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error en las solicitudes de compra.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productos adquiridos.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dispositivos fuera de especificaciones aceptadas.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Adquisición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 en las solicitudes de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adquiridos.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dispositivos fuera de especificaciones aceptadas.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