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0920-LEC-ULS-2009RR</w:t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Ítem de Configuración: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Hardware</w:t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Formato: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2.0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Alcance: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El presente reporte de los ítems de configuración del sistema de Control de Asistencia RFID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está basado en los siguientes atributos: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Número de instalaciones en estado pruebas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Número de instalaciones con errores encontrados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Número de instalaciones con problemas cuya solución es conocida. 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Número de horas utilizadas en el mantenimiento programado.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Número de instalaciones con problemas cuya solución es desconocida.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line="240" w:lineRule="auto"/>
        <w:ind w:left="720" w:hanging="360"/>
      </w:pPr>
      <w:r w:rsidDel="00000000" w:rsidR="00000000" w:rsidRPr="00000000">
        <w:rPr>
          <w:rtl w:val="0"/>
        </w:rPr>
        <w:t xml:space="preserve">Número de horas dedicadas al mantenimiento no programado.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 de la Prueba</w:t>
            </w:r>
          </w:p>
        </w:tc>
      </w:tr>
      <w:tr>
        <w:trPr>
          <w:trHeight w:val="420" w:hRule="atLeast"/>
        </w:trPr>
        <w:tc>
          <w:tcPr>
            <w:gridSpan w:val="4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Revisión: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Cambios: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Hardware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Encargado: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915"/>
        <w:gridCol w:w="3555"/>
        <w:tblGridChange w:id="0">
          <w:tblGrid>
            <w:gridCol w:w="2279.5"/>
            <w:gridCol w:w="2279.5"/>
            <w:gridCol w:w="915"/>
            <w:gridCol w:w="355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Ingreso a Pruebas de instalación de Impresoras RFID</w:t>
            </w:r>
          </w:p>
        </w:tc>
      </w:tr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Atributos: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Número de instalaciones en estado pruebas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79.5"/>
        <w:gridCol w:w="2279.5"/>
        <w:gridCol w:w="915"/>
        <w:gridCol w:w="3555"/>
        <w:tblGridChange w:id="0">
          <w:tblGrid>
            <w:gridCol w:w="2279.5"/>
            <w:gridCol w:w="2279.5"/>
            <w:gridCol w:w="915"/>
            <w:gridCol w:w="3555"/>
          </w:tblGrid>
        </w:tblGridChange>
      </w:tblGrid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Tarea:</w:t>
            </w:r>
          </w:p>
        </w:tc>
      </w:tr>
      <w:tr>
        <w:trPr>
          <w:trHeight w:val="420" w:hRule="atLeast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Resultado de Pruebas de instalación de Impresoras RFID</w:t>
            </w:r>
          </w:p>
        </w:tc>
      </w:tr>
      <w:tr>
        <w:trPr>
          <w:trHeight w:val="420" w:hRule="atLeast"/>
        </w:trPr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Atributos:</w:t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Número de instalaciones con errores encontrados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trHeight w:val="420" w:hRule="atLeast"/>
        </w:trPr>
        <w:tc>
          <w:tcPr>
            <w:gridSpan w:val="4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Detalle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Error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Dispositivo(s)</w:t>
            </w:r>
          </w:p>
        </w:tc>
      </w:tr>
      <w:tr>
        <w:trPr>
          <w:trHeight w:val="485.92529296875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3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instalaciones con problemas cuya solución es conocida.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4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Número de horas utilizadas en el mantenimiento programado.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trHeight w:val="420" w:hRule="atLeast"/>
        </w:trPr>
        <w:tc>
          <w:tcPr>
            <w:gridSpan w:val="4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Detalle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Planeadas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Dispositivo(s)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 5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instalaciones con problemas cuya solución es desconocida.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Atributo 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Número de horas dedicadas al mantenimiento no programado.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gridSpan w:val="4"/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Detalle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Horas Dedicadas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Dispositivo(s)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