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CF20F0" w:rsidR="00916F5B" w:rsidRDefault="005F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-9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System</w:t>
      </w:r>
      <w:r w:rsidR="000A0E76"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Administrator with 4+ years of experience in </w:t>
      </w:r>
      <w:r>
        <w:rPr>
          <w:rFonts w:ascii="Verdana" w:eastAsia="Verdana" w:hAnsi="Verdana" w:cs="Verdana"/>
          <w:sz w:val="18"/>
          <w:szCs w:val="18"/>
        </w:rPr>
        <w:t>configuring, troubleshooting</w:t>
      </w:r>
      <w:r>
        <w:rPr>
          <w:rFonts w:ascii="Verdana" w:eastAsia="Verdana" w:hAnsi="Verdana" w:cs="Verdana"/>
          <w:color w:val="000000"/>
          <w:sz w:val="18"/>
          <w:szCs w:val="18"/>
        </w:rPr>
        <w:t>, application packaging and deployment, Linux, and Windows OS.</w:t>
      </w:r>
    </w:p>
    <w:p w14:paraId="00000002" w14:textId="77777777" w:rsidR="00916F5B" w:rsidRDefault="005F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9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Knowledgeable in security core fundamentals, Azure and AWS core technologies and concepts, and regulatory best practices.</w:t>
      </w:r>
    </w:p>
    <w:p w14:paraId="00000003" w14:textId="77777777" w:rsidR="00916F5B" w:rsidRDefault="005F39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80" w:line="240" w:lineRule="auto"/>
        <w:ind w:right="-9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Experienced in the </w:t>
      </w:r>
      <w:r>
        <w:rPr>
          <w:rFonts w:ascii="Verdana" w:eastAsia="Verdana" w:hAnsi="Verdana" w:cs="Verdana"/>
          <w:sz w:val="18"/>
          <w:szCs w:val="18"/>
        </w:rPr>
        <w:t>Healthcare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and </w:t>
      </w:r>
      <w:r>
        <w:rPr>
          <w:rFonts w:ascii="Verdana" w:eastAsia="Verdana" w:hAnsi="Verdana" w:cs="Verdana"/>
          <w:sz w:val="18"/>
          <w:szCs w:val="18"/>
        </w:rPr>
        <w:t>Finance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sector</w:t>
      </w:r>
    </w:p>
    <w:p w14:paraId="00000004" w14:textId="77777777" w:rsidR="00916F5B" w:rsidRDefault="005F39BA">
      <w:pPr>
        <w:pStyle w:val="Heading2"/>
        <w:spacing w:before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bookmarkStart w:id="0" w:name="_79vjbsvfpx7o" w:colFirst="0" w:colLast="0"/>
      <w:bookmarkEnd w:id="0"/>
      <w:r>
        <w:rPr>
          <w:rFonts w:ascii="Verdana" w:eastAsia="Verdana" w:hAnsi="Verdana" w:cs="Verdana"/>
          <w:sz w:val="18"/>
          <w:szCs w:val="18"/>
        </w:rPr>
        <w:t>TECHNICAL SKILLS</w:t>
      </w:r>
    </w:p>
    <w:p w14:paraId="00000005" w14:textId="77777777" w:rsidR="00916F5B" w:rsidRDefault="005F39BA">
      <w:pPr>
        <w:spacing w:before="0" w:after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Operating System: </w:t>
      </w:r>
      <w:r>
        <w:rPr>
          <w:rFonts w:ascii="Verdana" w:eastAsia="Verdana" w:hAnsi="Verdana" w:cs="Verdana"/>
          <w:i/>
          <w:sz w:val="18"/>
          <w:szCs w:val="18"/>
        </w:rPr>
        <w:t xml:space="preserve"> Windows, Linux CentOS/Red Hat, Ubuntu, Oracle Virtual Box, VMWare</w:t>
      </w:r>
    </w:p>
    <w:p w14:paraId="00000006" w14:textId="53ED2738" w:rsidR="00916F5B" w:rsidRDefault="005F39BA">
      <w:pPr>
        <w:spacing w:before="0" w:after="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Languages: </w:t>
      </w:r>
      <w:r w:rsidR="000A0E76">
        <w:rPr>
          <w:rFonts w:ascii="Verdana" w:eastAsia="Verdana" w:hAnsi="Verdana" w:cs="Verdana"/>
          <w:i/>
          <w:sz w:val="18"/>
          <w:szCs w:val="18"/>
        </w:rPr>
        <w:t>Shell</w:t>
      </w:r>
      <w:r>
        <w:rPr>
          <w:rFonts w:ascii="Verdana" w:eastAsia="Verdana" w:hAnsi="Verdana" w:cs="Verdana"/>
          <w:i/>
          <w:sz w:val="18"/>
          <w:szCs w:val="18"/>
        </w:rPr>
        <w:t xml:space="preserve"> scripting, </w:t>
      </w:r>
      <w:r w:rsidR="000A0E76">
        <w:rPr>
          <w:rFonts w:ascii="Verdana" w:eastAsia="Verdana" w:hAnsi="Verdana" w:cs="Verdana"/>
          <w:i/>
          <w:sz w:val="18"/>
          <w:szCs w:val="18"/>
        </w:rPr>
        <w:t>PowerShell</w:t>
      </w:r>
    </w:p>
    <w:p w14:paraId="00000007" w14:textId="77777777" w:rsidR="00916F5B" w:rsidRDefault="005F39BA">
      <w:pPr>
        <w:spacing w:before="0" w:after="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Networking: </w:t>
      </w:r>
      <w:r>
        <w:rPr>
          <w:rFonts w:ascii="Verdana" w:eastAsia="Verdana" w:hAnsi="Verdana" w:cs="Verdana"/>
          <w:i/>
          <w:sz w:val="18"/>
          <w:szCs w:val="18"/>
        </w:rPr>
        <w:t>TCP/IP</w:t>
      </w:r>
      <w:r>
        <w:rPr>
          <w:rFonts w:ascii="Verdana" w:eastAsia="Verdana" w:hAnsi="Verdana" w:cs="Verdana"/>
          <w:b/>
          <w:sz w:val="18"/>
          <w:szCs w:val="18"/>
        </w:rPr>
        <w:t xml:space="preserve">, </w:t>
      </w:r>
      <w:r>
        <w:rPr>
          <w:rFonts w:ascii="Verdana" w:eastAsia="Verdana" w:hAnsi="Verdana" w:cs="Verdana"/>
          <w:i/>
          <w:sz w:val="18"/>
          <w:szCs w:val="18"/>
        </w:rPr>
        <w:t>DHCP, Static IP assignment, NIC management, FTP/SFTP, NFS, NTP/Chronyd, HTTPD, DNS/Bind, SSH, SCP, rsyslog</w:t>
      </w:r>
    </w:p>
    <w:p w14:paraId="00000008" w14:textId="77777777" w:rsidR="00916F5B" w:rsidRDefault="005F39BA">
      <w:pPr>
        <w:spacing w:before="0"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Applications: </w:t>
      </w:r>
      <w:r>
        <w:rPr>
          <w:rFonts w:ascii="Verdana" w:eastAsia="Verdana" w:hAnsi="Verdana" w:cs="Verdana"/>
          <w:i/>
          <w:sz w:val="18"/>
          <w:szCs w:val="18"/>
        </w:rPr>
        <w:t xml:space="preserve">Office365, Microsoft SCCM, Microsoft Exchange, Active Directory, ServiceNow, Sendmail, LVM, Apache/Tomcat, Samba </w:t>
      </w:r>
    </w:p>
    <w:p w14:paraId="00000009" w14:textId="77777777" w:rsidR="00916F5B" w:rsidRDefault="005F39BA">
      <w:pPr>
        <w:pStyle w:val="Heading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EDUCATION</w:t>
      </w:r>
    </w:p>
    <w:p w14:paraId="0000000A" w14:textId="77777777" w:rsidR="00916F5B" w:rsidRDefault="005F39BA">
      <w:pPr>
        <w:spacing w:before="0" w:after="0" w:line="240" w:lineRule="auto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BACHELOR OF SCIENCE</w:t>
      </w:r>
    </w:p>
    <w:p w14:paraId="0000000B" w14:textId="77777777" w:rsidR="00916F5B" w:rsidRDefault="005F39BA">
      <w:pPr>
        <w:spacing w:before="0" w:after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Shippensburg University of Pennsylvania</w:t>
      </w:r>
    </w:p>
    <w:p w14:paraId="0000000C" w14:textId="77777777" w:rsidR="00916F5B" w:rsidRDefault="005F39BA">
      <w:pPr>
        <w:pStyle w:val="Heading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CERTIFICATIONS</w:t>
      </w:r>
    </w:p>
    <w:p w14:paraId="0000000D" w14:textId="77777777" w:rsidR="00916F5B" w:rsidRDefault="005F39BA">
      <w:pPr>
        <w:spacing w:before="0" w:line="240" w:lineRule="auto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CompTIA Security+</w:t>
      </w:r>
    </w:p>
    <w:p w14:paraId="0000000E" w14:textId="77777777" w:rsidR="00916F5B" w:rsidRDefault="005F39BA">
      <w:pPr>
        <w:spacing w:before="0" w:line="240" w:lineRule="auto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Microsoft Certified: Azure Administrator Associate</w:t>
      </w:r>
    </w:p>
    <w:p w14:paraId="0000000F" w14:textId="77777777" w:rsidR="00916F5B" w:rsidRDefault="005F39BA">
      <w:pPr>
        <w:spacing w:before="0" w:line="240" w:lineRule="auto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Microsoft Certified: Azure AI Fundamentals</w:t>
      </w:r>
    </w:p>
    <w:p w14:paraId="00000010" w14:textId="77777777" w:rsidR="00916F5B" w:rsidRDefault="005F39BA">
      <w:pPr>
        <w:spacing w:before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ServiceNow Certified Systems Administrator</w:t>
      </w:r>
    </w:p>
    <w:p w14:paraId="00000011" w14:textId="77777777" w:rsidR="00916F5B" w:rsidRDefault="005F39BA">
      <w:pPr>
        <w:spacing w:before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b/>
          <w:sz w:val="18"/>
          <w:szCs w:val="18"/>
        </w:rPr>
        <w:t>AWS Certified Cloud Practitioner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12" w14:textId="77777777" w:rsidR="00916F5B" w:rsidRDefault="005F39BA">
      <w:pPr>
        <w:pStyle w:val="Heading2"/>
        <w:spacing w:before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bookmarkStart w:id="2" w:name="_u7clpubavyek" w:colFirst="0" w:colLast="0"/>
      <w:bookmarkEnd w:id="2"/>
      <w:r>
        <w:rPr>
          <w:rFonts w:ascii="Verdana" w:eastAsia="Verdana" w:hAnsi="Verdana" w:cs="Verdana"/>
          <w:sz w:val="18"/>
          <w:szCs w:val="18"/>
        </w:rPr>
        <w:t>PROJECTS</w:t>
      </w:r>
    </w:p>
    <w:p w14:paraId="00000013" w14:textId="365DF2F0" w:rsidR="00916F5B" w:rsidRDefault="005F39BA" w:rsidP="001D1EEB">
      <w:pPr>
        <w:spacing w:before="0" w:after="0" w:line="24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Creating an Azure-based Resume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 w:rsidR="000A0E76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>2021</w:t>
      </w:r>
    </w:p>
    <w:p w14:paraId="00000014" w14:textId="77777777" w:rsidR="00916F5B" w:rsidRDefault="005F39BA">
      <w:pPr>
        <w:spacing w:before="0"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 part of the #CloudGuruChallenge, presented by A Cloud Guru, participants were tasked with creating a website hosted on Azure.</w:t>
      </w:r>
    </w:p>
    <w:p w14:paraId="00000015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 a web-based resume built with HTML and CSS</w:t>
      </w:r>
    </w:p>
    <w:p w14:paraId="00000016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Created a visitor counter built with JavaScript.</w:t>
      </w:r>
    </w:p>
    <w:p w14:paraId="00000017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Utilized a serverless Azure App Function for the API.</w:t>
      </w:r>
    </w:p>
    <w:p w14:paraId="00000018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Created a container within CosmosDB.</w:t>
      </w:r>
    </w:p>
    <w:p w14:paraId="00000019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Deployed static website to Azure Blob Storage.</w:t>
      </w:r>
    </w:p>
    <w:p w14:paraId="0000001A" w14:textId="5659ED1B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Leveraged Azure CDN to map my custom </w:t>
      </w:r>
      <w:r w:rsidR="00A852EA">
        <w:rPr>
          <w:rFonts w:ascii="Verdana" w:eastAsia="Verdana" w:hAnsi="Verdana" w:cs="Verdana"/>
          <w:sz w:val="18"/>
          <w:szCs w:val="18"/>
        </w:rPr>
        <w:t>domain and</w:t>
      </w:r>
      <w:r>
        <w:rPr>
          <w:rFonts w:ascii="Verdana" w:eastAsia="Verdana" w:hAnsi="Verdana" w:cs="Verdana"/>
          <w:sz w:val="18"/>
          <w:szCs w:val="18"/>
        </w:rPr>
        <w:t xml:space="preserve"> enable HTTPS.</w:t>
      </w:r>
    </w:p>
    <w:p w14:paraId="0000001B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Established GitHub Continuous Integration/Continuous Delivery (CI/CD) pipeline to perform testing and automated deployments of changes.</w:t>
      </w:r>
    </w:p>
    <w:p w14:paraId="0000001C" w14:textId="77777777" w:rsidR="00916F5B" w:rsidRDefault="00061F65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hyperlink r:id="rId7">
        <w:r w:rsidR="005F39BA"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Website Link</w:t>
        </w:r>
      </w:hyperlink>
    </w:p>
    <w:p w14:paraId="0000001D" w14:textId="77777777" w:rsidR="00916F5B" w:rsidRDefault="00916F5B">
      <w:pPr>
        <w:spacing w:before="0"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</w:p>
    <w:p w14:paraId="0000001E" w14:textId="77777777" w:rsidR="00916F5B" w:rsidRDefault="005F39BA">
      <w:pPr>
        <w:pStyle w:val="Heading2"/>
        <w:spacing w:before="0" w:line="240" w:lineRule="auto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PROFESSIONAL EXPERIENCE</w:t>
      </w:r>
    </w:p>
    <w:p w14:paraId="0000001F" w14:textId="4B2F6D48" w:rsidR="00916F5B" w:rsidRDefault="005F39BA">
      <w:pPr>
        <w:spacing w:before="0" w:after="0" w:line="240" w:lineRule="auto"/>
        <w:ind w:left="86" w:hanging="86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System</w:t>
      </w:r>
      <w:r w:rsidR="000A0E76">
        <w:rPr>
          <w:rFonts w:ascii="Verdana" w:eastAsia="Verdana" w:hAnsi="Verdana" w:cs="Verdana"/>
          <w:b/>
          <w:sz w:val="18"/>
          <w:szCs w:val="18"/>
        </w:rPr>
        <w:t>s</w:t>
      </w:r>
      <w:r>
        <w:rPr>
          <w:rFonts w:ascii="Verdana" w:eastAsia="Verdana" w:hAnsi="Verdana" w:cs="Verdana"/>
          <w:b/>
          <w:sz w:val="18"/>
          <w:szCs w:val="18"/>
        </w:rPr>
        <w:t xml:space="preserve"> Administrator | PayPal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2020 – 2021</w:t>
      </w:r>
    </w:p>
    <w:p w14:paraId="00000020" w14:textId="77777777" w:rsidR="00916F5B" w:rsidRDefault="005F39BA">
      <w:pPr>
        <w:spacing w:before="0"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Identify recurring system and application issues in collaboration with infrastructure teams, product development, vendors, and other stakeholders in investigating and resolving cause.</w:t>
      </w:r>
      <w:r>
        <w:t xml:space="preserve"> </w:t>
      </w:r>
      <w:r>
        <w:rPr>
          <w:rFonts w:ascii="Verdana" w:eastAsia="Verdana" w:hAnsi="Verdana" w:cs="Verdana"/>
          <w:sz w:val="18"/>
          <w:szCs w:val="18"/>
        </w:rPr>
        <w:t>Work with other customer support personnel to establish life cycle equipment requirements as well as create hardware and software configurations.</w:t>
      </w:r>
    </w:p>
    <w:p w14:paraId="00000021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Deliver Tier 2 and 3 end user support for 1000 end users.</w:t>
      </w:r>
    </w:p>
    <w:p w14:paraId="00000022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and track inventory through the full Asset Management Lifecycle with ServiceNow ITSM.</w:t>
      </w:r>
    </w:p>
    <w:p w14:paraId="00000023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Train new employees on software and company procedures.</w:t>
      </w:r>
    </w:p>
    <w:p w14:paraId="00000024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Conduct Active Directory configuration, group policy, and password resets.</w:t>
      </w:r>
    </w:p>
    <w:p w14:paraId="00000025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Support Windows and Mac OS users with issues ranging from software installation to debugging development environments.</w:t>
      </w:r>
    </w:p>
    <w:p w14:paraId="00000026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Conduct remote support via Bomgar and RDP.</w:t>
      </w:r>
    </w:p>
    <w:p w14:paraId="00000027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Analyze and configure Office365 applications such as Exchange and Office.</w:t>
      </w:r>
    </w:p>
    <w:p w14:paraId="00000028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Troubleshoot network applications such as F5 VPN and Zscaler Client Connector.</w:t>
      </w:r>
    </w:p>
    <w:p w14:paraId="00000029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Administer Cloud and SSO tools such as Azure and PingID.</w:t>
      </w:r>
    </w:p>
    <w:p w14:paraId="0000002A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Assist sales teams with cloud applications such as Salesforce and Five9 Softphone.</w:t>
      </w:r>
    </w:p>
    <w:p w14:paraId="0000002B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Troubleshoot Citrix Virtual Applications.</w:t>
      </w:r>
    </w:p>
    <w:p w14:paraId="0000002C" w14:textId="77777777" w:rsidR="00916F5B" w:rsidRDefault="00916F5B">
      <w:pPr>
        <w:spacing w:before="0" w:after="0" w:line="240" w:lineRule="auto"/>
        <w:ind w:left="86" w:hanging="86"/>
        <w:rPr>
          <w:rFonts w:ascii="Verdana" w:eastAsia="Verdana" w:hAnsi="Verdana" w:cs="Verdana"/>
          <w:b/>
          <w:sz w:val="18"/>
          <w:szCs w:val="18"/>
        </w:rPr>
      </w:pPr>
    </w:p>
    <w:p w14:paraId="0000002D" w14:textId="77777777" w:rsidR="00916F5B" w:rsidRDefault="005F39BA">
      <w:pPr>
        <w:spacing w:before="0" w:after="0" w:line="240" w:lineRule="auto"/>
        <w:ind w:left="86" w:hanging="86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IT Support Analyst | Penn Medicine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ab/>
        <w:t xml:space="preserve">  2018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– 2020</w:t>
      </w:r>
    </w:p>
    <w:p w14:paraId="0000002E" w14:textId="77777777" w:rsidR="00916F5B" w:rsidRDefault="005F39BA">
      <w:pPr>
        <w:spacing w:before="0"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Interacted with various healthcare stakeholders on IT infrastructure projects that improved the operation and maintenance of clinical systems.</w:t>
      </w:r>
    </w:p>
    <w:p w14:paraId="0000002F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Configured and deployed 2000+ computers, laptops, and printers across the healthcare enterprise.</w:t>
      </w:r>
    </w:p>
    <w:p w14:paraId="00000030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Accomplished emergency workstation deployments over 4 months to aid COVID-19 efforts.</w:t>
      </w:r>
    </w:p>
    <w:p w14:paraId="00000031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Delivered multi-tier end user support to executive, corporate, and clinical staff enterprise wide.</w:t>
      </w:r>
    </w:p>
    <w:p w14:paraId="00000032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bookmarkStart w:id="3" w:name="_1fob9te" w:colFirst="0" w:colLast="0"/>
      <w:bookmarkEnd w:id="3"/>
      <w:r>
        <w:rPr>
          <w:rFonts w:ascii="Verdana" w:eastAsia="Verdana" w:hAnsi="Verdana" w:cs="Verdana"/>
          <w:sz w:val="18"/>
          <w:szCs w:val="18"/>
        </w:rPr>
        <w:t>Imaged and built out workstations and Laptops through SCCM Server.</w:t>
      </w:r>
    </w:p>
    <w:p w14:paraId="00000033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bookmarkStart w:id="4" w:name="_3znysh7" w:colFirst="0" w:colLast="0"/>
      <w:bookmarkEnd w:id="4"/>
      <w:r>
        <w:rPr>
          <w:rFonts w:ascii="Verdana" w:eastAsia="Verdana" w:hAnsi="Verdana" w:cs="Verdana"/>
          <w:sz w:val="18"/>
          <w:szCs w:val="18"/>
        </w:rPr>
        <w:t>Configured and supported EPIC Electronic Medical Record (EMR) systems before and during deployments.</w:t>
      </w:r>
    </w:p>
    <w:p w14:paraId="00000034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Installed and configured Mobile Device Management (MDM) applications to Android and iOS devices.</w:t>
      </w:r>
    </w:p>
    <w:p w14:paraId="00000035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Prioritized multiple project assignments and schedules on a weekly basis.</w:t>
      </w:r>
    </w:p>
    <w:p w14:paraId="00000036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Utilized Microsoft Active Directory administrative tools to enforce Security Groups and Group Policies.</w:t>
      </w:r>
    </w:p>
    <w:p w14:paraId="00000037" w14:textId="77777777" w:rsidR="00916F5B" w:rsidRDefault="005F39BA">
      <w:pPr>
        <w:numPr>
          <w:ilvl w:val="0"/>
          <w:numId w:val="3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Provisioned security measures of Windows operating systems by implementing end-point security software installations.</w:t>
      </w:r>
    </w:p>
    <w:p w14:paraId="00000038" w14:textId="77777777" w:rsidR="00916F5B" w:rsidRDefault="00916F5B">
      <w:pPr>
        <w:spacing w:before="0" w:after="0" w:line="240" w:lineRule="auto"/>
        <w:ind w:left="764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00000039" w14:textId="77777777" w:rsidR="00916F5B" w:rsidRDefault="005F39BA">
      <w:pPr>
        <w:spacing w:before="0"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Lead Deployment Analyst | Jefferson Health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 2018</w:t>
      </w:r>
    </w:p>
    <w:p w14:paraId="0000003A" w14:textId="77777777" w:rsidR="00916F5B" w:rsidRDefault="005F39BA">
      <w:p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jc w:val="both"/>
        <w:rPr>
          <w:rFonts w:ascii="Verdana" w:eastAsia="Verdana" w:hAnsi="Verdana" w:cs="Verdana"/>
          <w:i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Managed the field operations of the Jefferson’s Health migration to Electronic Medical Record (EMR) System. Coordinated with project teams in the planning, execution, and operation of the system deployment.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ab/>
        <w:t xml:space="preserve">             </w:t>
      </w:r>
    </w:p>
    <w:p w14:paraId="0000003B" w14:textId="77777777" w:rsidR="00916F5B" w:rsidRDefault="005F3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ind w:hanging="359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bookmarkStart w:id="5" w:name="_2et92p0" w:colFirst="0" w:colLast="0"/>
      <w:bookmarkEnd w:id="5"/>
      <w:r>
        <w:rPr>
          <w:rFonts w:ascii="Verdana" w:eastAsia="Verdana" w:hAnsi="Verdana" w:cs="Verdana"/>
          <w:color w:val="000000"/>
          <w:sz w:val="18"/>
          <w:szCs w:val="18"/>
        </w:rPr>
        <w:t>Managed a team of 12 technicians across three different hospitals.</w:t>
      </w:r>
    </w:p>
    <w:p w14:paraId="0000003C" w14:textId="77777777" w:rsidR="00916F5B" w:rsidRDefault="005F3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ind w:hanging="359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Created floor plans for current state assets and anticipated deployments.</w:t>
      </w:r>
    </w:p>
    <w:p w14:paraId="0000003D" w14:textId="77777777" w:rsidR="00916F5B" w:rsidRDefault="005F3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ind w:hanging="359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Developed and maintained a shared database of all systems.</w:t>
      </w:r>
    </w:p>
    <w:p w14:paraId="0000003E" w14:textId="77777777" w:rsidR="00916F5B" w:rsidRDefault="005F39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ind w:hanging="359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Developed customer support policies, procedures, and standards for a technical staff.</w:t>
      </w:r>
    </w:p>
    <w:p w14:paraId="0000003F" w14:textId="77777777" w:rsidR="00916F5B" w:rsidRDefault="005F39BA">
      <w:p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  </w:t>
      </w:r>
    </w:p>
    <w:p w14:paraId="00000040" w14:textId="77777777" w:rsidR="00916F5B" w:rsidRDefault="005F39B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IT Support Intern | Sadler Health Center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  </w:t>
      </w:r>
      <w:proofErr w:type="gramStart"/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 xml:space="preserve">  2017</w:t>
      </w:r>
      <w:proofErr w:type="gramEnd"/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– 2018</w:t>
      </w:r>
    </w:p>
    <w:p w14:paraId="00000041" w14:textId="77777777" w:rsidR="00916F5B" w:rsidRDefault="005F39B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bookmarkStart w:id="6" w:name="_tyjcwt" w:colFirst="0" w:colLast="0"/>
      <w:bookmarkEnd w:id="6"/>
      <w:r>
        <w:rPr>
          <w:rFonts w:ascii="Verdana" w:eastAsia="Verdana" w:hAnsi="Verdana" w:cs="Verdana"/>
          <w:color w:val="000000"/>
          <w:sz w:val="18"/>
          <w:szCs w:val="18"/>
        </w:rPr>
        <w:t>Delivered Tier 1 support for 75 clinical end users daily. Provided technical information to non-technical personnel in a customer-friendly matter.</w:t>
      </w:r>
    </w:p>
    <w:p w14:paraId="00000042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Managed ticketing queue using Solarwinds Ticketing System</w:t>
      </w:r>
    </w:p>
    <w:p w14:paraId="00000043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Resolved various technical issues for end user smartphones, laptops, and Workstations.</w:t>
      </w:r>
    </w:p>
    <w:p w14:paraId="00000044" w14:textId="77777777" w:rsidR="00916F5B" w:rsidRDefault="005F39BA">
      <w:pPr>
        <w:numPr>
          <w:ilvl w:val="0"/>
          <w:numId w:val="1"/>
        </w:numPr>
        <w:spacing w:before="0" w:after="0" w:line="240" w:lineRule="auto"/>
        <w:ind w:hanging="35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Conducted Active Directory configuration, group policy, and password resets.</w:t>
      </w:r>
    </w:p>
    <w:p w14:paraId="00000045" w14:textId="77777777" w:rsidR="00916F5B" w:rsidRDefault="005F3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hanging="359"/>
        <w:jc w:val="both"/>
        <w:rPr>
          <w:rFonts w:ascii="Verdana" w:eastAsia="Verdana" w:hAnsi="Verdana" w:cs="Verdana"/>
          <w:i/>
          <w:color w:val="000000"/>
          <w:sz w:val="18"/>
          <w:szCs w:val="18"/>
        </w:rPr>
      </w:pPr>
      <w:bookmarkStart w:id="7" w:name="_3dy6vkm" w:colFirst="0" w:colLast="0"/>
      <w:bookmarkEnd w:id="7"/>
      <w:r>
        <w:rPr>
          <w:rFonts w:ascii="Verdana" w:eastAsia="Verdana" w:hAnsi="Verdana" w:cs="Verdana"/>
          <w:sz w:val="18"/>
          <w:szCs w:val="18"/>
        </w:rPr>
        <w:t>Developed and provided training documentation for hardware and software updates for clinical personnel.</w:t>
      </w:r>
    </w:p>
    <w:p w14:paraId="00000046" w14:textId="77777777" w:rsidR="00916F5B" w:rsidRDefault="005F39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hanging="359"/>
        <w:jc w:val="both"/>
        <w:rPr>
          <w:rFonts w:ascii="Verdana" w:eastAsia="Verdana" w:hAnsi="Verdana" w:cs="Verdana"/>
          <w:i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Serve as primary contact for software, hardware, and peripheral repair.</w:t>
      </w:r>
    </w:p>
    <w:sectPr w:rsidR="00916F5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95B4" w14:textId="77777777" w:rsidR="00061F65" w:rsidRDefault="00061F65">
      <w:pPr>
        <w:spacing w:before="0" w:after="0" w:line="240" w:lineRule="auto"/>
      </w:pPr>
      <w:r>
        <w:separator/>
      </w:r>
    </w:p>
  </w:endnote>
  <w:endnote w:type="continuationSeparator" w:id="0">
    <w:p w14:paraId="12F9A547" w14:textId="77777777" w:rsidR="00061F65" w:rsidRDefault="00061F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99DF" w14:textId="77777777" w:rsidR="00061F65" w:rsidRDefault="00061F65">
      <w:pPr>
        <w:spacing w:before="0" w:after="0" w:line="240" w:lineRule="auto"/>
      </w:pPr>
      <w:r>
        <w:separator/>
      </w:r>
    </w:p>
  </w:footnote>
  <w:footnote w:type="continuationSeparator" w:id="0">
    <w:p w14:paraId="1087750C" w14:textId="77777777" w:rsidR="00061F65" w:rsidRDefault="00061F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8" w:name="_vm9ti3k68pe5" w:colFirst="0" w:colLast="0"/>
  <w:bookmarkEnd w:id="8"/>
  <w:p w14:paraId="00000047" w14:textId="77777777" w:rsidR="00916F5B" w:rsidRDefault="005F39BA">
    <w:pPr>
      <w:pStyle w:val="Heading2"/>
      <w:spacing w:before="0" w:line="240" w:lineRule="auto"/>
      <w:jc w:val="center"/>
      <w:rPr>
        <w:rFonts w:ascii="Verdana" w:eastAsia="Verdana" w:hAnsi="Verdana" w:cs="Verdana"/>
        <w:sz w:val="32"/>
        <w:szCs w:val="32"/>
      </w:rPr>
    </w:pPr>
    <w:r>
      <w:fldChar w:fldCharType="begin"/>
    </w:r>
    <w:r>
      <w:instrText xml:space="preserve"> HYPERLINK "https://www.linkedin.com/in/darnell-l-ware" \h </w:instrText>
    </w:r>
    <w:r>
      <w:fldChar w:fldCharType="separate"/>
    </w:r>
    <w:r>
      <w:rPr>
        <w:rFonts w:ascii="Verdana" w:eastAsia="Verdana" w:hAnsi="Verdana" w:cs="Verdana"/>
        <w:color w:val="1155CC"/>
        <w:sz w:val="32"/>
        <w:szCs w:val="32"/>
        <w:u w:val="single"/>
      </w:rPr>
      <w:t>DARNELL L. WARE</w:t>
    </w:r>
    <w:r>
      <w:rPr>
        <w:rFonts w:ascii="Verdana" w:eastAsia="Verdana" w:hAnsi="Verdana" w:cs="Verdana"/>
        <w:color w:val="1155CC"/>
        <w:sz w:val="32"/>
        <w:szCs w:val="32"/>
        <w:u w:val="single"/>
      </w:rPr>
      <w:fldChar w:fldCharType="end"/>
    </w:r>
  </w:p>
  <w:p w14:paraId="00000048" w14:textId="101C50D8" w:rsidR="00916F5B" w:rsidRDefault="000A0E76">
    <w:pPr>
      <w:pStyle w:val="Heading2"/>
      <w:spacing w:before="0" w:line="240" w:lineRule="auto"/>
      <w:jc w:val="center"/>
    </w:pPr>
    <w:bookmarkStart w:id="9" w:name="_3jcfl8yetkrc" w:colFirst="0" w:colLast="0"/>
    <w:bookmarkEnd w:id="9"/>
    <w:r>
      <w:rPr>
        <w:rFonts w:ascii="Verdana" w:eastAsia="Verdana" w:hAnsi="Verdana" w:cs="Verdana"/>
        <w:sz w:val="16"/>
        <w:szCs w:val="16"/>
      </w:rPr>
      <w:t>SYSTEMS</w:t>
    </w:r>
    <w:r w:rsidR="005F39BA">
      <w:rPr>
        <w:rFonts w:ascii="Verdana" w:eastAsia="Verdana" w:hAnsi="Verdana" w:cs="Verdana"/>
        <w:sz w:val="16"/>
        <w:szCs w:val="16"/>
      </w:rPr>
      <w:t xml:space="preserve"> ADMINISTRATOR | </w:t>
    </w:r>
    <w:hyperlink r:id="rId1" w:history="1">
      <w:r w:rsidR="00A852EA" w:rsidRPr="00A852EA">
        <w:rPr>
          <w:rStyle w:val="Hyperlink"/>
          <w:rFonts w:ascii="Verdana" w:eastAsia="Verdana" w:hAnsi="Verdana" w:cs="Verdana"/>
          <w:sz w:val="16"/>
          <w:szCs w:val="16"/>
        </w:rPr>
        <w:t>DL_WARE@outlook.com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5B4"/>
    <w:multiLevelType w:val="multilevel"/>
    <w:tmpl w:val="A5B4616C"/>
    <w:lvl w:ilvl="0">
      <w:start w:val="1"/>
      <w:numFmt w:val="bullet"/>
      <w:lvlText w:val="●"/>
      <w:lvlJc w:val="left"/>
      <w:pPr>
        <w:ind w:left="76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524" w:hanging="360"/>
      </w:pPr>
      <w:rPr>
        <w:rFonts w:ascii="Arial" w:eastAsia="Arial" w:hAnsi="Arial" w:cs="Arial"/>
      </w:rPr>
    </w:lvl>
  </w:abstractNum>
  <w:abstractNum w:abstractNumId="1" w15:restartNumberingAfterBreak="0">
    <w:nsid w:val="21DB7D3F"/>
    <w:multiLevelType w:val="multilevel"/>
    <w:tmpl w:val="3A9E362C"/>
    <w:lvl w:ilvl="0">
      <w:start w:val="1"/>
      <w:numFmt w:val="bullet"/>
      <w:lvlText w:val="●"/>
      <w:lvlJc w:val="left"/>
      <w:pPr>
        <w:ind w:left="76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524" w:hanging="360"/>
      </w:pPr>
      <w:rPr>
        <w:rFonts w:ascii="Arial" w:eastAsia="Arial" w:hAnsi="Arial" w:cs="Arial"/>
      </w:rPr>
    </w:lvl>
  </w:abstractNum>
  <w:abstractNum w:abstractNumId="2" w15:restartNumberingAfterBreak="0">
    <w:nsid w:val="52AF3CBC"/>
    <w:multiLevelType w:val="multilevel"/>
    <w:tmpl w:val="7DCEB234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E5653C"/>
    <w:multiLevelType w:val="multilevel"/>
    <w:tmpl w:val="D7FC8AB2"/>
    <w:lvl w:ilvl="0">
      <w:start w:val="1"/>
      <w:numFmt w:val="bullet"/>
      <w:lvlText w:val="●"/>
      <w:lvlJc w:val="left"/>
      <w:pPr>
        <w:ind w:left="76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524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5B"/>
    <w:rsid w:val="00061F65"/>
    <w:rsid w:val="000A0E76"/>
    <w:rsid w:val="001D1EEB"/>
    <w:rsid w:val="005F39BA"/>
    <w:rsid w:val="00916F5B"/>
    <w:rsid w:val="00A852EA"/>
    <w:rsid w:val="00AB1D39"/>
    <w:rsid w:val="00D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F24E"/>
  <w15:docId w15:val="{0BC2E910-8EE4-4B3A-8DA7-E9E1CE12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0F6FC6"/>
      </w:pBdr>
      <w:spacing w:before="300" w:after="0"/>
      <w:outlineLvl w:val="2"/>
    </w:pPr>
    <w:rPr>
      <w:smallCaps/>
      <w:color w:val="07376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0F6FC6"/>
      </w:pBdr>
      <w:spacing w:before="200" w:after="0"/>
      <w:outlineLvl w:val="3"/>
    </w:pPr>
    <w:rPr>
      <w:smallCaps/>
      <w:color w:val="0B539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0F6FC6"/>
      </w:pBdr>
      <w:spacing w:before="200" w:after="0"/>
      <w:outlineLvl w:val="4"/>
    </w:pPr>
    <w:rPr>
      <w:smallCaps/>
      <w:color w:val="0B539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0F6FC6"/>
      </w:pBdr>
      <w:spacing w:before="200" w:after="0"/>
      <w:outlineLvl w:val="5"/>
    </w:pPr>
    <w:rPr>
      <w:smallCaps/>
      <w:color w:val="0B539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0F6FC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A0E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76"/>
  </w:style>
  <w:style w:type="paragraph" w:styleId="Footer">
    <w:name w:val="footer"/>
    <w:basedOn w:val="Normal"/>
    <w:link w:val="FooterChar"/>
    <w:uiPriority w:val="99"/>
    <w:unhideWhenUsed/>
    <w:rsid w:val="000A0E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76"/>
  </w:style>
  <w:style w:type="character" w:styleId="Hyperlink">
    <w:name w:val="Hyperlink"/>
    <w:basedOn w:val="DefaultParagraphFont"/>
    <w:uiPriority w:val="99"/>
    <w:unhideWhenUsed/>
    <w:rsid w:val="00A85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aresyou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_WAR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Darnell Ware (AWF)</cp:lastModifiedBy>
  <cp:revision>5</cp:revision>
  <dcterms:created xsi:type="dcterms:W3CDTF">2021-07-07T02:42:00Z</dcterms:created>
  <dcterms:modified xsi:type="dcterms:W3CDTF">2021-07-07T17:26:00Z</dcterms:modified>
</cp:coreProperties>
</file>