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r w:rsidRPr="002E5E56">
        <w:lastRenderedPageBreak/>
        <w:t>Abstract</w:t>
      </w:r>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API’ları (Application Programming Interface) sağlamalıdır. Bu API’ları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7777777" w:rsidR="00233904" w:rsidRPr="002E5E56" w:rsidRDefault="00233904" w:rsidP="00233904">
      <w:r w:rsidRPr="002E5E56">
        <w:t>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Seçim Kurulu yeni sistem odası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77777777" w:rsidR="00233904" w:rsidRPr="002E5E56" w:rsidRDefault="00233904" w:rsidP="00D80226">
      <w:pPr>
        <w:rPr>
          <w:bCs/>
        </w:rPr>
      </w:pPr>
      <w:r w:rsidRPr="002E5E56">
        <w:t>Son 20 yılda bilişim endüstrisi bir seri sanallaştırmaya dair inovasyondan geçmiştir. 2006 yılında AMD ve Intel tüm bir sanallaştırmaya müsait, alt tarafta bulunan donanımı tamamen simüle edebilen CPU komut setleri yayınlamıştır.</w:t>
      </w:r>
      <w:r w:rsidRPr="002E5E56">
        <w:rPr>
          <w:rStyle w:val="FootnoteReference"/>
          <w:rFonts w:cs="Times New Roman"/>
          <w:bCs/>
        </w:rPr>
        <w:footnoteReference w:id="1"/>
      </w:r>
      <w:r w:rsidRPr="002E5E56">
        <w:t xml:space="preserve"> Bu da bir sanallaştırma hostu, bir hipervizör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D80226">
      <w:pPr>
        <w:pStyle w:val="Balk1"/>
        <w:numPr>
          <w:ilvl w:val="1"/>
          <w:numId w:val="25"/>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(hosting)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hosting teknolojileri bulut tabanlı servis ve hizmetleri vermek için yeterli değillerdir. Hizmet ve servislerin provizyonlanmalarında otomasyonun uygulanabilmesi için </w:t>
      </w:r>
      <w:r w:rsidRPr="009338D2">
        <w:lastRenderedPageBreak/>
        <w:t>hosting alt yapısında bulunan tüm bileşenlerin hesaba katılması gerekmektedir</w:t>
      </w:r>
      <w:r w:rsidRPr="009338D2">
        <w:footnoteReference w:id="4"/>
      </w:r>
      <w:r w:rsidRPr="009338D2">
        <w:t>. Eğer ortamda sanallaştırma teknolojileri kullanılıyorsa bu bileşenlerin çoğu zaten bu tip otomasyonlara müsaittir. Buna rağmen ağ bileşenleri gibi kalıt donanımlar tamamıyla provizyonlama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(agile)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(Continuous Delivery) ve otomatikleştirilmiş provizyonlama da böyle bir sürecin temel gereksinimidir. Bu IT operasyonları için bir zorluk teşkil etmektedir. IT operasyonları ile yazılım geliştiricilerin kesintisiz olarak birbirleri ile etkileşimlerine DevOps (Development and Operations) adı verilmektedir.</w:t>
      </w:r>
      <w:r>
        <w:rPr>
          <w:rStyle w:val="FootnoteReference"/>
          <w:rFonts w:cs="Times New Roman"/>
          <w:bCs/>
        </w:rPr>
        <w:footnoteReference w:id="5"/>
      </w:r>
      <w:r>
        <w:t xml:space="preserve"> </w:t>
      </w:r>
    </w:p>
    <w:p w14:paraId="6BAAAAE8" w14:textId="77777777" w:rsidR="00233904" w:rsidRPr="009338D2" w:rsidRDefault="00233904" w:rsidP="00D80226">
      <w:pPr>
        <w:rPr>
          <w:bCs/>
        </w:rPr>
      </w:pPr>
      <w:r>
        <w:t>Bahsettiğimiz otomasyona bir örnek vermek gerekirse bu da yeni bir sunucunun provizyonlanması sürecidir. Yeni bir sunucu oluşturulduğunda ona CPU ve RAM gibi kaynaklar atanır. Bu kaynaklar bir sanallaştırma hostundan atanır. Kurulumdan sonra sunucu için otomatik olarak bir ağ yapılandırması yapılması ve kullanacağı depolama alanının belirlenmesi gerekmektedir. Bütün bu sürecin hızlı bir şekilde tamamlanması gerekmektedir. Sürekli teslimat (Continuous Delivery) kapsamında sunucunun üzerinde bir yazılım ortamının kurulabilmesi mümkün olmalıdır ki bu da ancak alt yapı otomasyonu sayesinde gerçekleşebilir.</w:t>
      </w:r>
    </w:p>
    <w:p w14:paraId="0D6B716F" w14:textId="77777777" w:rsidR="00233904" w:rsidRDefault="00233904" w:rsidP="00D80226">
      <w:r>
        <w:t>Böyle bir otomasyon sistemi oluşturulabilmesi için, tüm hosting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hosting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defined networking, SDN) ve veri depolama sanallaştırılmasına da benzer bir şekilde yazılım tabanlı/tanımlı depolama (software defined storage, SDS) denmektedir.</w:t>
      </w:r>
    </w:p>
    <w:p w14:paraId="78CA34B2" w14:textId="77777777" w:rsidR="00233904" w:rsidRDefault="00233904" w:rsidP="00D80226">
      <w:pPr>
        <w:pStyle w:val="Balk1"/>
        <w:numPr>
          <w:ilvl w:val="1"/>
          <w:numId w:val="25"/>
        </w:numPr>
      </w:pPr>
      <w:r w:rsidRPr="002E5E56">
        <w:t>Hedefler</w:t>
      </w:r>
    </w:p>
    <w:p w14:paraId="005486FB" w14:textId="77777777" w:rsidR="00233904" w:rsidRPr="002E5E56" w:rsidRDefault="00233904" w:rsidP="00233904">
      <w:r>
        <w:t>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VMware’e benzer diğer sanallaştırma ortamları da seçenek olarak sunulmuştur.</w:t>
      </w:r>
    </w:p>
    <w:p w14:paraId="45CAF777" w14:textId="77777777" w:rsidR="00233904" w:rsidRPr="002E5E56" w:rsidRDefault="00233904" w:rsidP="00D80226">
      <w:pPr>
        <w:pStyle w:val="Balk1"/>
        <w:numPr>
          <w:ilvl w:val="1"/>
          <w:numId w:val="25"/>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 xml:space="preserve">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SDDC’ye </w:t>
      </w:r>
      <w:r>
        <w:lastRenderedPageBreak/>
        <w:t>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D80226">
      <w:pPr>
        <w:pStyle w:val="Balk1"/>
        <w:numPr>
          <w:ilvl w:val="1"/>
          <w:numId w:val="25"/>
        </w:numPr>
      </w:pPr>
      <w:r>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IaaS (Infrastructure as a Service, Alt yapı hizmeti), PaaS (Platform as a Service, Platform hizmeti), SaaS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SDDC, ITaaS (It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Sanallaştırma hem sunucu hem de veri saklama sistemleri için tasarım kararları vermek suretiyle çeşitli teknolojiler ile sağlanabilir. Bu teknolojiler ikiye ayrılırlar; native sanallaştırma (?) ve hosted sanallaştırma (?).</w:t>
      </w:r>
    </w:p>
    <w:p w14:paraId="47C641FD" w14:textId="77777777" w:rsidR="00233904" w:rsidRDefault="00233904" w:rsidP="00233904">
      <w:r>
        <w:t>Native sanallaştırmada sanallaştırmayı sağlayan hipervizör ana işletim sistemi olarak donanım katmanının üzerinde çalışmaktadır. Tüm sanal makineler hipervizör katmanının üzerinde çalışırlar. Hosted sanallaştırmada ise hipervizörü çalıştırabilmek için üzerinde çalışacağı bir temel işletim sistemine ihtiyaç duyulmaktadır. Sanal makineler ise bu temel işletim sisteminin üzerinde çalışan hipervizörün üzerinde bir katmanda çalışırlarki bu da fazladan bir overhead(?) e yol açar.</w:t>
      </w:r>
    </w:p>
    <w:p w14:paraId="1BDE5211" w14:textId="77777777" w:rsidR="00233904" w:rsidRDefault="00233904" w:rsidP="00233904">
      <w:r>
        <w:t>Kurumsal bir ortamda native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D80226">
      <w:pPr>
        <w:pStyle w:val="Balk1"/>
        <w:numPr>
          <w:ilvl w:val="1"/>
          <w:numId w:val="25"/>
        </w:numPr>
      </w:pPr>
      <w:r>
        <w:lastRenderedPageBreak/>
        <w:t>Sıradan B</w:t>
      </w:r>
      <w:r w:rsidR="00233904">
        <w:t>arındırma Hizmetlerindeki Sınırlamalar, Zorluklar</w:t>
      </w:r>
    </w:p>
    <w:p w14:paraId="6633310D" w14:textId="77777777" w:rsidR="00233904" w:rsidRDefault="00233904" w:rsidP="00233904">
      <w:r>
        <w:t>Sanallaştırma veya bulut bilişimden önce hosting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D80226">
      <w:pPr>
        <w:pStyle w:val="Balk1"/>
        <w:numPr>
          <w:ilvl w:val="1"/>
          <w:numId w:val="25"/>
        </w:numPr>
      </w:pPr>
      <w:r>
        <w:t>Sanallaştırma Platformları</w:t>
      </w:r>
    </w:p>
    <w:p w14:paraId="1B035CB9" w14:textId="77777777" w:rsidR="00233904" w:rsidRPr="003C1DB7" w:rsidRDefault="00233904" w:rsidP="00233904">
      <w:r w:rsidRPr="003C1DB7">
        <w:t>Sunucu sanallaştırması pek çok değişik teknoloji ile sağlanabilir. Dolayısıyla bir yazılım tabanlı veri merkezi VMware’in vSphere yazılımı dışındaki diğer sanallaştırma platformları ile de sağlanabil</w:t>
      </w:r>
      <w:r>
        <w:t>m</w:t>
      </w:r>
      <w:r w:rsidRPr="003C1DB7">
        <w:t>ektedir. Citrix’in XenServerı veya Microsoft’</w:t>
      </w:r>
      <w:r>
        <w:t>un Hyper</w:t>
      </w:r>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D80226">
      <w:pPr>
        <w:pStyle w:val="Balk1"/>
        <w:numPr>
          <w:ilvl w:val="1"/>
          <w:numId w:val="25"/>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233904">
      <w:pPr>
        <w:pStyle w:val="ListParagraph"/>
        <w:numPr>
          <w:ilvl w:val="0"/>
          <w:numId w:val="6"/>
        </w:numPr>
        <w:spacing w:before="0"/>
        <w:jc w:val="left"/>
      </w:pPr>
      <w:r>
        <w:t>Hipervizör denilen yalın metal sanallaştırma sunucuları. Hipervizör hafıza üzerinde çalıştığı ve sanal makineler paylaşımlı başka veri depolama sistemlinde bulundukları için minimal veri depolama alanına ihtiyaç duyarlar. VMware’de bunlara ESXi host adı verilmektedir.</w:t>
      </w:r>
    </w:p>
    <w:p w14:paraId="466A39BB" w14:textId="77777777" w:rsidR="00233904" w:rsidRDefault="00233904" w:rsidP="00233904">
      <w:pPr>
        <w:pStyle w:val="ListParagraph"/>
        <w:numPr>
          <w:ilvl w:val="0"/>
          <w:numId w:val="6"/>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hostlar bunlara bağlantılıdır. </w:t>
      </w:r>
    </w:p>
    <w:p w14:paraId="7435984B" w14:textId="77777777" w:rsidR="00233904" w:rsidRDefault="00233904" w:rsidP="00233904">
      <w:pPr>
        <w:pStyle w:val="ListParagraph"/>
        <w:numPr>
          <w:ilvl w:val="0"/>
          <w:numId w:val="6"/>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D80226">
      <w:pPr>
        <w:pStyle w:val="Balk1"/>
        <w:numPr>
          <w:ilvl w:val="1"/>
          <w:numId w:val="25"/>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D80226">
      <w:pPr>
        <w:pStyle w:val="Balk1"/>
        <w:numPr>
          <w:ilvl w:val="2"/>
          <w:numId w:val="25"/>
        </w:numPr>
      </w:pPr>
      <w:r>
        <w:t>Sanal Makine Provizyonlama</w:t>
      </w:r>
    </w:p>
    <w:p w14:paraId="40406E15" w14:textId="77777777" w:rsidR="00233904" w:rsidRDefault="00233904" w:rsidP="00233904">
      <w:r w:rsidRPr="00F14401">
        <w:t>Sanal makineler vCenter aracılığıyla provizyonlanırlar.</w:t>
      </w:r>
      <w:r>
        <w:t xml:space="preserve"> vCenter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Provizyonlanma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Genellikle sanal makineler içerisinde bir daha önceden kurulmuş bir işletim sistemi olmadan provizyonlanmazlar. Yoksa el ile bir işletim sistemi kurulumu yapılması gerekir. Her ne kadar kurulum adımları da çeşitli teknikler ile otomatize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D80226">
      <w:pPr>
        <w:pStyle w:val="Balk1"/>
        <w:numPr>
          <w:ilvl w:val="2"/>
          <w:numId w:val="25"/>
        </w:numPr>
      </w:pPr>
      <w:r>
        <w:t>Sanal Makine Göçü</w:t>
      </w:r>
    </w:p>
    <w:p w14:paraId="5C2E7973" w14:textId="77777777" w:rsidR="00233904" w:rsidRDefault="00233904" w:rsidP="00233904">
      <w:r w:rsidRPr="00FC0575">
        <w:t xml:space="preserve">Sanal makineler </w:t>
      </w:r>
      <w:r>
        <w:t>bir sanallaştırma sunucusundan bir başkasına, VMware’in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233904">
      <w:pPr>
        <w:pStyle w:val="ListParagraph"/>
        <w:numPr>
          <w:ilvl w:val="0"/>
          <w:numId w:val="7"/>
        </w:numPr>
        <w:spacing w:before="0"/>
        <w:jc w:val="left"/>
      </w:pPr>
      <w:r>
        <w:t>Guest trace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233904">
      <w:pPr>
        <w:pStyle w:val="ListParagraph"/>
        <w:numPr>
          <w:ilvl w:val="0"/>
          <w:numId w:val="7"/>
        </w:numPr>
        <w:spacing w:before="0"/>
        <w:jc w:val="left"/>
      </w:pPr>
      <w:r>
        <w:t>Kopyalam</w:t>
      </w:r>
      <w:r w:rsidR="0043796C">
        <w:t>a</w:t>
      </w:r>
      <w:r>
        <w:t xml:space="preserve"> öncesi fazı: Hafıza sayfaları iterasyonlar halinde kopyalanmaya başlanır. Öncelikle tüm hafıza haritası kopyalanır, sonra da bir önceki iterasyondan itibaren değişen sayfalar kopyalanır.</w:t>
      </w:r>
    </w:p>
    <w:p w14:paraId="3A74937D" w14:textId="77777777" w:rsidR="00233904" w:rsidRDefault="00233904" w:rsidP="00233904">
      <w:pPr>
        <w:pStyle w:val="ListParagraph"/>
        <w:numPr>
          <w:ilvl w:val="0"/>
          <w:numId w:val="7"/>
        </w:numPr>
        <w:spacing w:before="0"/>
        <w:jc w:val="left"/>
      </w:pPr>
      <w:r>
        <w:t xml:space="preserve">Değişim fazı: Sanal makine bir an için sersemletilerek tüm I/O işlemleri dondurulur. Bu sayede son iterasyondan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vSphere 5.1’den sonraki sürümlerde gelen Storage vMotion özelliği ile birlikte bir sanal makinenin kümeler, veri merkezleri ve hatta vCenterlar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D80226">
      <w:pPr>
        <w:pStyle w:val="Balk1"/>
        <w:numPr>
          <w:ilvl w:val="2"/>
          <w:numId w:val="25"/>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D80226">
      <w:pPr>
        <w:pStyle w:val="Balk1"/>
        <w:numPr>
          <w:ilvl w:val="2"/>
          <w:numId w:val="25"/>
        </w:numPr>
      </w:pPr>
      <w:r>
        <w:t>Yüksek Erişilebilirlik</w:t>
      </w:r>
    </w:p>
    <w:p w14:paraId="6BB54154" w14:textId="77777777" w:rsidR="00233904" w:rsidRDefault="00233904" w:rsidP="00233904">
      <w:r>
        <w:t>Küme yüksek erişilebilirliği VMware’in High-Availability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heartbeat takibi ile yapılmaktadır. Bir sanallaştırma sunucusu arızası durumunda diğer sanallaştırma sunucuları arızalanan sunucudan belirli bir süre boyunca haber alamazlarsa o sunucu üzerinde çalışan sanal makinelerin taşınması gerektiğini fark ederler. Bu operasyona failover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failover durumunda sanal makinelerin diğer sanallaştırma sunucuları üzerinde yeniden çalıştırılabilmesi için gerekli kaynakların müsait olduğu sürekli kontrol edilir.</w:t>
      </w:r>
    </w:p>
    <w:p w14:paraId="2398240F" w14:textId="77777777" w:rsidR="00233904" w:rsidRDefault="00233904" w:rsidP="00D80226">
      <w:pPr>
        <w:pStyle w:val="Balk1"/>
        <w:numPr>
          <w:ilvl w:val="2"/>
          <w:numId w:val="25"/>
        </w:numPr>
      </w:pPr>
      <w:r>
        <w:lastRenderedPageBreak/>
        <w:t>Ölçeklenebilirlik</w:t>
      </w:r>
    </w:p>
    <w:p w14:paraId="1EAC26B2" w14:textId="77777777" w:rsidR="00233904" w:rsidRDefault="00233904" w:rsidP="00233904">
      <w:r>
        <w:t>Sunucu kümeleri, daha çok sanallaştırma sunucuları eklenmek suretiyle yatay olarak ölçeklenebilir. VMware HA bir küme içerisinde 32 adede kadar sanallaştırma sunucusu barındırabilir. VMware HA, Dağıtık Kaynak Planlama (Distributed Resource Scheduler,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âtıl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D80226">
      <w:pPr>
        <w:pStyle w:val="Balk1"/>
        <w:numPr>
          <w:ilvl w:val="2"/>
          <w:numId w:val="25"/>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provizyonlama gibi istenildiği anda oluşturulabilen servisler ancak orkestrasyon uygulanarak sağlanabilir. Kaltz, C. orkestrasyonu “dahili ve harici web servisleri ile etkileşebilen yürütülebilir iş süreci” </w:t>
      </w:r>
      <w:r>
        <w:rPr>
          <w:rStyle w:val="FootnoteReference"/>
        </w:rPr>
        <w:footnoteReference w:id="16"/>
      </w:r>
      <w:r>
        <w:t>olarak tanımlamaktadır. Asıl orkestrasyon, orkestrasyon motoru tarafından işletilir. Orkestrasyon motoru gerçek iş süreçlerini tarif eden iş akışlarını yürütür. Bir orkestrasyon iş akışı işlem, veri depolama ve ağ katmanlarında bulunan API’ları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vCenter’ın uygulama programlama arayüzleri (API) sayesinde gerçekleştirilebilir. Bu API’lar pek çok yazılım geliştirme kitleri </w:t>
      </w:r>
      <w:r>
        <w:lastRenderedPageBreak/>
        <w:t>(SDK)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API’nı değerlendiren özel yazılımlar ya da betik dosyaları ile oluşturulabilirler. Bununla birlikte esnek ve özelleştirilebilir otomasyon sağlayabilmek için vCenter Orchestrator da (vCO) özel iş akışları oluşturmak için kullanılabilir.</w:t>
      </w:r>
    </w:p>
    <w:p w14:paraId="681405A3" w14:textId="77777777" w:rsidR="00233904" w:rsidRDefault="00233904" w:rsidP="00233904">
      <w:r>
        <w:t>VMware vCenter Orchestrator java tabanlı, bağımsız ve vCenter’a ilişkilendirilmiş bir web yazılımdır. vCenter tarafından sunulan alt yapıyı kontrol etmek için vCenter API’nı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Orchestrator özel iş yükleri tanımlama kabiliyeti ve Javascript betik motoru sağlar. Tüm yapılandırma Orchestratora bağlantısı olan java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iterasyonlar ve önceden tanımlı API çağırıları olabileceği gibi tamamıyla JavaScript ile yazılmış özel fonksiyonlar da olabilir. Bu da vCenter tarafından sunulan API’ların kompleks bir şekilde kullanılması olanak sağlar. Hata işleme ise exceptionlar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İş akışları masa üstü istemciden başlatılabilir. Yazılım kontrollü bir otomasyon sağlayabilmek için Orchestrator iş akışı özeli API’lar sağlar. Tüm iş akışlarının kendilerine özgü birer tanımlayıcıları bulunur. Bu da Orchestrator’a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D80226">
      <w:pPr>
        <w:pStyle w:val="Balk1"/>
        <w:numPr>
          <w:ilvl w:val="1"/>
          <w:numId w:val="25"/>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NetApp, HPE ve Hitachi’dir.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(direct attach storage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Fibre</w:t>
      </w:r>
      <w:r w:rsidR="001560E2">
        <w:t xml:space="preserve"> </w:t>
      </w:r>
      <w:r>
        <w:t>Channel ya da SAS gibi çeşitli protokoller ile kontrol birimine ve birbirlerine bağlanabilirler. Bir veri depolama sistemi kullanım tarzına göre SAN (storage ar</w:t>
      </w:r>
      <w:r w:rsidR="00803721">
        <w:t>ea network) ya da NAS (network a</w:t>
      </w:r>
      <w:r>
        <w:t>ccess storage) şeklinde adlandırılabilirler.</w:t>
      </w:r>
      <w:r>
        <w:rPr>
          <w:rStyle w:val="FootnoteReference"/>
        </w:rPr>
        <w:footnoteReference w:id="18"/>
      </w:r>
    </w:p>
    <w:p w14:paraId="002F4935" w14:textId="77777777" w:rsidR="00233904" w:rsidRDefault="00233904" w:rsidP="00D80226">
      <w:pPr>
        <w:pStyle w:val="Balk1"/>
        <w:numPr>
          <w:ilvl w:val="2"/>
          <w:numId w:val="25"/>
        </w:numPr>
      </w:pPr>
      <w:r>
        <w:t>Kümeleme ve Hata Toleransı</w:t>
      </w:r>
    </w:p>
    <w:p w14:paraId="311817D3" w14:textId="77777777" w:rsidR="00233904" w:rsidRDefault="00233904" w:rsidP="00D80226">
      <w:pPr>
        <w:pStyle w:val="Balk1"/>
        <w:numPr>
          <w:ilvl w:val="2"/>
          <w:numId w:val="25"/>
        </w:numPr>
      </w:pPr>
      <w:r>
        <w:t>Flash tabanlı disk Cache (?)</w:t>
      </w:r>
    </w:p>
    <w:p w14:paraId="0456BB85" w14:textId="77777777" w:rsidR="00233904" w:rsidRDefault="00233904" w:rsidP="00D80226">
      <w:pPr>
        <w:pStyle w:val="Balk1"/>
        <w:numPr>
          <w:ilvl w:val="2"/>
          <w:numId w:val="25"/>
        </w:numPr>
      </w:pPr>
      <w:r>
        <w:lastRenderedPageBreak/>
        <w:t>Saklama Sistemleri Otomasyonu</w:t>
      </w:r>
    </w:p>
    <w:p w14:paraId="0E649238" w14:textId="77777777" w:rsidR="00233904" w:rsidRDefault="00233904" w:rsidP="00D80226">
      <w:pPr>
        <w:pStyle w:val="Balk1"/>
        <w:numPr>
          <w:ilvl w:val="1"/>
          <w:numId w:val="25"/>
        </w:numPr>
      </w:pPr>
      <w:r>
        <w:t>Ağ teknolojileri</w:t>
      </w:r>
    </w:p>
    <w:p w14:paraId="434A2AF6" w14:textId="77777777" w:rsidR="00233904" w:rsidRDefault="00233904" w:rsidP="00D80226">
      <w:pPr>
        <w:pStyle w:val="Balk1"/>
        <w:numPr>
          <w:ilvl w:val="2"/>
          <w:numId w:val="25"/>
        </w:numPr>
      </w:pPr>
      <w:r>
        <w:t>Anahtar Sanallaştırması</w:t>
      </w:r>
    </w:p>
    <w:p w14:paraId="0F5EF730" w14:textId="77777777" w:rsidR="00233904" w:rsidRDefault="00233904" w:rsidP="00D80226">
      <w:pPr>
        <w:pStyle w:val="Balk1"/>
        <w:numPr>
          <w:ilvl w:val="2"/>
          <w:numId w:val="25"/>
        </w:numPr>
      </w:pPr>
      <w:r>
        <w:t>Virtual LAN (VLAN)</w:t>
      </w:r>
    </w:p>
    <w:p w14:paraId="493D9B6B" w14:textId="77777777" w:rsidR="00233904" w:rsidRDefault="00233904" w:rsidP="00D80226">
      <w:pPr>
        <w:pStyle w:val="Balk1"/>
        <w:numPr>
          <w:ilvl w:val="2"/>
          <w:numId w:val="25"/>
        </w:numPr>
      </w:pPr>
      <w:r>
        <w:t>Virtual Private Network (VPN)</w:t>
      </w:r>
    </w:p>
    <w:p w14:paraId="5B802D70" w14:textId="77777777" w:rsidR="00233904" w:rsidRDefault="00233904" w:rsidP="00D80226">
      <w:pPr>
        <w:pStyle w:val="Balk1"/>
        <w:numPr>
          <w:ilvl w:val="2"/>
          <w:numId w:val="25"/>
        </w:numPr>
      </w:pPr>
      <w:r>
        <w:t>Güvenlik Duvarları ve Güvenlik</w:t>
      </w:r>
    </w:p>
    <w:p w14:paraId="5F5C0C29" w14:textId="77777777" w:rsidR="00233904" w:rsidRDefault="00233904" w:rsidP="00D80226">
      <w:pPr>
        <w:pStyle w:val="Balk1"/>
        <w:numPr>
          <w:ilvl w:val="1"/>
          <w:numId w:val="25"/>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D165AC">
      <w:pPr>
        <w:pStyle w:val="Balk1"/>
        <w:numPr>
          <w:ilvl w:val="1"/>
          <w:numId w:val="25"/>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94D27">
      <w:pPr>
        <w:pStyle w:val="Balk1"/>
        <w:numPr>
          <w:ilvl w:val="2"/>
          <w:numId w:val="25"/>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94D27">
      <w:pPr>
        <w:pStyle w:val="Balk1"/>
        <w:numPr>
          <w:ilvl w:val="2"/>
          <w:numId w:val="25"/>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94D27">
      <w:pPr>
        <w:pStyle w:val="Balk1"/>
        <w:numPr>
          <w:ilvl w:val="2"/>
          <w:numId w:val="25"/>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log yönetim) odaklanmaktadır. </w:t>
      </w:r>
    </w:p>
    <w:p w14:paraId="457F5F7A" w14:textId="77777777" w:rsidR="00233904" w:rsidRDefault="00233904" w:rsidP="00194D27">
      <w:pPr>
        <w:pStyle w:val="Balk1"/>
        <w:numPr>
          <w:ilvl w:val="2"/>
          <w:numId w:val="25"/>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94D27">
      <w:pPr>
        <w:pStyle w:val="Balk1"/>
        <w:numPr>
          <w:ilvl w:val="2"/>
          <w:numId w:val="25"/>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94D27">
      <w:pPr>
        <w:pStyle w:val="Balk1"/>
        <w:numPr>
          <w:ilvl w:val="2"/>
          <w:numId w:val="25"/>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D80226">
      <w:pPr>
        <w:pStyle w:val="Balk1"/>
        <w:numPr>
          <w:ilvl w:val="1"/>
          <w:numId w:val="25"/>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D80226">
      <w:pPr>
        <w:pStyle w:val="Balk1"/>
        <w:numPr>
          <w:ilvl w:val="2"/>
          <w:numId w:val="25"/>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94D27">
      <w:pPr>
        <w:pStyle w:val="Balk1"/>
        <w:numPr>
          <w:ilvl w:val="3"/>
          <w:numId w:val="25"/>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94D27">
      <w:pPr>
        <w:pStyle w:val="Balk1"/>
        <w:numPr>
          <w:ilvl w:val="3"/>
          <w:numId w:val="25"/>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94D27">
      <w:pPr>
        <w:pStyle w:val="Balk1"/>
        <w:numPr>
          <w:ilvl w:val="2"/>
          <w:numId w:val="25"/>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D165AC">
      <w:pPr>
        <w:pStyle w:val="Balk1"/>
        <w:numPr>
          <w:ilvl w:val="3"/>
          <w:numId w:val="25"/>
        </w:numPr>
      </w:pPr>
      <w:r>
        <w:t>Yönetim Podu</w:t>
      </w:r>
    </w:p>
    <w:p w14:paraId="48357A77"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D165AC">
      <w:pPr>
        <w:pStyle w:val="Balk1"/>
        <w:numPr>
          <w:ilvl w:val="3"/>
          <w:numId w:val="25"/>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D165AC">
      <w:pPr>
        <w:pStyle w:val="Balk1"/>
        <w:numPr>
          <w:ilvl w:val="3"/>
          <w:numId w:val="25"/>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D165AC">
      <w:pPr>
        <w:pStyle w:val="Balk1"/>
        <w:numPr>
          <w:ilvl w:val="3"/>
          <w:numId w:val="25"/>
        </w:numPr>
      </w:pPr>
      <w:r>
        <w:t>Veri Depolama Podu</w:t>
      </w:r>
    </w:p>
    <w:p w14:paraId="2A6D396E" w14:textId="77777777" w:rsidR="00233904" w:rsidRDefault="00233904" w:rsidP="00233904">
      <w:r>
        <w:t>Veri depolama podları NFS veya iSCSI kullanarak ağ üzerinden erişilebilir veri depolama hizmeti sağlarlar. Farklı tipteki veri depolama podları, minimal veya hiç yedeklilik sağlamayan IDE disklerden oluşan JBOD’dan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D165AC">
      <w:pPr>
        <w:pStyle w:val="Balk1"/>
        <w:numPr>
          <w:ilvl w:val="2"/>
          <w:numId w:val="25"/>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D165AC">
      <w:pPr>
        <w:pStyle w:val="Balk1"/>
        <w:numPr>
          <w:ilvl w:val="3"/>
          <w:numId w:val="25"/>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233904">
      <w:pPr>
        <w:pStyle w:val="ListParagraph"/>
        <w:numPr>
          <w:ilvl w:val="0"/>
          <w:numId w:val="9"/>
        </w:numPr>
        <w:spacing w:before="0"/>
        <w:jc w:val="left"/>
      </w:pPr>
      <w:r>
        <w:t>NSX ECMP Edge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233904">
      <w:pPr>
        <w:pStyle w:val="ListParagraph"/>
        <w:numPr>
          <w:ilvl w:val="0"/>
          <w:numId w:val="9"/>
        </w:numPr>
        <w:spacing w:before="0"/>
        <w:jc w:val="left"/>
      </w:pPr>
      <w:r>
        <w:t>Mevcut fiziksel ağ alt yapısın için yapılmış yatırımlar.</w:t>
      </w:r>
    </w:p>
    <w:p w14:paraId="7ACC420E" w14:textId="77777777" w:rsidR="00233904" w:rsidRDefault="00233904" w:rsidP="00233904">
      <w:pPr>
        <w:pStyle w:val="ListParagraph"/>
        <w:numPr>
          <w:ilvl w:val="0"/>
          <w:numId w:val="9"/>
        </w:numPr>
        <w:spacing w:before="0"/>
        <w:jc w:val="left"/>
      </w:pPr>
      <w:r>
        <w:t>Layer 2 ve Layer 3 tasarımlarının avantajları ve dezavantajları.</w:t>
      </w:r>
    </w:p>
    <w:p w14:paraId="090F05A8" w14:textId="77777777" w:rsidR="00233904" w:rsidRDefault="00233904" w:rsidP="00D165AC">
      <w:pPr>
        <w:pStyle w:val="Balk1"/>
        <w:numPr>
          <w:ilvl w:val="3"/>
          <w:numId w:val="25"/>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233904">
      <w:pPr>
        <w:pStyle w:val="ListParagraph"/>
        <w:numPr>
          <w:ilvl w:val="0"/>
          <w:numId w:val="10"/>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233904">
      <w:pPr>
        <w:pStyle w:val="ListParagraph"/>
        <w:numPr>
          <w:ilvl w:val="0"/>
          <w:numId w:val="10"/>
        </w:numPr>
        <w:spacing w:before="0"/>
        <w:jc w:val="left"/>
      </w:pPr>
      <w:r>
        <w:t>Yukarı yönlü Layer 3 cihazlar her bir VLAN’ı sonlandırmalı ve varsayılan gateway özelliğini sağlamalıdır.</w:t>
      </w:r>
    </w:p>
    <w:p w14:paraId="61990728" w14:textId="77777777" w:rsidR="00233904" w:rsidRDefault="00233904" w:rsidP="00233904">
      <w:pPr>
        <w:pStyle w:val="ListParagraph"/>
        <w:numPr>
          <w:ilvl w:val="0"/>
          <w:numId w:val="10"/>
        </w:numPr>
        <w:spacing w:before="0"/>
        <w:jc w:val="left"/>
      </w:pPr>
      <w:r>
        <w:t>ToR anahtarlardan yukarı yönlü Layer 3 cihazlara giden bağlantılar tüm VLAN’ları taşıyan 802.1Q trunkları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233904">
      <w:pPr>
        <w:pStyle w:val="ListParagraph"/>
        <w:numPr>
          <w:ilvl w:val="0"/>
          <w:numId w:val="11"/>
        </w:numPr>
        <w:spacing w:before="0"/>
        <w:jc w:val="left"/>
      </w:pPr>
      <w:r>
        <w:t>Bu yaklaşımın faydası daha çok tasarım özgürlüğüdür. İstenirse VLAN’lar yayılabilir. Bu da bazı durumlarda kolaylık sağlar.</w:t>
      </w:r>
    </w:p>
    <w:p w14:paraId="5C1068A0" w14:textId="77777777" w:rsidR="00233904" w:rsidRDefault="00233904" w:rsidP="00233904">
      <w:pPr>
        <w:pStyle w:val="ListParagraph"/>
        <w:numPr>
          <w:ilvl w:val="0"/>
          <w:numId w:val="11"/>
        </w:numPr>
        <w:spacing w:before="0"/>
        <w:jc w:val="left"/>
      </w:pPr>
      <w:r>
        <w:t>En büyük çekince ise böyle bir uygulamanın büyüklüğü sınırlıdır. Tüm fabric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D165AC">
      <w:pPr>
        <w:pStyle w:val="Balk1"/>
        <w:numPr>
          <w:ilvl w:val="3"/>
          <w:numId w:val="25"/>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233904">
      <w:pPr>
        <w:pStyle w:val="ListParagraph"/>
        <w:numPr>
          <w:ilvl w:val="0"/>
          <w:numId w:val="12"/>
        </w:numPr>
        <w:spacing w:before="0"/>
        <w:jc w:val="left"/>
      </w:pPr>
      <w:r>
        <w:t>Layer 2 bağlantı ToR anahtara kadar veri merkezi kabineti içerisinde sınırlıdır.</w:t>
      </w:r>
    </w:p>
    <w:p w14:paraId="03076442" w14:textId="77777777" w:rsidR="00233904" w:rsidRDefault="00233904" w:rsidP="00233904">
      <w:pPr>
        <w:pStyle w:val="ListParagraph"/>
        <w:numPr>
          <w:ilvl w:val="0"/>
          <w:numId w:val="12"/>
        </w:numPr>
        <w:spacing w:before="0"/>
        <w:jc w:val="left"/>
      </w:pPr>
      <w:r>
        <w:t>Her bir VLAN’ı ToR anahtar sonlandırır ve gateway özelliğini sağlar. Dolayısıyla her bir VLAN için anahtar sanal ara yüzüne (SVI) sahiptir.</w:t>
      </w:r>
    </w:p>
    <w:p w14:paraId="4D9DF51F" w14:textId="77777777" w:rsidR="00233904" w:rsidRDefault="00233904" w:rsidP="00233904">
      <w:pPr>
        <w:pStyle w:val="ListParagraph"/>
        <w:numPr>
          <w:ilvl w:val="0"/>
          <w:numId w:val="12"/>
        </w:numPr>
        <w:spacing w:before="0"/>
        <w:jc w:val="left"/>
      </w:pPr>
      <w:r>
        <w:t>ToR anahtarlarından yukarı yönlü katmanına olan bağlantılar noktadan noktaya yönlendirilen bağlantılardır. Bağlantılar üzerinde VLAN trunk tanımlanmasına izin verilmez.</w:t>
      </w:r>
    </w:p>
    <w:p w14:paraId="3FD17921" w14:textId="77777777" w:rsidR="00233904" w:rsidRDefault="00233904" w:rsidP="00233904">
      <w:pPr>
        <w:pStyle w:val="ListParagraph"/>
        <w:numPr>
          <w:ilvl w:val="0"/>
          <w:numId w:val="12"/>
        </w:numPr>
        <w:spacing w:before="0"/>
        <w:jc w:val="left"/>
      </w:pPr>
      <w:r>
        <w:t>ToR anahtar, BGP, IS-IS veya OSPF gibi dinamik yönlendirme protokolleri ile yukarı yönlü anahtarlara bağlanırlar. Her kabinet içerisindeki her bir ToR genellikle her bir VLAN ya da subnet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233904">
      <w:pPr>
        <w:pStyle w:val="ListParagraph"/>
        <w:numPr>
          <w:ilvl w:val="0"/>
          <w:numId w:val="13"/>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233904">
      <w:pPr>
        <w:pStyle w:val="ListParagraph"/>
        <w:numPr>
          <w:ilvl w:val="0"/>
          <w:numId w:val="13"/>
        </w:numPr>
        <w:spacing w:before="0"/>
        <w:jc w:val="left"/>
      </w:pPr>
      <w:r>
        <w:t>Layer 3 yönlendirme kullanımının çekincesi ve bir tasarım sınırlaması da VLAN’ların bir kabinet içerisinde sınırlı olmasıdır. Bu da vSphere Fault Tolerance ve veri depolama ağları kullanımını etkilemektedir. Bu sınırlandırma NSX’in Layer 2 köprüleme özelliği kullanılarak aşılabilir.</w:t>
      </w:r>
    </w:p>
    <w:p w14:paraId="33B1C01C" w14:textId="77777777" w:rsidR="00233904" w:rsidRPr="009D7A60" w:rsidRDefault="00233904" w:rsidP="00D165AC">
      <w:pPr>
        <w:pStyle w:val="Balk1"/>
        <w:numPr>
          <w:ilvl w:val="3"/>
          <w:numId w:val="25"/>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233904">
      <w:pPr>
        <w:pStyle w:val="ListParagraph"/>
        <w:numPr>
          <w:ilvl w:val="0"/>
          <w:numId w:val="14"/>
        </w:numPr>
        <w:spacing w:before="0"/>
        <w:jc w:val="left"/>
      </w:pPr>
      <w:r>
        <w:t>Basitlik</w:t>
      </w:r>
    </w:p>
    <w:p w14:paraId="7B3104DA" w14:textId="77777777" w:rsidR="00233904" w:rsidRDefault="00233904" w:rsidP="00233904">
      <w:pPr>
        <w:pStyle w:val="ListParagraph"/>
        <w:numPr>
          <w:ilvl w:val="0"/>
          <w:numId w:val="14"/>
        </w:numPr>
        <w:spacing w:before="0"/>
        <w:jc w:val="left"/>
      </w:pPr>
      <w:r>
        <w:t>Ölçeklendirilebilirlik</w:t>
      </w:r>
    </w:p>
    <w:p w14:paraId="22940ACB" w14:textId="77777777" w:rsidR="00233904" w:rsidRDefault="00233904" w:rsidP="00233904">
      <w:pPr>
        <w:pStyle w:val="ListParagraph"/>
        <w:numPr>
          <w:ilvl w:val="0"/>
          <w:numId w:val="14"/>
        </w:numPr>
        <w:spacing w:before="0"/>
        <w:jc w:val="left"/>
      </w:pPr>
      <w:r>
        <w:t>Yüksek bant genişliği</w:t>
      </w:r>
    </w:p>
    <w:p w14:paraId="246EE14B" w14:textId="77777777" w:rsidR="00233904" w:rsidRDefault="00233904" w:rsidP="00233904">
      <w:pPr>
        <w:pStyle w:val="ListParagraph"/>
        <w:numPr>
          <w:ilvl w:val="0"/>
          <w:numId w:val="14"/>
        </w:numPr>
        <w:spacing w:before="0"/>
        <w:jc w:val="left"/>
      </w:pPr>
      <w:r>
        <w:t>Hata dirençli transport</w:t>
      </w:r>
    </w:p>
    <w:p w14:paraId="4CC5C207" w14:textId="77777777" w:rsidR="00233904" w:rsidRDefault="00233904" w:rsidP="00233904">
      <w:pPr>
        <w:pStyle w:val="ListParagraph"/>
        <w:numPr>
          <w:ilvl w:val="0"/>
          <w:numId w:val="14"/>
        </w:numPr>
        <w:spacing w:before="0"/>
        <w:jc w:val="left"/>
      </w:pPr>
      <w:r>
        <w:t>Çeşitli seviyelerdeki hizmet kalitesi desteği (QoS)</w:t>
      </w:r>
    </w:p>
    <w:p w14:paraId="59B160D5" w14:textId="77777777" w:rsidR="00233904" w:rsidRDefault="00233904" w:rsidP="00D165AC">
      <w:pPr>
        <w:pStyle w:val="Balk1"/>
        <w:numPr>
          <w:ilvl w:val="3"/>
          <w:numId w:val="25"/>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D165AC">
      <w:pPr>
        <w:pStyle w:val="Balk1"/>
        <w:numPr>
          <w:ilvl w:val="3"/>
          <w:numId w:val="25"/>
        </w:numPr>
      </w:pPr>
      <w:r>
        <w:t>Basitlik</w:t>
      </w:r>
    </w:p>
    <w:p w14:paraId="46808EBB" w14:textId="77777777" w:rsidR="00233904" w:rsidRDefault="00233904" w:rsidP="00233904">
      <w:r>
        <w:t>Bir veri merkezi içerisindeki anahtarların yapılandırmaları basit olmalıdır. AAA, SNMP, syslog, NTP ve buna benzer servislerin genel ya da global yapılandırmaları ağ anahtarlarının yerleşiminden bağımsız olarak satır satır çoğaltılabilmelidir. Tüm ağ anahtarların tek bir seferde merkezi bir yönetim vasıtası ile yapılandırılması da bir başka alternatiftir.</w:t>
      </w:r>
    </w:p>
    <w:p w14:paraId="4CF078EB" w14:textId="77777777" w:rsidR="00233904" w:rsidRDefault="00233904" w:rsidP="00233904">
      <w:r>
        <w:t>Çoklu şasi bağlantı birleşim grupları, VLAN ID’leri ve dinamik yönlendirme protokol yapılandırmaları gibi ağ anahtarlarına özgün yapılandırmalar minimumda tutulmalıdırlar.</w:t>
      </w:r>
    </w:p>
    <w:p w14:paraId="405BB92C" w14:textId="77777777" w:rsidR="00233904" w:rsidRPr="00F338C6" w:rsidRDefault="00233904" w:rsidP="00D165AC">
      <w:pPr>
        <w:pStyle w:val="Balk1"/>
        <w:numPr>
          <w:ilvl w:val="3"/>
          <w:numId w:val="25"/>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233904">
      <w:pPr>
        <w:pStyle w:val="ListParagraph"/>
        <w:numPr>
          <w:ilvl w:val="0"/>
          <w:numId w:val="15"/>
        </w:numPr>
        <w:spacing w:before="0"/>
        <w:jc w:val="left"/>
      </w:pPr>
      <w:r>
        <w:t>Bir fabrik içerisindeki desteklenen kabinet sayısı.</w:t>
      </w:r>
    </w:p>
    <w:p w14:paraId="722A74D7" w14:textId="77777777" w:rsidR="00233904" w:rsidRDefault="00233904" w:rsidP="00233904">
      <w:pPr>
        <w:pStyle w:val="ListParagraph"/>
        <w:numPr>
          <w:ilvl w:val="0"/>
          <w:numId w:val="15"/>
        </w:numPr>
        <w:spacing w:before="0"/>
        <w:jc w:val="left"/>
      </w:pPr>
      <w:r>
        <w:t>Bir veri merkezi içerisindeki iki kabinet arasındaki bant genişliği miktarı.</w:t>
      </w:r>
    </w:p>
    <w:p w14:paraId="61D15F61" w14:textId="77777777" w:rsidR="00233904" w:rsidRDefault="00233904" w:rsidP="00233904">
      <w:pPr>
        <w:pStyle w:val="ListParagraph"/>
        <w:numPr>
          <w:ilvl w:val="0"/>
          <w:numId w:val="15"/>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233904">
      <w:pPr>
        <w:pStyle w:val="ListParagraph"/>
        <w:numPr>
          <w:ilvl w:val="0"/>
          <w:numId w:val="16"/>
        </w:numPr>
        <w:spacing w:before="0"/>
        <w:jc w:val="left"/>
      </w:pPr>
      <w:r>
        <w:t>İçerisinde IP tabanlı veri depolama sistemleri içeren kabinetler diğer kabinetlerden daha fazla ağ trafiğine sahiptirler.</w:t>
      </w:r>
    </w:p>
    <w:p w14:paraId="1FB79975" w14:textId="77777777" w:rsidR="0043796C" w:rsidRDefault="00233904" w:rsidP="00A54335">
      <w:pPr>
        <w:pStyle w:val="ListParagraph"/>
        <w:numPr>
          <w:ilvl w:val="0"/>
          <w:numId w:val="16"/>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D165AC">
      <w:pPr>
        <w:pStyle w:val="Balk1"/>
        <w:numPr>
          <w:ilvl w:val="3"/>
          <w:numId w:val="25"/>
        </w:numPr>
      </w:pPr>
      <w:r>
        <w:t>Fiziksel Ağ Ara Yüzleri (NIC)</w:t>
      </w:r>
    </w:p>
    <w:p w14:paraId="110B254F" w14:textId="77777777" w:rsidR="00233904" w:rsidRDefault="00233904" w:rsidP="00233904">
      <w:r>
        <w:t>Eğer bir sunucunun aynı hıza sahip birden fazla ağ ara yüz kartı varsa, bu iki kart VLAN’ların trunklandığı ortak bağlantılar olarak kullanılmalıdır.</w:t>
      </w:r>
    </w:p>
    <w:p w14:paraId="73A3024A" w14:textId="77777777" w:rsidR="00233904" w:rsidRDefault="00233904" w:rsidP="00233904">
      <w:r>
        <w:t xml:space="preserve">vSphere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yaprak ağ anahtarlarına bağlanılmalıdır. Bu ağ anahtarları 802.1Q az sayıdaki VLAN’ların trunklanmasını desteklemelidir. Bu trafiklere örnek vermek gerekirse: veri depolama, VXLAN, vSphere Replication ve vMotion vs.</w:t>
      </w:r>
    </w:p>
    <w:p w14:paraId="4F9BD2BC" w14:textId="77777777" w:rsidR="00233904" w:rsidRDefault="00233904" w:rsidP="00D165AC">
      <w:pPr>
        <w:pStyle w:val="Balk1"/>
        <w:numPr>
          <w:ilvl w:val="2"/>
          <w:numId w:val="25"/>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D165AC">
      <w:pPr>
        <w:pStyle w:val="Balk1"/>
        <w:numPr>
          <w:ilvl w:val="3"/>
          <w:numId w:val="25"/>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D165AC">
      <w:pPr>
        <w:pStyle w:val="Balk1"/>
        <w:numPr>
          <w:ilvl w:val="3"/>
          <w:numId w:val="25"/>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233904">
      <w:pPr>
        <w:pStyle w:val="ListParagraph"/>
        <w:numPr>
          <w:ilvl w:val="0"/>
          <w:numId w:val="17"/>
        </w:numPr>
        <w:spacing w:before="0"/>
        <w:jc w:val="left"/>
      </w:pPr>
      <w:r>
        <w:t>Bölgeler felaket kurtarma çözümlerini desteklerler. Bir bölge ana site olabilirken diğer bir başkası kurtarma sitesi olabilir.</w:t>
      </w:r>
    </w:p>
    <w:p w14:paraId="3279CAC5" w14:textId="77777777" w:rsidR="00233904" w:rsidRDefault="00233904" w:rsidP="00233904">
      <w:pPr>
        <w:pStyle w:val="ListParagraph"/>
        <w:numPr>
          <w:ilvl w:val="0"/>
          <w:numId w:val="17"/>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D165AC">
      <w:pPr>
        <w:pStyle w:val="Balk1"/>
        <w:numPr>
          <w:ilvl w:val="1"/>
          <w:numId w:val="25"/>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D165AC">
      <w:pPr>
        <w:pStyle w:val="Balk1"/>
        <w:numPr>
          <w:ilvl w:val="2"/>
          <w:numId w:val="25"/>
        </w:numPr>
      </w:pPr>
      <w:r>
        <w:t>Yönetim Podu</w:t>
      </w:r>
    </w:p>
    <w:p w14:paraId="057C7835"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6C47FC">
      <w:pPr>
        <w:pStyle w:val="Balk1"/>
        <w:numPr>
          <w:ilvl w:val="2"/>
          <w:numId w:val="25"/>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94D27">
      <w:pPr>
        <w:pStyle w:val="Balk1"/>
        <w:numPr>
          <w:ilvl w:val="3"/>
          <w:numId w:val="25"/>
        </w:numPr>
      </w:pPr>
      <w:r>
        <w:t>NSX Platformu</w:t>
      </w:r>
    </w:p>
    <w:p w14:paraId="4785C67A" w14:textId="77777777" w:rsidR="00233904" w:rsidRDefault="00233904" w:rsidP="00233904">
      <w:r>
        <w:t>NSX for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233904">
      <w:pPr>
        <w:pStyle w:val="ListParagraph"/>
        <w:numPr>
          <w:ilvl w:val="0"/>
          <w:numId w:val="18"/>
        </w:numPr>
        <w:spacing w:before="0"/>
        <w:jc w:val="left"/>
      </w:pPr>
      <w:r>
        <w:t>vCenter Server</w:t>
      </w:r>
    </w:p>
    <w:p w14:paraId="3C092206" w14:textId="77777777" w:rsidR="00233904" w:rsidRDefault="00233904" w:rsidP="00233904">
      <w:pPr>
        <w:pStyle w:val="ListParagraph"/>
        <w:numPr>
          <w:ilvl w:val="0"/>
          <w:numId w:val="18"/>
        </w:numPr>
        <w:spacing w:before="0"/>
        <w:jc w:val="left"/>
      </w:pPr>
      <w:r>
        <w:t>NSX Manager</w:t>
      </w:r>
    </w:p>
    <w:p w14:paraId="456B1539" w14:textId="77777777" w:rsidR="00233904" w:rsidRDefault="00233904" w:rsidP="00233904">
      <w:pPr>
        <w:pStyle w:val="ListParagraph"/>
        <w:numPr>
          <w:ilvl w:val="0"/>
          <w:numId w:val="18"/>
        </w:numPr>
        <w:spacing w:before="0"/>
        <w:jc w:val="left"/>
      </w:pPr>
      <w:r>
        <w:t>NSX Controller</w:t>
      </w:r>
    </w:p>
    <w:p w14:paraId="381A0BC4" w14:textId="77777777" w:rsidR="00233904" w:rsidRDefault="00233904" w:rsidP="00233904">
      <w:pPr>
        <w:pStyle w:val="ListParagraph"/>
        <w:numPr>
          <w:ilvl w:val="0"/>
          <w:numId w:val="18"/>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Ağ sanallaştırması orkestrasyonu yönetim düzleminde gerçekleşir. Bu katmanda vRealize Automation gibi bulut yönetim platformları sanal iş yükleri için ağ kaynaklarına istekte bulunabilir, tüketebilir ve kaldırabilir. İletişim bulut yönetim platformu tarafından sanal makineler oluşturulup yönetilebilmesi için ve NSX Manger’ın ağ kaynaklarını kullanabilmesi için vCenter’a yönlendirilir.</w:t>
            </w:r>
          </w:p>
        </w:tc>
      </w:tr>
    </w:tbl>
    <w:p w14:paraId="1EA8C21A" w14:textId="77777777" w:rsidR="00233904" w:rsidRDefault="00233904" w:rsidP="006C47FC">
      <w:pPr>
        <w:pStyle w:val="Balk1"/>
        <w:numPr>
          <w:ilvl w:val="2"/>
          <w:numId w:val="25"/>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Ağ sanallaştırma servisleri, mantıksal anahtarları, mantıksal yönlendiricileri, mantıksal güvenlik duvarlarını ve NSX’in diğer bileşenlerini içerir.</w:t>
      </w:r>
    </w:p>
    <w:p w14:paraId="4EE37502" w14:textId="11DAC117" w:rsidR="00233904" w:rsidRDefault="00194D27" w:rsidP="00194D27">
      <w:pPr>
        <w:pStyle w:val="Balk1"/>
        <w:numPr>
          <w:ilvl w:val="1"/>
          <w:numId w:val="25"/>
        </w:numPr>
      </w:pPr>
      <w:r>
        <w:lastRenderedPageBreak/>
        <w:t>Bulut Yönetim Platform Mimarisi</w:t>
      </w:r>
    </w:p>
    <w:p w14:paraId="102E527F" w14:textId="5C1F7C05" w:rsidR="00194D27" w:rsidRDefault="00194D27" w:rsidP="00194D27">
      <w:pPr>
        <w:pStyle w:val="Balk1"/>
        <w:numPr>
          <w:ilvl w:val="2"/>
          <w:numId w:val="25"/>
        </w:numPr>
      </w:pPr>
      <w:r>
        <w:t>Bulut Yönetimi Platformu için vRealize Automation Mimarisi</w:t>
      </w:r>
    </w:p>
    <w:p w14:paraId="3EE5BA43" w14:textId="0E276C24" w:rsidR="00194D27" w:rsidRDefault="00194D27" w:rsidP="00194D27">
      <w:pPr>
        <w:pStyle w:val="Balk1"/>
        <w:numPr>
          <w:ilvl w:val="2"/>
          <w:numId w:val="25"/>
        </w:numPr>
      </w:pPr>
      <w:r>
        <w:t>vRealize Business for Cloud Mimarisi</w:t>
      </w:r>
    </w:p>
    <w:p w14:paraId="196C65B7" w14:textId="6E86DFA4" w:rsidR="00194D27" w:rsidRDefault="00194D27" w:rsidP="00194D27">
      <w:pPr>
        <w:pStyle w:val="Balk1"/>
        <w:numPr>
          <w:ilvl w:val="1"/>
          <w:numId w:val="25"/>
        </w:numPr>
      </w:pPr>
      <w:r>
        <w:t>Operasyonlar Mimarisi</w:t>
      </w:r>
    </w:p>
    <w:p w14:paraId="473E7F54" w14:textId="62092DE3" w:rsidR="00194D27" w:rsidRDefault="00194D27" w:rsidP="00194D27">
      <w:pPr>
        <w:pStyle w:val="Balk1"/>
        <w:numPr>
          <w:ilvl w:val="2"/>
          <w:numId w:val="25"/>
        </w:numPr>
      </w:pPr>
      <w:r>
        <w:t>Operasyonlar Yönetim Mimarisi</w:t>
      </w:r>
    </w:p>
    <w:p w14:paraId="15324D30" w14:textId="45C7D73F" w:rsidR="00194D27" w:rsidRDefault="00194D27" w:rsidP="00194D27">
      <w:pPr>
        <w:pStyle w:val="Balk1"/>
        <w:numPr>
          <w:ilvl w:val="2"/>
          <w:numId w:val="25"/>
        </w:numPr>
      </w:pPr>
      <w:r>
        <w:t>Loglama Mimarisi</w:t>
      </w:r>
    </w:p>
    <w:p w14:paraId="1E995731" w14:textId="7BB2BB54" w:rsidR="00194D27" w:rsidRDefault="00194D27" w:rsidP="00194D27">
      <w:pPr>
        <w:pStyle w:val="Balk1"/>
        <w:numPr>
          <w:ilvl w:val="2"/>
          <w:numId w:val="25"/>
        </w:numPr>
      </w:pPr>
      <w:r>
        <w:t>Veri Koruma ve Yedekleme Mimarisi</w:t>
      </w:r>
    </w:p>
    <w:p w14:paraId="12C97F21" w14:textId="571EC0F8" w:rsidR="00194D27" w:rsidRDefault="00194D27" w:rsidP="00194D27">
      <w:pPr>
        <w:pStyle w:val="Balk1"/>
        <w:numPr>
          <w:ilvl w:val="2"/>
          <w:numId w:val="25"/>
        </w:numPr>
      </w:pPr>
      <w:r>
        <w:t>Felaket Kurtarma Mimarisi</w:t>
      </w:r>
    </w:p>
    <w:p w14:paraId="51DDDBD6" w14:textId="5002CC87" w:rsidR="00194D27" w:rsidRPr="00194D27" w:rsidRDefault="00194D27" w:rsidP="00194D27">
      <w:pPr>
        <w:pStyle w:val="Balk1"/>
        <w:numPr>
          <w:ilvl w:val="2"/>
          <w:numId w:val="25"/>
        </w:numPr>
      </w:pPr>
      <w:r>
        <w:t>vSphere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Özdeki sanallaştırma yapılandırmasına dair detaylı içerir. Bu bölümde ESXi hipervizörü, vCenter Server, NSX</w:t>
            </w:r>
            <w:r w:rsidR="002A0512">
              <w:t xml:space="preserve">’in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r>
              <w:t>vRealize Automation ve vRealize Orchestrator’u kullanan SDDC yığının tüketim ve orkestrasyon katmanı hakkında bilgiler içerir. IT organizasyonları tamamıyla dağıtık ve ölçeklendirilebilir mimari ile provizyonlama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Insight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6C47FC">
      <w:pPr>
        <w:pStyle w:val="Balk1"/>
        <w:numPr>
          <w:ilvl w:val="1"/>
          <w:numId w:val="25"/>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6C47FC">
      <w:pPr>
        <w:pStyle w:val="Balk1"/>
        <w:numPr>
          <w:ilvl w:val="2"/>
          <w:numId w:val="25"/>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E86069">
      <w:pPr>
        <w:pStyle w:val="Balk1"/>
        <w:numPr>
          <w:ilvl w:val="3"/>
          <w:numId w:val="25"/>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Bir erişilebilirlik alanı, SDDC’nin birim hata bölgesidir. Bir SDDC içerisindeki birden fazla erişilebilirlik bölgesi olması, SDDC’ye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723326B8"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7C6865">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E86069">
      <w:pPr>
        <w:pStyle w:val="Balk1"/>
        <w:numPr>
          <w:ilvl w:val="3"/>
          <w:numId w:val="25"/>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49260E12" w:rsidR="000920DD" w:rsidRDefault="000920DD" w:rsidP="000920DD">
      <w:pPr>
        <w:pStyle w:val="Caption"/>
        <w:keepNext/>
      </w:pPr>
      <w:r>
        <w:t xml:space="preserve">Tablo </w:t>
      </w:r>
      <w:r>
        <w:fldChar w:fldCharType="begin"/>
      </w:r>
      <w:r>
        <w:instrText xml:space="preserve"> SEQ Tablo \* ARABIC </w:instrText>
      </w:r>
      <w:r>
        <w:fldChar w:fldCharType="separate"/>
      </w:r>
      <w:r w:rsidR="007C6865">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Her birinde 24 ESXİ sunucular olan 3 Kabinet ve 3 işlem podu ile hedef rakam olan ortalama boyutlardaki 3000 sanal sunucuya erişilir. Sanal sunucularda iki vCPU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5290A362" w:rsidR="00263B09" w:rsidRDefault="00263B09" w:rsidP="00263B09">
      <w:pPr>
        <w:pStyle w:val="Caption"/>
        <w:keepNext/>
      </w:pPr>
      <w:r>
        <w:t xml:space="preserve">Tablo </w:t>
      </w:r>
      <w:r>
        <w:fldChar w:fldCharType="begin"/>
      </w:r>
      <w:r>
        <w:instrText xml:space="preserve"> SEQ Tablo \* ARABIC </w:instrText>
      </w:r>
      <w:r>
        <w:fldChar w:fldCharType="separate"/>
      </w:r>
      <w:r w:rsidR="007C6865">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E86069">
      <w:pPr>
        <w:pStyle w:val="Balk1"/>
        <w:numPr>
          <w:ilvl w:val="3"/>
          <w:numId w:val="25"/>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Yönetim ve kenar podları için kullanılacak ESXi sunucuların fiziksel sunucuların seçilmesi özel gereksinimlere tabiidir. Bu sunucular ayrıca VMware Virtual SAN Ready Nodes listesinde bulunmalı ya da bu listedeki donanım bileşenlerinden seçilmiş olmalıdır.</w:t>
      </w:r>
    </w:p>
    <w:p w14:paraId="00EC6CD0" w14:textId="77777777" w:rsidR="00361927" w:rsidRDefault="00361927" w:rsidP="00361927">
      <w:pPr>
        <w:pStyle w:val="ListParagraph"/>
        <w:numPr>
          <w:ilvl w:val="0"/>
          <w:numId w:val="1"/>
        </w:numPr>
      </w:pPr>
      <w:r>
        <w:t>Ortalama bir sanal sunucu 2 vCPU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789DFDC0" w:rsidR="008019FB" w:rsidRDefault="008019FB" w:rsidP="008019FB">
      <w:pPr>
        <w:pStyle w:val="Caption"/>
        <w:keepNext/>
      </w:pPr>
      <w:r>
        <w:t xml:space="preserve">Tablo </w:t>
      </w:r>
      <w:r>
        <w:fldChar w:fldCharType="begin"/>
      </w:r>
      <w:r>
        <w:instrText xml:space="preserve"> SEQ Tablo \* ARABIC </w:instrText>
      </w:r>
      <w:r>
        <w:fldChar w:fldCharType="separate"/>
      </w:r>
      <w:r w:rsidR="007C6865">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VSAN Ready Node kullanılmalıdır</w:t>
            </w:r>
          </w:p>
        </w:tc>
        <w:tc>
          <w:tcPr>
            <w:tcW w:w="2264" w:type="dxa"/>
          </w:tcPr>
          <w:p w14:paraId="0BBBC973" w14:textId="77777777" w:rsidR="001C07E8" w:rsidRDefault="001C07E8" w:rsidP="001C07E8">
            <w:pPr>
              <w:pStyle w:val="Tabloii"/>
            </w:pPr>
            <w:r>
              <w:t>VSAN ready node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Dengeli bir küme donanım arızaları sırasında öngörülebilir performans sağlar. Bunun yanı sıra resync/rebuild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E86069">
      <w:pPr>
        <w:pStyle w:val="Balk1"/>
        <w:numPr>
          <w:ilvl w:val="3"/>
          <w:numId w:val="25"/>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(admission control) arıza ya da bakım için bir sunucuyu ayırdığı n+1 ayarıdır.</w:t>
      </w:r>
    </w:p>
    <w:p w14:paraId="4A86A647" w14:textId="48AAE787" w:rsidR="008019FB" w:rsidRDefault="008019FB" w:rsidP="008019FB">
      <w:pPr>
        <w:pStyle w:val="Caption"/>
        <w:keepNext/>
      </w:pPr>
      <w:r>
        <w:t xml:space="preserve">Tablo </w:t>
      </w:r>
      <w:r>
        <w:fldChar w:fldCharType="begin"/>
      </w:r>
      <w:r>
        <w:instrText xml:space="preserve"> SEQ Tablo \* ARABIC </w:instrText>
      </w:r>
      <w:r>
        <w:fldChar w:fldCharType="separate"/>
      </w:r>
      <w:r w:rsidR="007C6865">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Bir ESXi sunucu üzerinde SCSI tabanlı cihazlar (SAS/SATA/SAN) kullanırken minimum boot disk boyutu en az 5GB</w:t>
      </w:r>
      <w:r>
        <w:t>’</w:t>
      </w:r>
      <w:r>
        <w:rPr>
          <w:rFonts w:hint="eastAsia"/>
        </w:rPr>
        <w:t>dır.</w:t>
      </w:r>
      <w:r>
        <w:t xml:space="preserve"> ESXi sunucular yerel SAN SCSI boot cihazları kullanılarak ya da vSphere Auto Deploy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(stateless) vSphere Auto Deploy’u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r w:rsidR="00270B05">
        <w:rPr>
          <w:rFonts w:ascii="Times" w:hAnsi="Times" w:cs="Times"/>
        </w:rPr>
        <w:t xml:space="preserve">boot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VSAN 6.0’dan itibaren SATADOM’da boot cihazı olarak desteklenmektedir.</w:t>
      </w:r>
      <w:r w:rsidR="008019FB">
        <w:rPr>
          <w:rFonts w:ascii="Times" w:hAnsi="Times" w:cs="Times"/>
        </w:rPr>
        <w:t xml:space="preserve"> </w:t>
      </w:r>
    </w:p>
    <w:p w14:paraId="65D475E8" w14:textId="77777777" w:rsidR="00270B05" w:rsidRDefault="00270B05" w:rsidP="00957602">
      <w:pPr>
        <w:pStyle w:val="Balk1"/>
        <w:numPr>
          <w:ilvl w:val="2"/>
          <w:numId w:val="25"/>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E86069">
      <w:pPr>
        <w:pStyle w:val="Balk1"/>
        <w:numPr>
          <w:ilvl w:val="3"/>
          <w:numId w:val="25"/>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E86069">
      <w:pPr>
        <w:pStyle w:val="Balk1"/>
        <w:numPr>
          <w:ilvl w:val="3"/>
          <w:numId w:val="25"/>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ESXi sunucu bağlantı noktalarına bağlanan anahtar bağlantı noktaları el ile trunk bağlantı noktası olarak yapılandırılmalıdırlar. Sanal anahtarlar pasif cihazlar olup DTP gibi dinamik trunklama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noktalarında STP protokolünü düzenlenmelidir. Bu sayede geçiş yapan bağlantı noktalarında bu geçişin süresi düşürülebilmektedir. Örnek olarak Cisco ağ anahtarlında Trunk PortFast ayarının etkinleştirilmesi gibi.</w:t>
      </w:r>
    </w:p>
    <w:p w14:paraId="10096331" w14:textId="77777777" w:rsidR="009F7844" w:rsidRDefault="009F7844" w:rsidP="00270B05">
      <w:pPr>
        <w:pStyle w:val="ListParagraph"/>
        <w:numPr>
          <w:ilvl w:val="0"/>
          <w:numId w:val="3"/>
        </w:numPr>
      </w:pPr>
      <w:r>
        <w:t>Yönetim ve VXLAN VMkernel bağlantı noktaları tarafından kullanılan tüm VLAN’larda DHCP ve DHCP Helper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Tüm anahtar bağlantı noktalarında, anahtarların kendi aralarındaki bağlantılarda ve anahtarlanan sanal ara yüzlerde (switched virtual interfaces, SVI) jumbo frame özelliği açılmalıdır.</w:t>
      </w:r>
    </w:p>
    <w:p w14:paraId="51318487" w14:textId="77777777" w:rsidR="009F7844" w:rsidRDefault="009F7844" w:rsidP="00E86069">
      <w:pPr>
        <w:pStyle w:val="Balk1"/>
        <w:numPr>
          <w:ilvl w:val="3"/>
          <w:numId w:val="25"/>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trunk ile tüm gerekli VLAN’ları temin edecek şekilde yapılandırılmalıdır. Bu yedekli bağlantılar bir ether-channel’ın (LAG/vPC) </w:t>
      </w:r>
      <w:r w:rsidR="00C55A0A">
        <w:t>parçaları olmamakla birlikte vSphere Distributed Switch ve NSX’in özelliklerini kullanarak hiçbir ara yükün aşırı yüklenmemesini ve ayakta oldukları sürece tüm yedekli yolların kullanımını garantilerler.</w:t>
      </w:r>
    </w:p>
    <w:p w14:paraId="2B5CC24F" w14:textId="77777777" w:rsidR="00C55A0A" w:rsidRDefault="00C55A0A" w:rsidP="00E86069">
      <w:pPr>
        <w:pStyle w:val="Balk1"/>
        <w:numPr>
          <w:ilvl w:val="3"/>
          <w:numId w:val="25"/>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Virtual Router Redundancy (VRRP) ya da Hot Standby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Bu alt ağlar için RFC1918 IPv4 adres uzayı kullanılmalıdır ve bir oktet böğle için bir başka oktet ise fonksiyon için ayrılmalıdır. Örnek olarak 172.bölgekodu.fonksiyon.0/24 aşağıdaki gibi bir sete tekabül etmektedir: (verilen VLAN’lar ve IP aralıkları örnek olarak verilmiştir uygulamada değişiklik gösterebilirler)</w:t>
      </w:r>
    </w:p>
    <w:p w14:paraId="64B01FF4" w14:textId="6922CA55" w:rsidR="00C30366" w:rsidRDefault="00C30366" w:rsidP="00C30366">
      <w:pPr>
        <w:pStyle w:val="Caption"/>
        <w:keepNext/>
      </w:pPr>
      <w:r>
        <w:t xml:space="preserve">Tablo </w:t>
      </w:r>
      <w:r>
        <w:fldChar w:fldCharType="begin"/>
      </w:r>
      <w:r>
        <w:instrText xml:space="preserve"> SEQ Tablo \* ARABIC </w:instrText>
      </w:r>
      <w:r>
        <w:fldChar w:fldCharType="separate"/>
      </w:r>
      <w:r w:rsidR="007C6865">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r>
              <w:t>vMotion</w:t>
            </w:r>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r>
              <w:t>vSAN</w:t>
            </w:r>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r>
              <w:t>vMotion</w:t>
            </w:r>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r>
              <w:t>vSAN</w:t>
            </w:r>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E86069">
      <w:pPr>
        <w:pStyle w:val="Balk1"/>
        <w:numPr>
          <w:ilvl w:val="3"/>
          <w:numId w:val="25"/>
        </w:numPr>
      </w:pPr>
      <w:r>
        <w:t>Erişim Bağlantı Noktası Ağ Ayarları</w:t>
      </w:r>
    </w:p>
    <w:p w14:paraId="11D461BB" w14:textId="77777777" w:rsidR="00C30366" w:rsidRDefault="0043093E" w:rsidP="00C30366">
      <w:r>
        <w:t>Yaprak (leaf)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r w:rsidRPr="00803A07">
              <w:rPr>
                <w:b w:val="0"/>
              </w:rPr>
              <w:t>Spanning-Tree Protokolü</w:t>
            </w:r>
          </w:p>
        </w:tc>
        <w:tc>
          <w:tcPr>
            <w:tcW w:w="6226" w:type="dxa"/>
          </w:tcPr>
          <w:p w14:paraId="2E3991A3" w14:textId="77777777" w:rsidR="003B4E5E" w:rsidRPr="00803A07" w:rsidRDefault="003B4E5E" w:rsidP="00C30366">
            <w:pPr>
              <w:rPr>
                <w:b w:val="0"/>
              </w:rPr>
            </w:pPr>
            <w:r w:rsidRPr="00803A07">
              <w:rPr>
                <w:b w:val="0"/>
              </w:rPr>
              <w:t>Her ne kadar bu tasarım STP kullanmasa da ağ anahtarları genelde varsayılan olarak STP açık gelmektedirler. Erişim bağlantı noktalarını trunk PortFast olarak yapılandırılmalıdır.</w:t>
            </w:r>
          </w:p>
        </w:tc>
      </w:tr>
      <w:tr w:rsidR="003B4E5E" w14:paraId="102D4D5F" w14:textId="77777777" w:rsidTr="00803A07">
        <w:tc>
          <w:tcPr>
            <w:tcW w:w="2830" w:type="dxa"/>
          </w:tcPr>
          <w:p w14:paraId="795DFA86" w14:textId="77777777" w:rsidR="003B4E5E" w:rsidRDefault="003B4E5E" w:rsidP="00C30366">
            <w:r>
              <w:t>Trunklama</w:t>
            </w:r>
          </w:p>
        </w:tc>
        <w:tc>
          <w:tcPr>
            <w:tcW w:w="6226" w:type="dxa"/>
          </w:tcPr>
          <w:p w14:paraId="2560DDE4" w14:textId="77777777" w:rsidR="003B4E5E" w:rsidRDefault="003B4E5E" w:rsidP="00C30366">
            <w:r>
              <w:t>VLAN’lar 801.1Q trunk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Tüm VLAN’ları ve SVI’ların MTU’ları (yönetim, vMotion, VXLAN ve veri depolama) tutarlılık amacıyla jumbo frame olacak şekilde yapılandırılmalıdır.</w:t>
            </w:r>
          </w:p>
        </w:tc>
      </w:tr>
      <w:tr w:rsidR="003B4E5E" w14:paraId="40DE8D54" w14:textId="77777777" w:rsidTr="00803A07">
        <w:tc>
          <w:tcPr>
            <w:tcW w:w="2830" w:type="dxa"/>
          </w:tcPr>
          <w:p w14:paraId="07ED26D5" w14:textId="77777777" w:rsidR="003B4E5E" w:rsidRDefault="003B4E5E" w:rsidP="00C30366">
            <w:r>
              <w:t>DHCP Helper</w:t>
            </w:r>
          </w:p>
        </w:tc>
        <w:tc>
          <w:tcPr>
            <w:tcW w:w="6226" w:type="dxa"/>
          </w:tcPr>
          <w:p w14:paraId="2FF764B0" w14:textId="77777777" w:rsidR="003B4E5E" w:rsidRDefault="003B4E5E" w:rsidP="00C30366">
            <w:r>
              <w:t>Yönetiminin VIF’i,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E86069">
      <w:pPr>
        <w:pStyle w:val="Balk1"/>
        <w:numPr>
          <w:ilvl w:val="3"/>
          <w:numId w:val="25"/>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jumbo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E86069">
      <w:pPr>
        <w:pStyle w:val="Balk1"/>
        <w:numPr>
          <w:ilvl w:val="3"/>
          <w:numId w:val="25"/>
        </w:numPr>
      </w:pPr>
      <w:r>
        <w:t>Fiziksel Ağ Tasarım Kararları</w:t>
      </w:r>
    </w:p>
    <w:p w14:paraId="639DEBFD" w14:textId="77777777" w:rsidR="004F0AE1" w:rsidRDefault="004F0AE1" w:rsidP="004F0AE1">
      <w:r>
        <w:t>Fiziksel ağ tasarım kararları, VLAN’ların fiziksel yerleşimi ve kullanımını idare eden kararlardır. Jumbo frame kullanımı kararları ve DNS ve NTP gibi bazı ağ ilişkili gereksinimlere dair kararları içerir.</w:t>
      </w:r>
    </w:p>
    <w:p w14:paraId="3C73406C" w14:textId="58AB66EF" w:rsidR="00937305" w:rsidRDefault="00937305" w:rsidP="00937305">
      <w:pPr>
        <w:pStyle w:val="Caption"/>
        <w:keepNext/>
      </w:pPr>
      <w:r>
        <w:t xml:space="preserve">Tablo </w:t>
      </w:r>
      <w:r>
        <w:fldChar w:fldCharType="begin"/>
      </w:r>
      <w:r>
        <w:instrText xml:space="preserve"> SEQ Tablo \* ARABIC </w:instrText>
      </w:r>
      <w:r>
        <w:fldChar w:fldCharType="separate"/>
      </w:r>
      <w:r w:rsidR="007C6865">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8E3C46">
            <w:pPr>
              <w:pStyle w:val="Tabloii"/>
              <w:numPr>
                <w:ilvl w:val="0"/>
                <w:numId w:val="19"/>
              </w:numPr>
            </w:pPr>
            <w:r>
              <w:t>ESXi sunucular üst bağlantıları için her bir ToR anahtar üzerinde 1 adet 10GbE bağlantı bulunmalıdır.</w:t>
            </w:r>
          </w:p>
          <w:p w14:paraId="553898B0" w14:textId="77777777" w:rsidR="008E3C46" w:rsidRDefault="008E3C46" w:rsidP="008E3C46">
            <w:pPr>
              <w:pStyle w:val="Tabloii"/>
              <w:numPr>
                <w:ilvl w:val="0"/>
                <w:numId w:val="19"/>
              </w:numPr>
            </w:pPr>
            <w:r>
              <w:t>Sunucu üst bağlantıları etherchannel (vPC ya da LAG) olarak yapılandırılmamalıdır.</w:t>
            </w:r>
          </w:p>
          <w:p w14:paraId="77467A04" w14:textId="77777777" w:rsidR="008E3C46" w:rsidRDefault="008E3C46" w:rsidP="008E3C46">
            <w:pPr>
              <w:pStyle w:val="Tabloii"/>
              <w:numPr>
                <w:ilvl w:val="0"/>
                <w:numId w:val="19"/>
              </w:numPr>
            </w:pPr>
            <w:r>
              <w:t>BGP’yi destekleyen Layer 3 cihazlar</w:t>
            </w:r>
          </w:p>
          <w:p w14:paraId="65C3E2BD" w14:textId="77777777" w:rsidR="008E3C46" w:rsidRDefault="008E3C46" w:rsidP="008E3C46">
            <w:pPr>
              <w:pStyle w:val="Tabloii"/>
              <w:numPr>
                <w:ilvl w:val="0"/>
                <w:numId w:val="19"/>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aggregation)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NSX Hybrid kip replikasyonu IGMP’ye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BGP’yi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Bu tasarım yedeklilik sağlamak ve tasarım kompleksliğini azaltmak için iki adet 10 GbE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SDDC içerisindeki farklı ağ fonksiyonları için ayrıştırmak gereklidir. Bu ayrışma farklılaşmış hizmetlere ve trafiğin önceliklendirilebilmesine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E86069">
      <w:pPr>
        <w:pStyle w:val="Balk1"/>
        <w:numPr>
          <w:ilvl w:val="3"/>
          <w:numId w:val="25"/>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248D6643" w:rsidR="004743FD" w:rsidRDefault="004743FD" w:rsidP="004743FD">
      <w:pPr>
        <w:pStyle w:val="Caption"/>
        <w:keepNext/>
      </w:pPr>
      <w:r>
        <w:t xml:space="preserve">Tablo </w:t>
      </w:r>
      <w:r>
        <w:fldChar w:fldCharType="begin"/>
      </w:r>
      <w:r>
        <w:instrText xml:space="preserve"> SEQ Tablo \* ARABIC </w:instrText>
      </w:r>
      <w:r>
        <w:fldChar w:fldCharType="separate"/>
      </w:r>
      <w:r w:rsidR="007C6865">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SDDC alt yapısındaki tüm yönetim bileşenlerine statik IP’ler atanmalıdır. Tek istisna DHCP ile yapılandırılan NSX VTEP’leridir.</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E86069">
      <w:pPr>
        <w:pStyle w:val="Balk1"/>
        <w:numPr>
          <w:ilvl w:val="3"/>
          <w:numId w:val="25"/>
        </w:numPr>
      </w:pPr>
      <w:r>
        <w:t>Jumbo Frames Tasarım Kararları</w:t>
      </w:r>
    </w:p>
    <w:p w14:paraId="3125609F" w14:textId="77777777" w:rsidR="004743FD" w:rsidRDefault="004743FD" w:rsidP="004743FD">
      <w:r>
        <w:t xml:space="preserve">IP veri depolama verimliliği Jumbo frame yapılandırmasından faydalanabilir. Frame başına yükün 1500 byte’dan Jumbo frame’e </w:t>
      </w:r>
      <w:r w:rsidR="0088328D">
        <w:t>çıkartılması veri transferi verimliliğini arttırır. Jumbo frame uçtan uca yapılandırılmalıdır. Bir ESXi sunucu üzerinde Jumbo frame etkinleştirildiğinde fiziksel olarak bağlı olduğu anahtar bağlantısının MTU (maximum transmission unit) ile aynı miktar seçilmelidir.</w:t>
      </w:r>
    </w:p>
    <w:p w14:paraId="01F880CB" w14:textId="77777777" w:rsidR="0088328D" w:rsidRDefault="0088328D" w:rsidP="004743FD">
      <w:r>
        <w:t>Bir sanal makine üzerinde Jumbo frame etkinleştirilmesine iş yüküne bakarak karar verilmelidir. Eğer iş yükü tutarlı ve sürekli bir şekilde büyük miktarda ağ verisi aktarıyorsa Jumbo frame etkinleştirilebilir. Bu durumda sanal makine işletim sistemi ve NIC’i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byte’lık bir MTU boyu seçilmelidir.</w:t>
      </w:r>
    </w:p>
    <w:p w14:paraId="6163B17C" w14:textId="022F60BC" w:rsidR="00A54335" w:rsidRDefault="00A54335" w:rsidP="00A54335">
      <w:pPr>
        <w:pStyle w:val="Caption"/>
        <w:keepNext/>
      </w:pPr>
      <w:r>
        <w:t xml:space="preserve">Tablo </w:t>
      </w:r>
      <w:r>
        <w:fldChar w:fldCharType="begin"/>
      </w:r>
      <w:r>
        <w:instrText xml:space="preserve"> SEQ Tablo \* ARABIC </w:instrText>
      </w:r>
      <w:r>
        <w:fldChar w:fldCharType="separate"/>
      </w:r>
      <w:r w:rsidR="007C6865">
        <w:rPr>
          <w:noProof/>
        </w:rPr>
        <w:t>9</w:t>
      </w:r>
      <w:r>
        <w:fldChar w:fldCharType="end"/>
      </w:r>
      <w:r>
        <w:t xml:space="preserve"> - Jumbo Frames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Aşağıdaki tip trafiği taşıyan vDS bağlantı gruplarında ve fiziksel anahtar bağlantılarında en az 9000 byte (Jumbo frames) MTU boyu tanımlanmalıdır:</w:t>
            </w:r>
          </w:p>
          <w:p w14:paraId="1B3AC88C" w14:textId="77777777" w:rsidR="009C36F2" w:rsidRDefault="009C36F2" w:rsidP="009C36F2">
            <w:pPr>
              <w:pStyle w:val="Tabloii"/>
              <w:numPr>
                <w:ilvl w:val="0"/>
                <w:numId w:val="20"/>
              </w:numPr>
            </w:pPr>
            <w:r>
              <w:t>NFS</w:t>
            </w:r>
          </w:p>
          <w:p w14:paraId="392C72A9" w14:textId="77777777" w:rsidR="009C36F2" w:rsidRDefault="009C36F2" w:rsidP="009C36F2">
            <w:pPr>
              <w:pStyle w:val="Tabloii"/>
              <w:numPr>
                <w:ilvl w:val="0"/>
                <w:numId w:val="20"/>
              </w:numPr>
            </w:pPr>
            <w:r>
              <w:t>vSAN</w:t>
            </w:r>
          </w:p>
          <w:p w14:paraId="79378207" w14:textId="77777777" w:rsidR="009C36F2" w:rsidRDefault="009C36F2" w:rsidP="009C36F2">
            <w:pPr>
              <w:pStyle w:val="Tabloii"/>
              <w:numPr>
                <w:ilvl w:val="0"/>
                <w:numId w:val="20"/>
              </w:numPr>
            </w:pPr>
            <w:r>
              <w:t>vMotion</w:t>
            </w:r>
          </w:p>
          <w:p w14:paraId="61842F11" w14:textId="77777777" w:rsidR="009C36F2" w:rsidRDefault="009C36F2" w:rsidP="009C36F2">
            <w:pPr>
              <w:pStyle w:val="Tabloii"/>
              <w:numPr>
                <w:ilvl w:val="0"/>
                <w:numId w:val="20"/>
              </w:numPr>
            </w:pPr>
            <w:r>
              <w:t>VXLAN</w:t>
            </w:r>
          </w:p>
          <w:p w14:paraId="270E8801" w14:textId="77777777" w:rsidR="009C36F2" w:rsidRDefault="009C36F2" w:rsidP="009C36F2">
            <w:pPr>
              <w:pStyle w:val="Tabloii"/>
              <w:numPr>
                <w:ilvl w:val="0"/>
                <w:numId w:val="20"/>
              </w:numPr>
            </w:pPr>
            <w:r>
              <w:t>vSphere Replication</w:t>
            </w:r>
          </w:p>
        </w:tc>
        <w:tc>
          <w:tcPr>
            <w:tcW w:w="2845" w:type="dxa"/>
          </w:tcPr>
          <w:p w14:paraId="73844642" w14:textId="77777777" w:rsidR="009C36F2" w:rsidRDefault="009C36F2" w:rsidP="00D03BA4">
            <w:pPr>
              <w:pStyle w:val="Tabloii"/>
            </w:pPr>
            <w:r>
              <w:t>MTU boyunu en az 9000 byte’a (Jumbo frames) e çıkartmak verimliliği artırır. VXLAN’ı destekleyebilmek için en az 1600 byte gerekirken tüm bağlantı grupları arasında tutarlı olabilmek adına o da 9000 byte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8E26B8">
      <w:pPr>
        <w:pStyle w:val="Balk1"/>
        <w:numPr>
          <w:ilvl w:val="2"/>
          <w:numId w:val="25"/>
        </w:numPr>
      </w:pPr>
      <w:r>
        <w:t>Fiziksel Veri Depolama Tasarım Kararları</w:t>
      </w:r>
    </w:p>
    <w:p w14:paraId="69839CE2" w14:textId="77777777" w:rsidR="00B30A41" w:rsidRDefault="00445659" w:rsidP="00B30A41">
      <w:pPr>
        <w:rPr>
          <w:lang w:eastAsia="tr-TR"/>
        </w:rPr>
      </w:pPr>
      <w:r>
        <w:rPr>
          <w:lang w:eastAsia="tr-TR"/>
        </w:rPr>
        <w:lastRenderedPageBreak/>
        <w:t>Tasarımda çeşitli değişik veri depolama sistemleri kullanılabilir ve paylaşımlı veri depolama tasarımı bölümünde her birinin SDDC’deki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8E26B8">
      <w:pPr>
        <w:pStyle w:val="Balk1"/>
        <w:numPr>
          <w:ilvl w:val="3"/>
          <w:numId w:val="25"/>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VSAN tamamıyla hipervizör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8E26B8">
      <w:pPr>
        <w:pStyle w:val="Balk1"/>
        <w:numPr>
          <w:ilvl w:val="3"/>
          <w:numId w:val="25"/>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57762D">
      <w:pPr>
        <w:pStyle w:val="ListParagraph"/>
        <w:numPr>
          <w:ilvl w:val="0"/>
          <w:numId w:val="26"/>
        </w:numPr>
        <w:rPr>
          <w:lang w:eastAsia="tr-TR"/>
        </w:rPr>
      </w:pPr>
      <w:r>
        <w:rPr>
          <w:lang w:eastAsia="tr-TR"/>
        </w:rPr>
        <w:t>vSAN kümesine veri depolama kaynaklarını sunarak hizmet edecek en az 3 adet sanallaştırma sunucusu gereklidir.</w:t>
      </w:r>
    </w:p>
    <w:p w14:paraId="73E4AB53" w14:textId="77777777" w:rsidR="0057762D" w:rsidRDefault="0057762D" w:rsidP="0057762D">
      <w:pPr>
        <w:pStyle w:val="ListParagraph"/>
        <w:numPr>
          <w:ilvl w:val="0"/>
          <w:numId w:val="26"/>
        </w:numPr>
        <w:rPr>
          <w:lang w:eastAsia="tr-TR"/>
        </w:rPr>
      </w:pPr>
      <w:r>
        <w:rPr>
          <w:lang w:eastAsia="tr-TR"/>
        </w:rPr>
        <w:t>vSAN hibrid ya da tamamı ile flash veri depolama kaynakları ile yapılandırılırlar.</w:t>
      </w:r>
    </w:p>
    <w:p w14:paraId="268D75E2" w14:textId="77777777" w:rsidR="0057762D" w:rsidRDefault="0057762D" w:rsidP="0057762D">
      <w:pPr>
        <w:pStyle w:val="ListParagraph"/>
        <w:numPr>
          <w:ilvl w:val="0"/>
          <w:numId w:val="26"/>
        </w:numPr>
        <w:rPr>
          <w:lang w:eastAsia="tr-TR"/>
        </w:rPr>
      </w:pPr>
      <w:r>
        <w:rPr>
          <w:lang w:eastAsia="tr-TR"/>
        </w:rPr>
        <w:t>Bir hibrid vSAN yapılandırması hem manyetik cihazlara hem de flash cache cihazlara ihtiyaç duyar.</w:t>
      </w:r>
    </w:p>
    <w:p w14:paraId="1BF013C7" w14:textId="77777777" w:rsidR="0057762D" w:rsidRDefault="0057762D" w:rsidP="0057762D">
      <w:pPr>
        <w:pStyle w:val="ListParagraph"/>
        <w:numPr>
          <w:ilvl w:val="0"/>
          <w:numId w:val="26"/>
        </w:numPr>
        <w:rPr>
          <w:lang w:eastAsia="tr-TR"/>
        </w:rPr>
      </w:pPr>
      <w:r>
        <w:rPr>
          <w:lang w:eastAsia="tr-TR"/>
        </w:rPr>
        <w:t>Tamamıyla flash bir yapılandırma için en az vSphere 6.0 sürümü gereklidir.</w:t>
      </w:r>
    </w:p>
    <w:p w14:paraId="6433875E" w14:textId="77777777" w:rsidR="0057762D" w:rsidRDefault="0057762D" w:rsidP="0057762D">
      <w:pPr>
        <w:pStyle w:val="ListParagraph"/>
        <w:numPr>
          <w:ilvl w:val="0"/>
          <w:numId w:val="26"/>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57762D">
      <w:pPr>
        <w:pStyle w:val="ListParagraph"/>
        <w:numPr>
          <w:ilvl w:val="1"/>
          <w:numId w:val="26"/>
        </w:numPr>
        <w:rPr>
          <w:lang w:eastAsia="tr-TR"/>
        </w:rPr>
      </w:pPr>
      <w:r>
        <w:rPr>
          <w:lang w:eastAsia="tr-TR"/>
        </w:rPr>
        <w:t>En az bir SSD disk. SSD flash cache katmanı HDD kapasite katmanı kapasitesinin en az %10 kadar olmalıdır.</w:t>
      </w:r>
    </w:p>
    <w:p w14:paraId="65223BBC" w14:textId="77777777" w:rsidR="0057762D" w:rsidRDefault="0057762D" w:rsidP="0057762D">
      <w:pPr>
        <w:pStyle w:val="ListParagraph"/>
        <w:numPr>
          <w:ilvl w:val="1"/>
          <w:numId w:val="26"/>
        </w:numPr>
        <w:rPr>
          <w:lang w:eastAsia="tr-TR"/>
        </w:rPr>
      </w:pPr>
      <w:r>
        <w:rPr>
          <w:lang w:eastAsia="tr-TR"/>
        </w:rPr>
        <w:t>En az iki adet HDD.</w:t>
      </w:r>
    </w:p>
    <w:p w14:paraId="6D5A7B6D" w14:textId="77777777" w:rsidR="0057762D" w:rsidRDefault="0057762D" w:rsidP="0057762D">
      <w:pPr>
        <w:pStyle w:val="ListParagraph"/>
        <w:numPr>
          <w:ilvl w:val="1"/>
          <w:numId w:val="26"/>
        </w:numPr>
        <w:rPr>
          <w:lang w:eastAsia="tr-TR"/>
        </w:rPr>
      </w:pPr>
      <w:r>
        <w:rPr>
          <w:lang w:eastAsia="tr-TR"/>
        </w:rPr>
        <w:t>RAID kontrolcüsü vSAN uyumlu olmalıdır.</w:t>
      </w:r>
    </w:p>
    <w:p w14:paraId="433E0686" w14:textId="77777777" w:rsidR="0057762D" w:rsidRDefault="0057762D" w:rsidP="0057762D">
      <w:pPr>
        <w:pStyle w:val="ListParagraph"/>
        <w:numPr>
          <w:ilvl w:val="1"/>
          <w:numId w:val="26"/>
        </w:numPr>
        <w:rPr>
          <w:lang w:eastAsia="tr-TR"/>
        </w:rPr>
      </w:pPr>
      <w:r>
        <w:rPr>
          <w:lang w:eastAsia="tr-TR"/>
        </w:rPr>
        <w:t>vSAN trafiği için multicast etkinleştirilmiş en az 10GbE ağ genişliği.</w:t>
      </w:r>
    </w:p>
    <w:p w14:paraId="3D8D1B52" w14:textId="77777777" w:rsidR="00260E86" w:rsidRDefault="0057762D" w:rsidP="00260E86">
      <w:pPr>
        <w:pStyle w:val="ListParagraph"/>
        <w:numPr>
          <w:ilvl w:val="1"/>
          <w:numId w:val="26"/>
        </w:numPr>
        <w:rPr>
          <w:lang w:eastAsia="tr-TR"/>
        </w:rPr>
      </w:pPr>
      <w:r>
        <w:rPr>
          <w:lang w:eastAsia="tr-TR"/>
        </w:rPr>
        <w:lastRenderedPageBreak/>
        <w:t xml:space="preserve">vSphere HA izolasyon tepki ayarı sanal makineleri kapatmak şeklinde ayarlanmalıdır. Bu ayar ile izolasyon veya ağ bölümlenmesi gerçekleşirse ayrık beyin (split brain) durumu yaşama olasılığı ortadan kalkmaktadır. Ayrık beyin durumunda sanal makineler yanlışlıkla farklı iki sanallaştırma sunucusu tarafından birden ayağa kaldırılmaya çalışabilirler. </w:t>
      </w:r>
    </w:p>
    <w:p w14:paraId="695DEE0E" w14:textId="55C3FB01" w:rsidR="00260E86" w:rsidRDefault="00260E86" w:rsidP="00260E86">
      <w:pPr>
        <w:pStyle w:val="Caption"/>
        <w:keepNext/>
      </w:pPr>
      <w:r>
        <w:t xml:space="preserve">Tablo </w:t>
      </w:r>
      <w:r>
        <w:fldChar w:fldCharType="begin"/>
      </w:r>
      <w:r>
        <w:instrText xml:space="preserve"> SEQ Tablo \* ARABIC </w:instrText>
      </w:r>
      <w:r>
        <w:fldChar w:fldCharType="separate"/>
      </w:r>
      <w:r w:rsidR="007C6865">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podunda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8E26B8">
      <w:pPr>
        <w:pStyle w:val="Balk1"/>
        <w:numPr>
          <w:ilvl w:val="3"/>
          <w:numId w:val="25"/>
        </w:numPr>
      </w:pPr>
      <w:r>
        <w:t>Hibrid ve Tamamıyla Flash Modları</w:t>
      </w:r>
    </w:p>
    <w:p w14:paraId="501AB9C1" w14:textId="77777777" w:rsidR="00045416" w:rsidRDefault="00045416" w:rsidP="00045416">
      <w:pPr>
        <w:rPr>
          <w:lang w:eastAsia="tr-TR"/>
        </w:rPr>
      </w:pPr>
      <w:r>
        <w:rPr>
          <w:lang w:eastAsia="tr-TR"/>
        </w:rPr>
        <w:t>vSAN hibrid ve tamamıyla flash olmak üzere iki ayrı operasyon modu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33EF7D13" w:rsidR="00E75A65" w:rsidRDefault="00E75A65" w:rsidP="00E75A65">
      <w:pPr>
        <w:pStyle w:val="Caption"/>
        <w:keepNext/>
      </w:pPr>
      <w:r>
        <w:t xml:space="preserve">Tablo </w:t>
      </w:r>
      <w:r>
        <w:fldChar w:fldCharType="begin"/>
      </w:r>
      <w:r>
        <w:instrText xml:space="preserve"> SEQ Tablo \* ARABIC </w:instrText>
      </w:r>
      <w:r>
        <w:fldChar w:fldCharType="separate"/>
      </w:r>
      <w:r w:rsidR="007C6865">
        <w:rPr>
          <w:noProof/>
        </w:rPr>
        <w:t>11</w:t>
      </w:r>
      <w:r>
        <w:fldChar w:fldCharType="end"/>
      </w:r>
      <w:r>
        <w:t xml:space="preserve"> - vSAN Modu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Yönetim kümesi içerisinde vSAN hibrid modda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r>
              <w:rPr>
                <w:lang w:eastAsia="tr-TR"/>
              </w:rPr>
              <w:t>vSAN hibrid modu tamamıyla flash modunun sağladığı performansı ve tekilleştirme gibi yetenekleri verememektedir.</w:t>
            </w:r>
          </w:p>
        </w:tc>
      </w:tr>
    </w:tbl>
    <w:p w14:paraId="720B035F" w14:textId="77777777" w:rsidR="008019FB" w:rsidRDefault="00CD05D7" w:rsidP="008E26B8">
      <w:pPr>
        <w:pStyle w:val="Balk1"/>
        <w:numPr>
          <w:ilvl w:val="3"/>
          <w:numId w:val="25"/>
        </w:numPr>
      </w:pPr>
      <w:r>
        <w:t>Donanım Değerlendirmeleri</w:t>
      </w:r>
    </w:p>
    <w:p w14:paraId="2B8D43FB" w14:textId="77777777" w:rsidR="00CD05D7" w:rsidRDefault="00CD05D7" w:rsidP="00CD05D7">
      <w:pPr>
        <w:rPr>
          <w:lang w:eastAsia="tr-TR"/>
        </w:rPr>
      </w:pPr>
      <w:r>
        <w:rPr>
          <w:lang w:eastAsia="tr-TR"/>
        </w:rPr>
        <w:lastRenderedPageBreak/>
        <w:t>VMware vSAN küme donanımları kendi belirleyeceğimiz parçalarla oluşabildiği gibi vSAN hazır node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node ise OEM sunucu üreticisi ve VMware ile birlikte vSAN için test edilip onaylanmış bir hazır form faktörüdür.</w:t>
      </w:r>
      <w:r w:rsidR="00664258">
        <w:rPr>
          <w:lang w:eastAsia="tr-TR"/>
        </w:rPr>
        <w:t xml:space="preserve"> SDDC-FİZ-009 tasarım kararına dayanarak bu tasarımda vSAN hazır node kullanılacaktır.</w:t>
      </w:r>
    </w:p>
    <w:p w14:paraId="6575C062" w14:textId="77777777" w:rsidR="00A26AB3" w:rsidRDefault="00A26AB3" w:rsidP="008E26B8">
      <w:pPr>
        <w:pStyle w:val="Balk1"/>
        <w:numPr>
          <w:ilvl w:val="3"/>
          <w:numId w:val="25"/>
        </w:numPr>
      </w:pPr>
      <w:r>
        <w:t>SSD Karakteristikleri</w:t>
      </w:r>
    </w:p>
    <w:p w14:paraId="71626563" w14:textId="77777777" w:rsidR="00A26AB3" w:rsidRDefault="00A26AB3" w:rsidP="00A26AB3">
      <w:pPr>
        <w:rPr>
          <w:lang w:eastAsia="tr-TR"/>
        </w:rPr>
      </w:pPr>
      <w:r>
        <w:rPr>
          <w:lang w:eastAsia="tr-TR"/>
        </w:rPr>
        <w:t>Bir vSAN yapılandırılmasında SSD’ler hibrid modda önbellek olarak, tamamıyla flash modda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8E26B8">
      <w:pPr>
        <w:pStyle w:val="Balk1"/>
        <w:numPr>
          <w:ilvl w:val="3"/>
          <w:numId w:val="25"/>
        </w:numPr>
      </w:pPr>
      <w:r>
        <w:t>SSD Dayanıklılığı</w:t>
      </w:r>
    </w:p>
    <w:p w14:paraId="191FECE4" w14:textId="77777777" w:rsidR="00A26AB3" w:rsidRDefault="00510D9D" w:rsidP="00A26AB3">
      <w:pPr>
        <w:rPr>
          <w:lang w:eastAsia="tr-TR"/>
        </w:rPr>
      </w:pPr>
      <w:r>
        <w:rPr>
          <w:lang w:eastAsia="tr-TR"/>
        </w:rPr>
        <w:t>Bu tasarımda D sınıfı dayanıklılığa sahip SSD’ler önbellek katmanında kullanılmaktadır. vSAN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drive writes per day) ya da yazılan petabyte (PBW, petabytes written) ölçümleri kullanılmaktadır.</w:t>
      </w:r>
    </w:p>
    <w:p w14:paraId="78CFAE4E" w14:textId="77777777" w:rsidR="00510D9D" w:rsidRDefault="00510D9D" w:rsidP="00A26AB3">
      <w:pPr>
        <w:rPr>
          <w:lang w:eastAsia="tr-TR"/>
        </w:rPr>
      </w:pPr>
      <w:r>
        <w:rPr>
          <w:lang w:eastAsia="tr-TR"/>
        </w:rPr>
        <w:t xml:space="preserve">vSphere 5.5 sürümünde dayanıklılık sınıfı DWPD’ye dayanmakta iken, vSAN 6.0 ve sonrası sürümlerde dayanıklılık sınıfı yazılan terabyte (TBW, terabytes written)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Önbellek ve kapasite katmanları için kullanılması planlanan SSD’ler için aşağıdaki tabloda vSAN hibrid ve tamamıyla flash modlarında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52EAF8AB" w:rsidR="00710FC1" w:rsidRDefault="00710FC1" w:rsidP="00710FC1">
      <w:pPr>
        <w:pStyle w:val="Caption"/>
        <w:keepNext/>
      </w:pPr>
      <w:r>
        <w:t xml:space="preserve">Tablo </w:t>
      </w:r>
      <w:r>
        <w:fldChar w:fldCharType="begin"/>
      </w:r>
      <w:r>
        <w:instrText xml:space="preserve"> SEQ Tablo \* ARABIC </w:instrText>
      </w:r>
      <w:r>
        <w:fldChar w:fldCharType="separate"/>
      </w:r>
      <w:r w:rsidR="007C6865">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8E26B8">
      <w:pPr>
        <w:pStyle w:val="Balk1"/>
        <w:numPr>
          <w:ilvl w:val="3"/>
          <w:numId w:val="25"/>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44DABD5E" w:rsidR="008A7315" w:rsidRDefault="008A7315" w:rsidP="008A7315">
      <w:pPr>
        <w:pStyle w:val="Caption"/>
        <w:keepNext/>
      </w:pPr>
      <w:r>
        <w:t xml:space="preserve">Tablo </w:t>
      </w:r>
      <w:r>
        <w:fldChar w:fldCharType="begin"/>
      </w:r>
      <w:r>
        <w:instrText xml:space="preserve"> SEQ Tablo \* ARABIC </w:instrText>
      </w:r>
      <w:r>
        <w:fldChar w:fldCharType="separate"/>
      </w:r>
      <w:r w:rsidR="007C6865">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8E26B8">
      <w:pPr>
        <w:pStyle w:val="Balk1"/>
        <w:numPr>
          <w:ilvl w:val="3"/>
          <w:numId w:val="25"/>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vSAN’da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60A77F5C" w:rsidR="007C4119" w:rsidRDefault="007C4119" w:rsidP="007C4119">
      <w:pPr>
        <w:pStyle w:val="Caption"/>
        <w:keepNext/>
      </w:pPr>
      <w:r>
        <w:t xml:space="preserve">Tablo </w:t>
      </w:r>
      <w:r>
        <w:fldChar w:fldCharType="begin"/>
      </w:r>
      <w:r>
        <w:instrText xml:space="preserve"> SEQ Tablo \* ARABIC </w:instrText>
      </w:r>
      <w:r>
        <w:fldChar w:fldCharType="separate"/>
      </w:r>
      <w:r w:rsidR="007C6865">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r>
              <w:rPr>
                <w:lang w:eastAsia="tr-TR"/>
              </w:rPr>
              <w:t>Kurtarılabilirlik</w:t>
            </w:r>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Her iki seçenekte kurtarılabilirliği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0A0C797A" w:rsidR="007C4119" w:rsidRDefault="007C4119" w:rsidP="007C4119">
      <w:pPr>
        <w:pStyle w:val="Caption"/>
        <w:keepNext/>
      </w:pPr>
      <w:r>
        <w:t xml:space="preserve">Tablo </w:t>
      </w:r>
      <w:r>
        <w:fldChar w:fldCharType="begin"/>
      </w:r>
      <w:r>
        <w:instrText xml:space="preserve"> SEQ Tablo \* ARABIC </w:instrText>
      </w:r>
      <w:r>
        <w:fldChar w:fldCharType="separate"/>
      </w:r>
      <w:r w:rsidR="007C6865">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sınıflardaki SSD’lere kıyasla daha yüksek olabilir.</w:t>
            </w:r>
          </w:p>
        </w:tc>
      </w:tr>
    </w:tbl>
    <w:p w14:paraId="7215E802" w14:textId="77777777" w:rsidR="007C4119" w:rsidRDefault="007C4119" w:rsidP="008E26B8">
      <w:pPr>
        <w:pStyle w:val="Balk1"/>
        <w:numPr>
          <w:ilvl w:val="3"/>
          <w:numId w:val="25"/>
        </w:numPr>
      </w:pPr>
      <w:r>
        <w:lastRenderedPageBreak/>
        <w:t>Manyetik Hard Disk Drives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SSD’lerden farklı olarak bir vSAN depolama ortamında </w:t>
      </w:r>
      <w:r w:rsidR="00901AF8">
        <w:rPr>
          <w:lang w:eastAsia="tr-TR"/>
        </w:rPr>
        <w:t>kapasite katmanını oluştururlar. Bir sanal makinenin disk üzerindeki şerit genişliği aynı makinenin politika katmanında belirlenebilir. vSAN depolama politikaları dışında ek şerit genişlikleri kullanabilir ve farklı yerleştirme kararları alabilir. SAS ve NL-SAS (nearline SAS) en iyi sonuçları vermektedir. Bu tasarım maliyet ve erişilebilirlik arasındaki dengeyi korumak adına 10.000 RPM diskler kullanmaktadır.</w:t>
      </w:r>
    </w:p>
    <w:p w14:paraId="3FBCC0BA" w14:textId="77777777" w:rsidR="00901AF8" w:rsidRDefault="00901AF8" w:rsidP="008E26B8">
      <w:pPr>
        <w:pStyle w:val="Balk1"/>
        <w:numPr>
          <w:ilvl w:val="3"/>
          <w:numId w:val="25"/>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8E26B8">
      <w:pPr>
        <w:pStyle w:val="Balk1"/>
        <w:numPr>
          <w:ilvl w:val="3"/>
          <w:numId w:val="25"/>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74CF2F37" w:rsidR="00CD49EB" w:rsidRDefault="00CD49EB" w:rsidP="00CD49EB">
      <w:pPr>
        <w:pStyle w:val="Caption"/>
        <w:keepNext/>
      </w:pPr>
      <w:r>
        <w:t xml:space="preserve">Tablo </w:t>
      </w:r>
      <w:r>
        <w:fldChar w:fldCharType="begin"/>
      </w:r>
      <w:r>
        <w:instrText xml:space="preserve"> SEQ Tablo \* ARABIC </w:instrText>
      </w:r>
      <w:r>
        <w:fldChar w:fldCharType="separate"/>
      </w:r>
      <w:r w:rsidR="007C6865">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3AF3A5D0" w:rsidR="0098666F" w:rsidRDefault="0098666F" w:rsidP="0098666F">
      <w:pPr>
        <w:pStyle w:val="Caption"/>
        <w:keepNext/>
      </w:pPr>
      <w:r>
        <w:t xml:space="preserve">Tablo </w:t>
      </w:r>
      <w:r>
        <w:fldChar w:fldCharType="begin"/>
      </w:r>
      <w:r>
        <w:instrText xml:space="preserve"> SEQ Tablo \* ARABIC </w:instrText>
      </w:r>
      <w:r>
        <w:fldChar w:fldCharType="separate"/>
      </w:r>
      <w:r w:rsidR="007C6865">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10.000 RPM disklerin performansları disk boşaltma sorunlarına engel olur. Hibrid modda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8E26B8">
      <w:pPr>
        <w:pStyle w:val="Balk1"/>
        <w:numPr>
          <w:ilvl w:val="3"/>
          <w:numId w:val="25"/>
        </w:numPr>
      </w:pPr>
      <w:r>
        <w:t>I/O Kontrol Kartları</w:t>
      </w:r>
    </w:p>
    <w:p w14:paraId="3A96900A" w14:textId="77777777" w:rsidR="00631BE6" w:rsidRDefault="00631BE6" w:rsidP="00631BE6">
      <w:pPr>
        <w:rPr>
          <w:lang w:eastAsia="tr-TR"/>
        </w:rPr>
      </w:pPr>
      <w:r>
        <w:rPr>
          <w:lang w:eastAsia="tr-TR"/>
        </w:rPr>
        <w:t xml:space="preserve">vSAN yapılandırmalarında I/O kontrol kartı seçimi disk seçimi kadar önemlidir. vSAN pass-through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8E26B8">
      <w:pPr>
        <w:pStyle w:val="Balk1"/>
        <w:numPr>
          <w:ilvl w:val="3"/>
          <w:numId w:val="25"/>
        </w:numPr>
      </w:pPr>
      <w:r>
        <w:t>NFS Fiziksel Veri Depolama Tasarımı</w:t>
      </w:r>
    </w:p>
    <w:p w14:paraId="74EC9719" w14:textId="77777777" w:rsidR="00B42DE3" w:rsidRDefault="00B42DE3" w:rsidP="00B42DE3">
      <w:pPr>
        <w:rPr>
          <w:lang w:eastAsia="tr-TR"/>
        </w:rPr>
      </w:pPr>
      <w:r>
        <w:rPr>
          <w:lang w:eastAsia="tr-TR"/>
        </w:rPr>
        <w:lastRenderedPageBreak/>
        <w:t>NFS (Network File System) bir kullanıcının kendi bilgisayarından ağ üzerindeki dosyalara yerel veri depolama alanındaymış gibi erişebilmesine yarayan dağıtık bir dosya sistemi 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Yönetim kümeleri VMware vSAN’ı ana veri depolama kaynağı olarak kullanırken, NFS’i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17B617DF" w:rsidR="00B94288" w:rsidRDefault="00B94288" w:rsidP="00B94288">
      <w:pPr>
        <w:pStyle w:val="Caption"/>
        <w:keepNext/>
      </w:pPr>
      <w:r>
        <w:t xml:space="preserve">Tablo </w:t>
      </w:r>
      <w:r>
        <w:fldChar w:fldCharType="begin"/>
      </w:r>
      <w:r>
        <w:instrText xml:space="preserve"> SEQ Tablo \* ARABIC </w:instrText>
      </w:r>
      <w:r>
        <w:fldChar w:fldCharType="separate"/>
      </w:r>
      <w:r w:rsidR="007C6865">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Ana sanal makine depolama sistemini yedeklerin alınacağı veri depolama sisteminden ayırmak gereklidir. Ayrıca vRealize Log Insight yazılımı arşiv çıkabilmek için NFS’e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81385C">
      <w:pPr>
        <w:pStyle w:val="ListParagraph"/>
        <w:numPr>
          <w:ilvl w:val="0"/>
          <w:numId w:val="27"/>
        </w:numPr>
        <w:rPr>
          <w:lang w:eastAsia="tr-TR"/>
        </w:rPr>
      </w:pPr>
      <w:r>
        <w:rPr>
          <w:lang w:eastAsia="tr-TR"/>
        </w:rPr>
        <w:t>Veri depolama sistemleri Leaf-Spine mimarideki ağa direkt olarak Leaf anahtarlara bağlanmalıdırlar.</w:t>
      </w:r>
    </w:p>
    <w:p w14:paraId="383DDBFE" w14:textId="77777777" w:rsidR="0081385C" w:rsidRDefault="0081385C" w:rsidP="0081385C">
      <w:pPr>
        <w:pStyle w:val="ListParagraph"/>
        <w:numPr>
          <w:ilvl w:val="0"/>
          <w:numId w:val="27"/>
        </w:numPr>
        <w:rPr>
          <w:lang w:eastAsia="tr-TR"/>
        </w:rPr>
      </w:pPr>
      <w:r>
        <w:rPr>
          <w:lang w:eastAsia="tr-TR"/>
        </w:rPr>
        <w:t>Tüm bağlantılar 10GbE Ethernet kullanılarak yapılmalıdır.</w:t>
      </w:r>
    </w:p>
    <w:p w14:paraId="382D840E" w14:textId="77777777" w:rsidR="0081385C" w:rsidRDefault="0081385C" w:rsidP="0081385C">
      <w:pPr>
        <w:pStyle w:val="ListParagraph"/>
        <w:numPr>
          <w:ilvl w:val="0"/>
          <w:numId w:val="27"/>
        </w:numPr>
        <w:rPr>
          <w:lang w:eastAsia="tr-TR"/>
        </w:rPr>
      </w:pPr>
      <w:r>
        <w:rPr>
          <w:lang w:eastAsia="tr-TR"/>
        </w:rPr>
        <w:t>Jumbo Frames etkinleştirilmelidir.</w:t>
      </w:r>
    </w:p>
    <w:p w14:paraId="452FCC53" w14:textId="77777777" w:rsidR="0081385C" w:rsidRDefault="0081385C" w:rsidP="0081385C">
      <w:pPr>
        <w:pStyle w:val="ListParagraph"/>
        <w:numPr>
          <w:ilvl w:val="0"/>
          <w:numId w:val="27"/>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08735C3E" w:rsidR="00637CD9" w:rsidRDefault="00637CD9" w:rsidP="00637CD9">
      <w:pPr>
        <w:pStyle w:val="Caption"/>
        <w:keepNext/>
      </w:pPr>
      <w:r>
        <w:lastRenderedPageBreak/>
        <w:t xml:space="preserve">Tablo </w:t>
      </w:r>
      <w:r>
        <w:fldChar w:fldCharType="begin"/>
      </w:r>
      <w:r>
        <w:instrText xml:space="preserve"> SEQ Tablo \* ARABIC </w:instrText>
      </w:r>
      <w:r>
        <w:fldChar w:fldCharType="separate"/>
      </w:r>
      <w:r w:rsidR="007C6865">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r>
              <w:rPr>
                <w:lang w:eastAsia="tr-TR"/>
              </w:rPr>
              <w:t>vSphere Data Protection yazılımı yedekleme ile ilgili SLA’leri karşılayabilmek için yüksek performansa ihtiyaç duymaktadır.</w:t>
            </w:r>
          </w:p>
          <w:p w14:paraId="0F142FB9" w14:textId="77777777" w:rsidR="0081385C" w:rsidRDefault="0081385C" w:rsidP="008A7BA4">
            <w:pPr>
              <w:pStyle w:val="Tabloii"/>
              <w:rPr>
                <w:lang w:eastAsia="tr-TR"/>
              </w:rPr>
            </w:pPr>
            <w:r>
              <w:rPr>
                <w:lang w:eastAsia="tr-TR"/>
              </w:rPr>
              <w:t>vRealize Automation yazılımı içerik kataloğu için yüksek performansa ihtiyaç duymaktadır.</w:t>
            </w:r>
          </w:p>
          <w:p w14:paraId="1477744C" w14:textId="77777777" w:rsidR="0081385C" w:rsidRDefault="0081385C" w:rsidP="008A7BA4">
            <w:pPr>
              <w:pStyle w:val="Tabloii"/>
              <w:rPr>
                <w:lang w:eastAsia="tr-TR"/>
              </w:rPr>
            </w:pPr>
            <w:r>
              <w:rPr>
                <w:lang w:eastAsia="tr-TR"/>
              </w:rPr>
              <w:t>vRealize Log Insight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8E26B8">
      <w:pPr>
        <w:pStyle w:val="Balk1"/>
        <w:numPr>
          <w:ilvl w:val="3"/>
          <w:numId w:val="25"/>
        </w:numPr>
      </w:pPr>
      <w:r>
        <w:t>Birimler (Volumes)</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78A890E6" w:rsidR="00D314E0" w:rsidRDefault="00D314E0" w:rsidP="00D314E0">
      <w:pPr>
        <w:pStyle w:val="Caption"/>
        <w:keepNext/>
      </w:pPr>
      <w:r>
        <w:t xml:space="preserve">Tablo </w:t>
      </w:r>
      <w:r>
        <w:fldChar w:fldCharType="begin"/>
      </w:r>
      <w:r>
        <w:instrText xml:space="preserve"> SEQ Tablo \* ARABIC </w:instrText>
      </w:r>
      <w:r>
        <w:fldChar w:fldCharType="separate"/>
      </w:r>
      <w:r w:rsidR="007C6865">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lastRenderedPageBreak/>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8E26B8">
      <w:pPr>
        <w:pStyle w:val="Balk1"/>
        <w:numPr>
          <w:ilvl w:val="1"/>
          <w:numId w:val="25"/>
        </w:numPr>
      </w:pPr>
      <w:r>
        <w:t>Sanal Altyapı Tasarımı</w:t>
      </w:r>
    </w:p>
    <w:p w14:paraId="16C05E4C" w14:textId="77777777" w:rsidR="00491776" w:rsidRDefault="00491776" w:rsidP="00491776">
      <w:pPr>
        <w:rPr>
          <w:lang w:eastAsia="tr-TR"/>
        </w:rPr>
      </w:pPr>
      <w:r>
        <w:rPr>
          <w:lang w:eastAsia="tr-TR"/>
        </w:rPr>
        <w:t>Sanal altyapı tasarımı, altyapı katmanını oluşturan ve SDDC’nin iş sürekliliğini sağlayan yazılım bileşenlerinden oluşmaktadır. Bu bileşenler sanallaştırma platformu hipervizörünü, sanallaştırma yönetimini, veri depolama sanallaştırmasını, ağ sanallaştırmasını, yedekleme ve felaket kurtarma yazılım ürünlerinden oluşmaktadır. Bu katmandaki VMware ürünleri vSphere, vSAN, NSX, vSphere Data Protection ve VMware Site Recovery Manager’dir.</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podunda SDDC’yi yöneten sanal makineler çalışmaktaıd.r Bu sanal makineler, vCenter Server, NSX Manager, NSX Controller, vRealize Operations, vRealize Log Insıght, vRealize Automation, Site Recovery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Sanal alt yapı tasarımı aynı zamanda paylaşımlı bir kenar ve işlem podu da kullanmaktadır. Bu paylaşımlı pod tipik bir kenar ve işlem podunun özelliklerini tek bir podda birleştirmektedir. Eğer gerekirse gelecekte bu fonksiyonların ayrılması da mümkündür. Bu podun ana fonksiyonları aşağıdaki gibidir:</w:t>
      </w:r>
    </w:p>
    <w:p w14:paraId="3015C40C" w14:textId="77777777" w:rsidR="006A1A29" w:rsidRDefault="006A1A29" w:rsidP="006A1A29">
      <w:pPr>
        <w:pStyle w:val="ListParagraph"/>
        <w:numPr>
          <w:ilvl w:val="0"/>
          <w:numId w:val="28"/>
        </w:numPr>
        <w:rPr>
          <w:lang w:eastAsia="tr-TR"/>
        </w:rPr>
      </w:pPr>
      <w:r>
        <w:rPr>
          <w:lang w:eastAsia="tr-TR"/>
        </w:rPr>
        <w:t>Fiziksel ağa çıkan veya fiziksel ağdan gelen trafik bağlantılarını sağlamak.</w:t>
      </w:r>
    </w:p>
    <w:p w14:paraId="4E0EC84B" w14:textId="77777777" w:rsidR="006A1A29" w:rsidRDefault="006A1A29" w:rsidP="006A1A29">
      <w:pPr>
        <w:pStyle w:val="ListParagraph"/>
        <w:numPr>
          <w:ilvl w:val="0"/>
          <w:numId w:val="28"/>
        </w:numPr>
        <w:rPr>
          <w:lang w:eastAsia="tr-TR"/>
        </w:rPr>
      </w:pPr>
      <w:r>
        <w:rPr>
          <w:lang w:eastAsia="tr-TR"/>
        </w:rPr>
        <w:t>Fiziksel dünyadaki VLAN’lar ile bağlantı kurmak.</w:t>
      </w:r>
    </w:p>
    <w:p w14:paraId="2826B4E6" w14:textId="77777777" w:rsidR="006A1A29" w:rsidRDefault="006A1A29" w:rsidP="006A1A29">
      <w:pPr>
        <w:pStyle w:val="ListParagraph"/>
        <w:numPr>
          <w:ilvl w:val="0"/>
          <w:numId w:val="28"/>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(overlay networks) harici ağlarla birleştirir. Bir SDDC’de farklı tipteki işlem podları karıştırılarak farklı SLA’ler için farklı işlem havuzları oluşturulabilir.</w:t>
      </w:r>
    </w:p>
    <w:p w14:paraId="61559204" w14:textId="77777777" w:rsidR="008E26B8" w:rsidRDefault="00F56CD0" w:rsidP="008E26B8">
      <w:pPr>
        <w:pStyle w:val="Balk1"/>
        <w:numPr>
          <w:ilvl w:val="2"/>
          <w:numId w:val="25"/>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(boot), kullanıcı erişimi ve sanal makinelerin swap yapılandırmaları bulunmaktadır.</w:t>
      </w:r>
    </w:p>
    <w:p w14:paraId="77289F58" w14:textId="77777777" w:rsidR="00022A15" w:rsidRDefault="00022A15" w:rsidP="00022A15">
      <w:pPr>
        <w:pStyle w:val="Balk1"/>
        <w:numPr>
          <w:ilvl w:val="3"/>
          <w:numId w:val="25"/>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022A15">
      <w:pPr>
        <w:pStyle w:val="Balk1"/>
        <w:numPr>
          <w:ilvl w:val="3"/>
          <w:numId w:val="25"/>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022A15">
      <w:pPr>
        <w:pStyle w:val="ListParagraph"/>
        <w:numPr>
          <w:ilvl w:val="0"/>
          <w:numId w:val="29"/>
        </w:numPr>
        <w:rPr>
          <w:lang w:eastAsia="tr-TR"/>
        </w:rPr>
      </w:pPr>
      <w:r>
        <w:rPr>
          <w:lang w:eastAsia="tr-TR"/>
        </w:rPr>
        <w:t>SATA Disk sürücüleri</w:t>
      </w:r>
    </w:p>
    <w:p w14:paraId="16D3977A" w14:textId="77777777" w:rsidR="00022A15" w:rsidRDefault="00022A15" w:rsidP="00022A15">
      <w:pPr>
        <w:pStyle w:val="ListParagraph"/>
        <w:numPr>
          <w:ilvl w:val="0"/>
          <w:numId w:val="29"/>
        </w:numPr>
        <w:rPr>
          <w:lang w:eastAsia="tr-TR"/>
        </w:rPr>
      </w:pPr>
      <w:r>
        <w:rPr>
          <w:lang w:eastAsia="tr-TR"/>
        </w:rPr>
        <w:t>Serial Attached SCSI (SAS) Disk sürücüleri</w:t>
      </w:r>
    </w:p>
    <w:p w14:paraId="4E66E4BB" w14:textId="77777777" w:rsidR="00022A15" w:rsidRDefault="00022A15" w:rsidP="00022A15">
      <w:pPr>
        <w:pStyle w:val="ListParagraph"/>
        <w:numPr>
          <w:ilvl w:val="0"/>
          <w:numId w:val="29"/>
        </w:numPr>
        <w:rPr>
          <w:lang w:eastAsia="tr-TR"/>
        </w:rPr>
      </w:pPr>
      <w:r>
        <w:rPr>
          <w:lang w:eastAsia="tr-TR"/>
        </w:rPr>
        <w:t>SAN</w:t>
      </w:r>
    </w:p>
    <w:p w14:paraId="5C61C9BA" w14:textId="77777777" w:rsidR="00022A15" w:rsidRDefault="00022A15" w:rsidP="00022A15">
      <w:pPr>
        <w:pStyle w:val="ListParagraph"/>
        <w:numPr>
          <w:ilvl w:val="0"/>
          <w:numId w:val="29"/>
        </w:numPr>
        <w:rPr>
          <w:lang w:eastAsia="tr-TR"/>
        </w:rPr>
      </w:pPr>
      <w:r>
        <w:rPr>
          <w:lang w:eastAsia="tr-TR"/>
        </w:rPr>
        <w:t>USB Cihazlar</w:t>
      </w:r>
    </w:p>
    <w:p w14:paraId="2E84BEB6" w14:textId="77777777" w:rsidR="00022A15" w:rsidRDefault="00022A15" w:rsidP="00022A15">
      <w:pPr>
        <w:pStyle w:val="ListParagraph"/>
        <w:numPr>
          <w:ilvl w:val="0"/>
          <w:numId w:val="29"/>
        </w:numPr>
        <w:rPr>
          <w:lang w:eastAsia="tr-TR"/>
        </w:rPr>
      </w:pPr>
      <w:r>
        <w:rPr>
          <w:lang w:eastAsia="tr-TR"/>
        </w:rPr>
        <w:t>FCoE (Yazılımsal Fibre Channel over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022A15">
      <w:pPr>
        <w:pStyle w:val="Balk1"/>
        <w:numPr>
          <w:ilvl w:val="3"/>
          <w:numId w:val="25"/>
        </w:numPr>
      </w:pPr>
      <w:r>
        <w:t>ESXi Başlatma Diski ve Yaz Boz Alanı (Scratch) Yapılandırması</w:t>
      </w:r>
    </w:p>
    <w:p w14:paraId="5D433C76" w14:textId="77777777" w:rsidR="00022A15" w:rsidRDefault="00022A15" w:rsidP="00022A15">
      <w:pPr>
        <w:rPr>
          <w:lang w:eastAsia="tr-TR"/>
        </w:rPr>
      </w:pPr>
      <w:r>
        <w:rPr>
          <w:lang w:eastAsia="tr-TR"/>
        </w:rPr>
        <w:t xml:space="preserve">ESXi’ın yeni kurulumlarında yazılım bir 4GB’lık VFAT yaz boz alanı oluşturmaktadır. ESXi bu alanı log dosyalarını sabit olarak saklamak için kullanmaktadır. Varsayılan ayarlarla </w:t>
      </w:r>
      <w:r w:rsidR="002467DA">
        <w:rPr>
          <w:lang w:eastAsia="tr-TR"/>
        </w:rPr>
        <w:t xml:space="preserve">sorun gidermek için kullanılan </w:t>
      </w:r>
      <w:r>
        <w:rPr>
          <w:lang w:eastAsia="tr-TR"/>
        </w:rPr>
        <w:t xml:space="preserve">vm-support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VMware yaz boz alanı olarak paylaşımlı bir veri depolama üzerinde oluşturulacak bir alanın tahsis edilmesini ve uzak syslog sunucusuna log dosyalarının gönderilecek şekilde yapılandırma yapılmasını tavsiye etmektedir.</w:t>
      </w:r>
    </w:p>
    <w:p w14:paraId="200C63D7" w14:textId="1E605EEB" w:rsidR="00802E62" w:rsidRDefault="00802E62" w:rsidP="00802E62">
      <w:pPr>
        <w:pStyle w:val="Caption"/>
        <w:keepNext/>
      </w:pPr>
      <w:r>
        <w:t xml:space="preserve">Tablo </w:t>
      </w:r>
      <w:r>
        <w:fldChar w:fldCharType="begin"/>
      </w:r>
      <w:r>
        <w:instrText xml:space="preserve"> SEQ Tablo \* ARABIC </w:instrText>
      </w:r>
      <w:r>
        <w:fldChar w:fldCharType="separate"/>
      </w:r>
      <w:r w:rsidR="007C6865">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Tüm ESXi sanallaştırma sunucuları en az 16GB lık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SD kart kullanıldığında log dosyaları yerel olarak tutulmamaktadır.</w:t>
            </w:r>
          </w:p>
        </w:tc>
      </w:tr>
    </w:tbl>
    <w:p w14:paraId="2969CE28" w14:textId="77777777" w:rsidR="003E23AA" w:rsidRDefault="00802E62" w:rsidP="00802E62">
      <w:pPr>
        <w:pStyle w:val="Balk1"/>
        <w:numPr>
          <w:ilvl w:val="3"/>
          <w:numId w:val="25"/>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802E62">
      <w:pPr>
        <w:pStyle w:val="ListParagraph"/>
        <w:numPr>
          <w:ilvl w:val="0"/>
          <w:numId w:val="30"/>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802E62">
      <w:pPr>
        <w:pStyle w:val="ListParagraph"/>
        <w:numPr>
          <w:ilvl w:val="0"/>
          <w:numId w:val="30"/>
        </w:numPr>
        <w:rPr>
          <w:lang w:eastAsia="tr-TR"/>
        </w:rPr>
      </w:pPr>
      <w:r>
        <w:rPr>
          <w:lang w:eastAsia="tr-TR"/>
        </w:rPr>
        <w:t>ESXi Shell. ESXi konsolunun Linux bash tipi komut satırıdır.</w:t>
      </w:r>
    </w:p>
    <w:p w14:paraId="38C56ACB" w14:textId="77777777" w:rsidR="00802E62" w:rsidRDefault="00802E62" w:rsidP="00802E62">
      <w:pPr>
        <w:pStyle w:val="ListParagraph"/>
        <w:numPr>
          <w:ilvl w:val="0"/>
          <w:numId w:val="30"/>
        </w:numPr>
        <w:rPr>
          <w:lang w:eastAsia="tr-TR"/>
        </w:rPr>
      </w:pPr>
      <w:r>
        <w:rPr>
          <w:lang w:eastAsia="tr-TR"/>
        </w:rPr>
        <w:t>Secure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“Strict Lockdown” kipinde devre dışı bırakılabilinir.</w:t>
      </w:r>
    </w:p>
    <w:p w14:paraId="4EA0940F" w14:textId="77777777" w:rsidR="00AE68F9" w:rsidRDefault="00AE68F9" w:rsidP="00AE68F9">
      <w:pPr>
        <w:pStyle w:val="Balk1"/>
        <w:numPr>
          <w:ilvl w:val="3"/>
          <w:numId w:val="25"/>
        </w:numPr>
      </w:pPr>
      <w:r>
        <w:t>ESXi Kullanıcı Erişimi</w:t>
      </w:r>
    </w:p>
    <w:p w14:paraId="015CED07" w14:textId="77777777" w:rsidR="00AE68F9" w:rsidRDefault="00AE68F9" w:rsidP="00AE68F9">
      <w:pPr>
        <w:rPr>
          <w:lang w:eastAsia="tr-TR"/>
        </w:rPr>
      </w:pPr>
      <w:r>
        <w:rPr>
          <w:lang w:eastAsia="tr-TR"/>
        </w:rPr>
        <w:lastRenderedPageBreak/>
        <w:t>Var Sayılan ayarlarla “root”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4EBD4EE8" w:rsidR="00E6372B" w:rsidRDefault="00E6372B" w:rsidP="00E6372B">
      <w:pPr>
        <w:pStyle w:val="Caption"/>
        <w:keepNext/>
      </w:pPr>
      <w:r>
        <w:t xml:space="preserve">Tablo </w:t>
      </w:r>
      <w:r>
        <w:fldChar w:fldCharType="begin"/>
      </w:r>
      <w:r>
        <w:instrText xml:space="preserve"> SEQ Tablo \* ARABIC </w:instrText>
      </w:r>
      <w:r>
        <w:fldChar w:fldCharType="separate"/>
      </w:r>
      <w:r w:rsidR="007C6865">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Sanallaştırma sunucularının Active Directory’e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Var sayılan ESX Admins grubu SDDC-Admins Active Directory grubu ile değiştirilecektir. ESXi yöneticileri SDDC-Admins grubuna eklenecektir</w:t>
            </w:r>
          </w:p>
        </w:tc>
        <w:tc>
          <w:tcPr>
            <w:tcW w:w="3119" w:type="dxa"/>
          </w:tcPr>
          <w:p w14:paraId="7246BE49" w14:textId="77777777" w:rsidR="00AE68F9" w:rsidRDefault="00AE68F9" w:rsidP="00B00D03">
            <w:pPr>
              <w:pStyle w:val="Tabloii"/>
              <w:rPr>
                <w:lang w:eastAsia="tr-TR"/>
              </w:rPr>
            </w:pPr>
            <w:r>
              <w:rPr>
                <w:lang w:eastAsia="tr-TR"/>
              </w:rPr>
              <w:t>SDDC-Admins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F467F9">
      <w:pPr>
        <w:pStyle w:val="Balk1"/>
        <w:numPr>
          <w:ilvl w:val="3"/>
          <w:numId w:val="25"/>
        </w:numPr>
      </w:pPr>
      <w:r>
        <w:t>Sanal Makine Swap Yapılandırması</w:t>
      </w:r>
    </w:p>
    <w:p w14:paraId="49195B61" w14:textId="77777777" w:rsidR="00F467F9" w:rsidRDefault="00F467F9" w:rsidP="00F467F9">
      <w:pPr>
        <w:rPr>
          <w:lang w:eastAsia="tr-TR"/>
        </w:rPr>
      </w:pPr>
      <w:r>
        <w:rPr>
          <w:lang w:eastAsia="tr-TR"/>
        </w:rPr>
        <w:t>Bir sanal makine başlatıldığında sistem, sanal makinenin hafızasını desteklemek için bir VMkernel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Swap dosyasının yerini kullanıcının belirlediği bir yer ile değiştirerek replike olan trafik miktarı azaltılabilir. Bununla birlikte swap dosyasının yeniden oluşturulması gereken durumlarda vMotion operasyonu daha uzun sürebilir.</w:t>
      </w:r>
    </w:p>
    <w:p w14:paraId="0889C6E5" w14:textId="3A206262" w:rsidR="00F467F9" w:rsidRDefault="00F467F9" w:rsidP="00F467F9">
      <w:pPr>
        <w:pStyle w:val="Caption"/>
        <w:keepNext/>
      </w:pPr>
      <w:r>
        <w:t xml:space="preserve">Tablo </w:t>
      </w:r>
      <w:r>
        <w:fldChar w:fldCharType="begin"/>
      </w:r>
      <w:r>
        <w:instrText xml:space="preserve"> SEQ Tablo \* ARABIC </w:instrText>
      </w:r>
      <w:r>
        <w:fldChar w:fldCharType="separate"/>
      </w:r>
      <w:r w:rsidR="007C6865">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8E26B8">
      <w:pPr>
        <w:pStyle w:val="Balk1"/>
        <w:numPr>
          <w:ilvl w:val="2"/>
          <w:numId w:val="25"/>
        </w:numPr>
      </w:pPr>
      <w:r>
        <w:t>vCenter Server Tasarımı</w:t>
      </w:r>
    </w:p>
    <w:p w14:paraId="127D18B5" w14:textId="77777777" w:rsidR="00B654C1" w:rsidRDefault="00B654C1" w:rsidP="00C81CD7">
      <w:pPr>
        <w:rPr>
          <w:lang w:eastAsia="tr-TR"/>
        </w:rPr>
      </w:pPr>
      <w:r>
        <w:rPr>
          <w:lang w:eastAsia="tr-TR"/>
        </w:rPr>
        <w:t>vCenter Server tasarımı hem vCenter Server’ın kendisi ile ilgili tasarımı hem de VMware Platform Services Controller’a dair tasarım kararlarını içermektedir.</w:t>
      </w:r>
    </w:p>
    <w:p w14:paraId="64299977" w14:textId="77777777" w:rsidR="00B654C1" w:rsidRDefault="00B654C1" w:rsidP="00C81CD7">
      <w:pPr>
        <w:rPr>
          <w:lang w:eastAsia="tr-TR"/>
        </w:rPr>
      </w:pPr>
      <w:r>
        <w:rPr>
          <w:lang w:eastAsia="tr-TR"/>
        </w:rPr>
        <w:t>Bir Platform Services Controller, vCenter Single Sign-On, Licence Service, Lookup Service ve VMware Certificate Authority’yide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63527C">
      <w:pPr>
        <w:pStyle w:val="Balk1"/>
        <w:numPr>
          <w:ilvl w:val="3"/>
          <w:numId w:val="25"/>
        </w:numPr>
      </w:pPr>
      <w:r>
        <w:t>vCenter Server Konumlandırma</w:t>
      </w:r>
    </w:p>
    <w:p w14:paraId="0685046E" w14:textId="77777777" w:rsidR="0063527C" w:rsidRDefault="0063527C" w:rsidP="0063527C">
      <w:pPr>
        <w:rPr>
          <w:lang w:eastAsia="tr-TR"/>
        </w:rPr>
      </w:pPr>
      <w:r>
        <w:rPr>
          <w:lang w:eastAsia="tr-TR"/>
        </w:rPr>
        <w:t>vCenter Server konumlandırma tasarım kararları kaç adet vCenter Server ve Platform Services Controller olacağı, kurulum tipi ve topoloji hakkındaki kararlardır.</w:t>
      </w:r>
    </w:p>
    <w:p w14:paraId="38079247" w14:textId="26BE44F5" w:rsidR="00F85798" w:rsidRDefault="00F85798" w:rsidP="00F85798">
      <w:pPr>
        <w:pStyle w:val="Caption"/>
        <w:keepNext/>
      </w:pPr>
      <w:r>
        <w:t xml:space="preserve">Tablo </w:t>
      </w:r>
      <w:r>
        <w:fldChar w:fldCharType="begin"/>
      </w:r>
      <w:r>
        <w:instrText xml:space="preserve"> SEQ Tablo \* ARABIC </w:instrText>
      </w:r>
      <w:r>
        <w:fldChar w:fldCharType="separate"/>
      </w:r>
      <w:r w:rsidR="007C6865">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r>
              <w:rPr>
                <w:lang w:eastAsia="tr-TR"/>
              </w:rPr>
              <w:t>vCenter arızaları yönetim ya da iş yükleri için izole edilmiş olur. vCenter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r>
              <w:rPr>
                <w:lang w:eastAsia="tr-TR"/>
              </w:rPr>
              <w:t>vSphere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r>
        <w:rPr>
          <w:lang w:eastAsia="tr-TR"/>
        </w:rPr>
        <w:lastRenderedPageBreak/>
        <w:t>vCenter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24BC4AA4" w:rsidR="000475AD" w:rsidRDefault="000475AD" w:rsidP="000475AD">
      <w:pPr>
        <w:pStyle w:val="Caption"/>
        <w:keepNext/>
      </w:pPr>
      <w:r>
        <w:t xml:space="preserve">Tablo </w:t>
      </w:r>
      <w:r>
        <w:fldChar w:fldCharType="begin"/>
      </w:r>
      <w:r>
        <w:instrText xml:space="preserve"> SEQ Tablo \* ARABIC </w:instrText>
      </w:r>
      <w:r>
        <w:fldChar w:fldCharType="separate"/>
      </w:r>
      <w:r w:rsidR="007C6865">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0475AD">
      <w:pPr>
        <w:pStyle w:val="Balk1"/>
        <w:numPr>
          <w:ilvl w:val="3"/>
          <w:numId w:val="25"/>
        </w:numPr>
      </w:pPr>
      <w:r>
        <w:t>Platform Hizmetleri Kontrolcüsü Tasarım Genel Bilgiler</w:t>
      </w:r>
    </w:p>
    <w:p w14:paraId="375DDC6F" w14:textId="77777777" w:rsidR="000475AD" w:rsidRDefault="000475AD" w:rsidP="000475AD">
      <w:pPr>
        <w:rPr>
          <w:lang w:eastAsia="tr-TR"/>
        </w:rPr>
      </w:pPr>
      <w:r>
        <w:rPr>
          <w:lang w:eastAsia="tr-TR"/>
        </w:rPr>
        <w:t>vCenter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Platform hizmetleri kontrolcüsünün gömülü olduğu kurulumlarda vCenter Server ve platform hizmetleri kontrolcüsü aynı sanal makine içerisinde çalışır. Gömülü kurulumlar, tek bir vCenter Server’ın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r w:rsidR="00BE20B3">
        <w:rPr>
          <w:lang w:eastAsia="tr-TR"/>
        </w:rPr>
        <w:t>vCenter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7C6AFC30" w:rsidR="009D3916" w:rsidRDefault="009D3916" w:rsidP="009D3916">
      <w:pPr>
        <w:pStyle w:val="Caption"/>
        <w:keepNext/>
      </w:pPr>
      <w:r>
        <w:t xml:space="preserve">Tablo </w:t>
      </w:r>
      <w:r>
        <w:fldChar w:fldCharType="begin"/>
      </w:r>
      <w:r>
        <w:instrText xml:space="preserve"> SEQ Tablo \* ARABIC </w:instrText>
      </w:r>
      <w:r>
        <w:fldChar w:fldCharType="separate"/>
      </w:r>
      <w:r w:rsidR="007C6865">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Platform hizmetleri kontrolcüleri için NSX Edge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Bir yük dengeleyici kullanarak uygulamaların tüm PSC’lere erişilebilirliği artmış olur.</w:t>
            </w:r>
          </w:p>
        </w:tc>
        <w:tc>
          <w:tcPr>
            <w:tcW w:w="1968" w:type="dxa"/>
          </w:tcPr>
          <w:p w14:paraId="24E3142D" w14:textId="77777777" w:rsidR="00334030" w:rsidRDefault="00334030" w:rsidP="00B00D03">
            <w:pPr>
              <w:pStyle w:val="Tabloii"/>
              <w:rPr>
                <w:lang w:eastAsia="tr-TR"/>
              </w:rPr>
            </w:pPr>
            <w:r>
              <w:rPr>
                <w:lang w:eastAsia="tr-TR"/>
              </w:rPr>
              <w:t>Yük dengeleyici yapılandırılması ve vCenter’ların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9595" cy="3178999"/>
                    </a:xfrm>
                    <a:prstGeom prst="rect">
                      <a:avLst/>
                    </a:prstGeom>
                  </pic:spPr>
                </pic:pic>
              </a:graphicData>
            </a:graphic>
          </wp:inline>
        </w:drawing>
      </w:r>
    </w:p>
    <w:p w14:paraId="493C60EE" w14:textId="07C40B5B" w:rsidR="00176FA1" w:rsidRDefault="007C638A" w:rsidP="007C638A">
      <w:pPr>
        <w:pStyle w:val="Caption"/>
        <w:jc w:val="center"/>
      </w:pPr>
      <w:r>
        <w:t xml:space="preserve">Şekil </w:t>
      </w:r>
      <w:r>
        <w:fldChar w:fldCharType="begin"/>
      </w:r>
      <w:r>
        <w:instrText xml:space="preserve"> SEQ Şekil \* ARABIC </w:instrText>
      </w:r>
      <w:r>
        <w:fldChar w:fldCharType="separate"/>
      </w:r>
      <w:r w:rsidR="00E41DD9">
        <w:rPr>
          <w:noProof/>
        </w:rPr>
        <w:t>1</w:t>
      </w:r>
      <w:r>
        <w:fldChar w:fldCharType="end"/>
      </w:r>
      <w:r>
        <w:t xml:space="preserve"> - vCenter Server ve Platform Hizmetleri Kontrolcüsü Kurulum Modeli</w:t>
      </w:r>
    </w:p>
    <w:p w14:paraId="2C5F6679" w14:textId="77777777" w:rsidR="00EF036F" w:rsidRDefault="00B75180" w:rsidP="00176FA1">
      <w:pPr>
        <w:pStyle w:val="Balk1"/>
        <w:numPr>
          <w:ilvl w:val="3"/>
          <w:numId w:val="25"/>
        </w:numPr>
      </w:pPr>
      <w:r>
        <w:t>vCenter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r>
        <w:rPr>
          <w:lang w:eastAsia="tr-TR"/>
        </w:rPr>
        <w:t>vCenter Server sistemlerinin aşağıdaki tüm bileşenler ile sürekli ağ bağlantıları sağlaması gerekmektedir:</w:t>
      </w:r>
    </w:p>
    <w:p w14:paraId="61826EFC" w14:textId="77777777" w:rsidR="00176FA1" w:rsidRDefault="00176FA1" w:rsidP="00176FA1">
      <w:pPr>
        <w:pStyle w:val="ListParagraph"/>
        <w:numPr>
          <w:ilvl w:val="0"/>
          <w:numId w:val="31"/>
        </w:numPr>
        <w:rPr>
          <w:lang w:eastAsia="tr-TR"/>
        </w:rPr>
      </w:pPr>
      <w:r>
        <w:rPr>
          <w:lang w:eastAsia="tr-TR"/>
        </w:rPr>
        <w:t>Tüm VMware vSphere istemciler vSphere Web Client kullanıcı ara yüzleri ile</w:t>
      </w:r>
    </w:p>
    <w:p w14:paraId="63E89256" w14:textId="77777777" w:rsidR="00176FA1" w:rsidRDefault="00176FA1" w:rsidP="00176FA1">
      <w:pPr>
        <w:pStyle w:val="ListParagraph"/>
        <w:numPr>
          <w:ilvl w:val="0"/>
          <w:numId w:val="31"/>
        </w:numPr>
        <w:rPr>
          <w:lang w:eastAsia="tr-TR"/>
        </w:rPr>
      </w:pPr>
      <w:r>
        <w:rPr>
          <w:lang w:eastAsia="tr-TR"/>
        </w:rPr>
        <w:t>vCenter Server eklenebilir modül çalıştıran tüm sistemler ile</w:t>
      </w:r>
    </w:p>
    <w:p w14:paraId="6C42D072" w14:textId="77777777" w:rsidR="00176FA1" w:rsidRDefault="00176FA1" w:rsidP="00176FA1">
      <w:pPr>
        <w:pStyle w:val="ListParagraph"/>
        <w:numPr>
          <w:ilvl w:val="0"/>
          <w:numId w:val="31"/>
        </w:numPr>
        <w:rPr>
          <w:lang w:eastAsia="tr-TR"/>
        </w:rPr>
      </w:pPr>
      <w:r>
        <w:rPr>
          <w:lang w:eastAsia="tr-TR"/>
        </w:rPr>
        <w:t>Her bir ESXi sanallaştırma sunucusu ile</w:t>
      </w:r>
    </w:p>
    <w:p w14:paraId="5A439222" w14:textId="77777777" w:rsidR="00176FA1" w:rsidRDefault="00176FA1" w:rsidP="00176FA1">
      <w:pPr>
        <w:pStyle w:val="Balk1"/>
        <w:numPr>
          <w:ilvl w:val="3"/>
          <w:numId w:val="25"/>
        </w:numPr>
      </w:pPr>
      <w:r>
        <w:t>vCenter Server Yedekliliği</w:t>
      </w:r>
    </w:p>
    <w:p w14:paraId="6D4A11C4" w14:textId="77777777" w:rsidR="00DD7489" w:rsidRDefault="00DD7489" w:rsidP="00176FA1">
      <w:pPr>
        <w:rPr>
          <w:lang w:eastAsia="tr-TR"/>
        </w:rPr>
      </w:pPr>
      <w:r>
        <w:rPr>
          <w:lang w:eastAsia="tr-TR"/>
        </w:rPr>
        <w:t>Merkezi yönetim noktası ve SDDC’nin takibini yapan yazılım olduğundan vCenter Server sistemlerinin korunması önemlidir. vCenter Server’ın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536189EA" w:rsidR="007C638A" w:rsidRDefault="007C638A" w:rsidP="007C638A">
      <w:pPr>
        <w:pStyle w:val="Caption"/>
        <w:keepNext/>
      </w:pPr>
      <w:r>
        <w:t xml:space="preserve">Tablo </w:t>
      </w:r>
      <w:r>
        <w:fldChar w:fldCharType="begin"/>
      </w:r>
      <w:r>
        <w:instrText xml:space="preserve"> SEQ Tablo \* ARABIC </w:instrText>
      </w:r>
      <w:r>
        <w:fldChar w:fldCharType="separate"/>
      </w:r>
      <w:r w:rsidR="007C6865">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r>
              <w:rPr>
                <w:lang w:eastAsia="tr-TR"/>
              </w:rPr>
              <w:t>vCenter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r>
              <w:rPr>
                <w:lang w:eastAsia="tr-TR"/>
              </w:rPr>
              <w:t>vCenter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r>
              <w:rPr>
                <w:lang w:eastAsia="tr-TR"/>
              </w:rPr>
              <w:t>vSphere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(cold standby)</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Harici yük dengeleyicili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r>
              <w:rPr>
                <w:lang w:eastAsia="tr-TR"/>
              </w:rPr>
              <w:t>vCenter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77197210" w:rsidR="00B67903" w:rsidRDefault="00B67903" w:rsidP="00B67903">
      <w:pPr>
        <w:pStyle w:val="Caption"/>
        <w:keepNext/>
      </w:pPr>
      <w:r>
        <w:t xml:space="preserve">Tablo </w:t>
      </w:r>
      <w:r>
        <w:fldChar w:fldCharType="begin"/>
      </w:r>
      <w:r>
        <w:instrText xml:space="preserve"> SEQ Tablo \* ARABIC </w:instrText>
      </w:r>
      <w:r>
        <w:fldChar w:fldCharType="separate"/>
      </w:r>
      <w:r w:rsidR="007C6865">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Bir kesinti durumunda elle müdahale gerektirmeden vCenter Server’lar için erişilebilirlik hedeflerini sağlamaktadır.</w:t>
            </w:r>
          </w:p>
        </w:tc>
        <w:tc>
          <w:tcPr>
            <w:tcW w:w="1968" w:type="dxa"/>
          </w:tcPr>
          <w:p w14:paraId="29FD4929" w14:textId="77777777" w:rsidR="00E57ED8" w:rsidRDefault="00E57ED8" w:rsidP="00B00D03">
            <w:pPr>
              <w:pStyle w:val="Tabloii"/>
              <w:rPr>
                <w:lang w:eastAsia="tr-TR"/>
              </w:rPr>
            </w:pPr>
            <w:r>
              <w:rPr>
                <w:lang w:eastAsia="tr-TR"/>
              </w:rPr>
              <w:t>vSphere HA yük devretme esnasında vCenter erişilemez durumda olacaktır.</w:t>
            </w:r>
          </w:p>
        </w:tc>
      </w:tr>
    </w:tbl>
    <w:p w14:paraId="2FA65F0F" w14:textId="77777777" w:rsidR="00176FA1" w:rsidRDefault="00B67903" w:rsidP="00B67903">
      <w:pPr>
        <w:pStyle w:val="Balk1"/>
        <w:numPr>
          <w:ilvl w:val="3"/>
          <w:numId w:val="25"/>
        </w:numPr>
      </w:pPr>
      <w:r>
        <w:t>vCenter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7E7B0140" w:rsidR="003E5724" w:rsidRDefault="003E5724" w:rsidP="003E5724">
      <w:pPr>
        <w:pStyle w:val="Caption"/>
        <w:keepNext/>
      </w:pPr>
      <w:r>
        <w:t xml:space="preserve">Tablo </w:t>
      </w:r>
      <w:r>
        <w:fldChar w:fldCharType="begin"/>
      </w:r>
      <w:r>
        <w:instrText xml:space="preserve"> SEQ Tablo \* ARABIC </w:instrText>
      </w:r>
      <w:r>
        <w:fldChar w:fldCharType="separate"/>
      </w:r>
      <w:r w:rsidR="007C6865">
        <w:rPr>
          <w:noProof/>
        </w:rPr>
        <w:t>29</w:t>
      </w:r>
      <w:r>
        <w:fldChar w:fldCharType="end"/>
      </w:r>
      <w:r>
        <w:t xml:space="preserve"> - Yönetim vCenter Server'ı için Mantıksal Spesifikasyonlar</w:t>
      </w:r>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r>
              <w:rPr>
                <w:lang w:eastAsia="tr-TR"/>
              </w:rPr>
              <w:t>Spesifikasyon</w:t>
            </w:r>
          </w:p>
        </w:tc>
      </w:tr>
      <w:tr w:rsidR="00B67903" w14:paraId="18EE1163" w14:textId="77777777" w:rsidTr="00B67903">
        <w:tc>
          <w:tcPr>
            <w:tcW w:w="2977" w:type="dxa"/>
          </w:tcPr>
          <w:p w14:paraId="09374FD4" w14:textId="77777777" w:rsidR="00B67903" w:rsidRDefault="00B67903" w:rsidP="00B67903">
            <w:pPr>
              <w:rPr>
                <w:lang w:eastAsia="tr-TR"/>
              </w:rPr>
            </w:pPr>
            <w:r>
              <w:rPr>
                <w:lang w:eastAsia="tr-TR"/>
              </w:rPr>
              <w:t>vCenter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2BB4C783" w:rsidR="003E5724" w:rsidRDefault="003E5724" w:rsidP="003E5724">
      <w:pPr>
        <w:pStyle w:val="Caption"/>
        <w:keepNext/>
      </w:pPr>
      <w:r>
        <w:t xml:space="preserve">Tablo </w:t>
      </w:r>
      <w:r>
        <w:fldChar w:fldCharType="begin"/>
      </w:r>
      <w:r>
        <w:instrText xml:space="preserve"> SEQ Tablo \* ARABIC </w:instrText>
      </w:r>
      <w:r>
        <w:fldChar w:fldCharType="separate"/>
      </w:r>
      <w:r w:rsidR="007C6865">
        <w:rPr>
          <w:noProof/>
        </w:rPr>
        <w:t>30</w:t>
      </w:r>
      <w:r>
        <w:fldChar w:fldCharType="end"/>
      </w:r>
      <w:r>
        <w:t xml:space="preserve"> – İş Yükü</w:t>
      </w:r>
      <w:r w:rsidRPr="006304D7">
        <w:t xml:space="preserve"> vCenter Server'ı için Mantıksal Spesifikasyonlar</w:t>
      </w:r>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r>
              <w:rPr>
                <w:lang w:eastAsia="tr-TR"/>
              </w:rPr>
              <w:t>vCenter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741E5563" w:rsidR="004A47AA" w:rsidRDefault="004A47AA" w:rsidP="004A47AA">
      <w:pPr>
        <w:pStyle w:val="Caption"/>
        <w:keepNext/>
      </w:pPr>
      <w:r>
        <w:t xml:space="preserve">Tablo </w:t>
      </w:r>
      <w:r>
        <w:fldChar w:fldCharType="begin"/>
      </w:r>
      <w:r>
        <w:instrText xml:space="preserve"> SEQ Tablo \* ARABIC </w:instrText>
      </w:r>
      <w:r>
        <w:fldChar w:fldCharType="separate"/>
      </w:r>
      <w:r w:rsidR="007C6865">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Yönetim vCenter Server’ı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Çalışacak yönetim sanal makinelerinin sayısına bakılarak vCenter Server’ın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Yönetim ortamındaki sanal makinelerin sayısı değişirse vCenter Server’ın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Server’ı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Çalışacak olan iş yüklerine ve NSX kenar cihazlarının sayısına bakılarak vCenter Server’ın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İş yükü ortamı genişledikçe vCenter Server’ı X-Geniş boyutuna çekmek zorunluluğu ortaya çıkabilir.</w:t>
            </w:r>
          </w:p>
        </w:tc>
      </w:tr>
    </w:tbl>
    <w:p w14:paraId="3062A78F" w14:textId="77777777" w:rsidR="00B00D03" w:rsidRDefault="000C63EE" w:rsidP="000C63EE">
      <w:pPr>
        <w:pStyle w:val="Balk1"/>
        <w:numPr>
          <w:ilvl w:val="3"/>
          <w:numId w:val="25"/>
        </w:numPr>
      </w:pPr>
      <w:r>
        <w:t>vSphere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EE5D72">
      <w:pPr>
        <w:pStyle w:val="ListParagraph"/>
        <w:numPr>
          <w:ilvl w:val="0"/>
          <w:numId w:val="32"/>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EE5D72">
      <w:pPr>
        <w:pStyle w:val="ListParagraph"/>
        <w:numPr>
          <w:ilvl w:val="0"/>
          <w:numId w:val="32"/>
        </w:numPr>
        <w:rPr>
          <w:lang w:eastAsia="tr-TR"/>
        </w:rPr>
      </w:pPr>
      <w:r>
        <w:rPr>
          <w:lang w:eastAsia="tr-TR"/>
        </w:rPr>
        <w:t>Az sayıda büyük sanallaştırma sunucusu ile çok sayıda küçük sanallaştırma sunucusu almanın ilk alım maliyeti (capital cost) kıyaslanmalıdır. Maliyetler üreticiden üreticiye ve modelden modele farklılık gösterebilir.</w:t>
      </w:r>
    </w:p>
    <w:p w14:paraId="19A9DF19" w14:textId="77777777" w:rsidR="00EE5D72" w:rsidRDefault="00EE5D72" w:rsidP="00EE5D72">
      <w:pPr>
        <w:pStyle w:val="ListParagraph"/>
        <w:numPr>
          <w:ilvl w:val="0"/>
          <w:numId w:val="32"/>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EE5D72">
      <w:pPr>
        <w:pStyle w:val="ListParagraph"/>
        <w:numPr>
          <w:ilvl w:val="0"/>
          <w:numId w:val="32"/>
        </w:numPr>
        <w:rPr>
          <w:lang w:eastAsia="tr-TR"/>
        </w:rPr>
      </w:pPr>
      <w:r>
        <w:rPr>
          <w:lang w:eastAsia="tr-TR"/>
        </w:rPr>
        <w:t>Kümenin amacını düşünmek gerekir.</w:t>
      </w:r>
    </w:p>
    <w:p w14:paraId="523E7E4B" w14:textId="77777777" w:rsidR="006B33F4" w:rsidRDefault="006B33F4" w:rsidP="00EE5D72">
      <w:pPr>
        <w:pStyle w:val="ListParagraph"/>
        <w:numPr>
          <w:ilvl w:val="0"/>
          <w:numId w:val="32"/>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0"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61E8383C"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E41DD9">
        <w:rPr>
          <w:noProof/>
        </w:rPr>
        <w:t>2</w:t>
      </w:r>
      <w:r>
        <w:fldChar w:fldCharType="end"/>
      </w:r>
      <w:r>
        <w:t xml:space="preserve"> - Mantıksal vSphere Küme Yerleşimi (!!! tekrar çiz)</w:t>
      </w:r>
    </w:p>
    <w:p w14:paraId="638FF616" w14:textId="77777777" w:rsidR="00EE5D72" w:rsidRDefault="006B33F4" w:rsidP="006B33F4">
      <w:pPr>
        <w:pStyle w:val="Balk1"/>
        <w:numPr>
          <w:ilvl w:val="3"/>
          <w:numId w:val="25"/>
        </w:numPr>
      </w:pPr>
      <w:r>
        <w:t>vSphere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(master)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6B33F4">
      <w:pPr>
        <w:pStyle w:val="ListParagraph"/>
        <w:numPr>
          <w:ilvl w:val="0"/>
          <w:numId w:val="33"/>
        </w:numPr>
        <w:rPr>
          <w:lang w:eastAsia="tr-TR"/>
        </w:rPr>
      </w:pPr>
      <w:r>
        <w:rPr>
          <w:lang w:eastAsia="tr-TR"/>
        </w:rPr>
        <w:t>Beklenmedik bir enerji kesintisi gibi sanallaştırma sunucusu arızalarını</w:t>
      </w:r>
    </w:p>
    <w:p w14:paraId="0A5E0410" w14:textId="77777777" w:rsidR="006B33F4" w:rsidRDefault="006B33F4" w:rsidP="006B33F4">
      <w:pPr>
        <w:pStyle w:val="ListParagraph"/>
        <w:numPr>
          <w:ilvl w:val="0"/>
          <w:numId w:val="33"/>
        </w:numPr>
        <w:rPr>
          <w:lang w:eastAsia="tr-TR"/>
        </w:rPr>
      </w:pPr>
      <w:r>
        <w:rPr>
          <w:lang w:eastAsia="tr-TR"/>
        </w:rPr>
        <w:t>Sanallaştırma sunucularının ağdan izole olma durumlarını veya bağlantı kesintilerini</w:t>
      </w:r>
    </w:p>
    <w:p w14:paraId="53CE8199" w14:textId="77777777" w:rsidR="006B33F4" w:rsidRDefault="006B33F4" w:rsidP="006B33F4">
      <w:pPr>
        <w:pStyle w:val="ListParagraph"/>
        <w:numPr>
          <w:ilvl w:val="0"/>
          <w:numId w:val="33"/>
        </w:numPr>
        <w:rPr>
          <w:lang w:eastAsia="tr-TR"/>
        </w:rPr>
      </w:pPr>
      <w:r>
        <w:rPr>
          <w:lang w:eastAsia="tr-TR"/>
        </w:rPr>
        <w:t xml:space="preserve">Veri depolama ile </w:t>
      </w:r>
      <w:r w:rsidR="004457DF">
        <w:rPr>
          <w:lang w:eastAsia="tr-TR"/>
        </w:rPr>
        <w:t>olan kesintileri</w:t>
      </w:r>
    </w:p>
    <w:p w14:paraId="344EB5BB" w14:textId="77777777" w:rsidR="004457DF" w:rsidRDefault="004457DF" w:rsidP="006B33F4">
      <w:pPr>
        <w:pStyle w:val="ListParagraph"/>
        <w:numPr>
          <w:ilvl w:val="0"/>
          <w:numId w:val="33"/>
        </w:numPr>
        <w:rPr>
          <w:lang w:eastAsia="tr-TR"/>
        </w:rPr>
      </w:pPr>
      <w:r>
        <w:rPr>
          <w:lang w:eastAsia="tr-TR"/>
        </w:rPr>
        <w:t>Sanal makinelerin işletim sistemleri ile ilgili problemleri</w:t>
      </w:r>
    </w:p>
    <w:p w14:paraId="4A9E9708" w14:textId="559DBC34" w:rsidR="004457DF" w:rsidRDefault="004457DF" w:rsidP="004457DF">
      <w:pPr>
        <w:pStyle w:val="Caption"/>
        <w:keepNext/>
      </w:pPr>
      <w:r>
        <w:t xml:space="preserve">Tablo </w:t>
      </w:r>
      <w:r>
        <w:fldChar w:fldCharType="begin"/>
      </w:r>
      <w:r>
        <w:instrText xml:space="preserve"> SEQ Tablo \* ARABIC </w:instrText>
      </w:r>
      <w:r>
        <w:fldChar w:fldCharType="separate"/>
      </w:r>
      <w:r w:rsidR="007C6865">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r>
              <w:rPr>
                <w:lang w:eastAsia="tr-TR"/>
              </w:rPr>
              <w:t xml:space="preserve">vSphere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r>
              <w:rPr>
                <w:lang w:eastAsia="tr-TR"/>
              </w:rPr>
              <w:t>vSphere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r>
              <w:rPr>
                <w:lang w:eastAsia="tr-TR"/>
              </w:rPr>
              <w:t>vSAN HA izolasyon müdahale ayarının “power off”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r>
        <w:rPr>
          <w:lang w:eastAsia="tr-TR"/>
        </w:rPr>
        <w:t xml:space="preserve">vSphere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C164C6">
      <w:pPr>
        <w:pStyle w:val="ListParagraph"/>
        <w:numPr>
          <w:ilvl w:val="0"/>
          <w:numId w:val="34"/>
        </w:numPr>
        <w:rPr>
          <w:lang w:eastAsia="tr-TR"/>
        </w:rPr>
      </w:pPr>
      <w:r>
        <w:rPr>
          <w:lang w:eastAsia="tr-TR"/>
        </w:rPr>
        <w:t>Kümenin kaldırabileceği sanallaştırma sunucusu arıza sayısı. vSphere HA belirli sayıda sanallaştırma sunucusunu devre dışı kalsa dahi kalanların gerekli miktarda kaynağa sahip olacağını garanti eder.</w:t>
      </w:r>
    </w:p>
    <w:p w14:paraId="41D7A629" w14:textId="77777777" w:rsidR="00C164C6" w:rsidRDefault="00C164C6" w:rsidP="00C164C6">
      <w:pPr>
        <w:pStyle w:val="ListParagraph"/>
        <w:numPr>
          <w:ilvl w:val="0"/>
          <w:numId w:val="34"/>
        </w:numPr>
        <w:rPr>
          <w:lang w:eastAsia="tr-TR"/>
        </w:rPr>
      </w:pPr>
      <w:r>
        <w:rPr>
          <w:lang w:eastAsia="tr-TR"/>
        </w:rPr>
        <w:t>Rezerve küme kaynakları yüzdesi. Toplam küme kaynaklarının yüzde cinsinden ne kadarının arıza durumlarında kullanılacağının belirlenmesidir. vSphere HA CPU ve hafızanın belirlenen yüzdesini arıza halinde sanal makinelerin kullanımı için rezerve tutar.</w:t>
      </w:r>
    </w:p>
    <w:p w14:paraId="090E507C" w14:textId="77777777" w:rsidR="00C164C6" w:rsidRDefault="00C164C6" w:rsidP="00C164C6">
      <w:pPr>
        <w:pStyle w:val="ListParagraph"/>
        <w:numPr>
          <w:ilvl w:val="0"/>
          <w:numId w:val="34"/>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9D589C">
      <w:pPr>
        <w:pStyle w:val="Balk1"/>
        <w:numPr>
          <w:ilvl w:val="3"/>
          <w:numId w:val="25"/>
        </w:numPr>
      </w:pPr>
      <w:r>
        <w:t>vSphere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7AF18F82" w:rsidR="008F3089" w:rsidRDefault="008F3089" w:rsidP="008F3089">
      <w:pPr>
        <w:pStyle w:val="Caption"/>
        <w:keepNext/>
      </w:pPr>
      <w:r>
        <w:t xml:space="preserve">Tablo </w:t>
      </w:r>
      <w:r>
        <w:fldChar w:fldCharType="begin"/>
      </w:r>
      <w:r>
        <w:instrText xml:space="preserve"> SEQ Tablo \* ARABIC </w:instrText>
      </w:r>
      <w:r>
        <w:fldChar w:fldCharType="separate"/>
      </w:r>
      <w:r w:rsidR="007C6865">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Birden çok kümelerin ve vCenter’ların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Birden çok kümelerin ve vCenter’ların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8F3089">
      <w:pPr>
        <w:pStyle w:val="Balk1"/>
        <w:numPr>
          <w:ilvl w:val="3"/>
          <w:numId w:val="25"/>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7537F1BD" w:rsidR="005B786B" w:rsidRDefault="005B786B" w:rsidP="005B786B">
      <w:pPr>
        <w:pStyle w:val="Caption"/>
        <w:keepNext/>
      </w:pPr>
      <w:r>
        <w:t xml:space="preserve">Tablo </w:t>
      </w:r>
      <w:r>
        <w:fldChar w:fldCharType="begin"/>
      </w:r>
      <w:r>
        <w:instrText xml:space="preserve"> SEQ Tablo \* ARABIC </w:instrText>
      </w:r>
      <w:r>
        <w:fldChar w:fldCharType="separate"/>
      </w:r>
      <w:r w:rsidR="007C6865">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r>
              <w:rPr>
                <w:lang w:eastAsia="tr-TR"/>
              </w:rPr>
              <w:t xml:space="preserve">vSAN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0380AA00" w:rsidR="006C421A" w:rsidRDefault="006C421A" w:rsidP="006C421A">
      <w:pPr>
        <w:pStyle w:val="Caption"/>
        <w:keepNext/>
      </w:pPr>
      <w:r>
        <w:t xml:space="preserve">Tablo </w:t>
      </w:r>
      <w:r>
        <w:fldChar w:fldCharType="begin"/>
      </w:r>
      <w:r>
        <w:instrText xml:space="preserve"> SEQ Tablo \* ARABIC </w:instrText>
      </w:r>
      <w:r>
        <w:fldChar w:fldCharType="separate"/>
      </w:r>
      <w:r w:rsidR="007C6865">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(HA’den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r>
              <w:rPr>
                <w:lang w:eastAsia="tr-TR"/>
              </w:rPr>
              <w:t>vSAN kullanılırken, operasyonel kısıtlamalar (HA’den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0B02E6">
      <w:pPr>
        <w:pStyle w:val="Balk1"/>
        <w:numPr>
          <w:ilvl w:val="3"/>
          <w:numId w:val="25"/>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6257810C" w:rsidR="00B81B80" w:rsidRDefault="00B81B80" w:rsidP="00B81B80">
      <w:pPr>
        <w:pStyle w:val="Caption"/>
        <w:keepNext/>
      </w:pPr>
      <w:r>
        <w:t xml:space="preserve">Tablo </w:t>
      </w:r>
      <w:r>
        <w:fldChar w:fldCharType="begin"/>
      </w:r>
      <w:r>
        <w:instrText xml:space="preserve"> SEQ Tablo \* ARABIC </w:instrText>
      </w:r>
      <w:r>
        <w:fldChar w:fldCharType="separate"/>
      </w:r>
      <w:r w:rsidR="007C6865">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r>
              <w:rPr>
                <w:lang w:eastAsia="tr-TR"/>
              </w:rPr>
              <w:t>vSphere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NSX bileşenleri SDDC’ye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Kullanıcılar için olan NSX kenar cihazları vRealize Automation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236EC8DF"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7C6865">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F50D3F">
      <w:pPr>
        <w:pStyle w:val="Balk1"/>
        <w:numPr>
          <w:ilvl w:val="3"/>
          <w:numId w:val="25"/>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02653D98" w:rsidR="002904D1" w:rsidRDefault="002904D1" w:rsidP="002904D1">
      <w:pPr>
        <w:pStyle w:val="Caption"/>
        <w:keepNext/>
      </w:pPr>
      <w:r>
        <w:t xml:space="preserve">Tablo </w:t>
      </w:r>
      <w:r>
        <w:fldChar w:fldCharType="begin"/>
      </w:r>
      <w:r>
        <w:instrText xml:space="preserve"> SEQ Tablo \* ARABIC </w:instrText>
      </w:r>
      <w:r>
        <w:fldChar w:fldCharType="separate"/>
      </w:r>
      <w:r w:rsidR="007C6865">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r>
              <w:rPr>
                <w:lang w:eastAsia="tr-TR"/>
              </w:rPr>
              <w:t>vSphere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2904D1">
      <w:pPr>
        <w:pStyle w:val="Balk1"/>
        <w:numPr>
          <w:ilvl w:val="3"/>
          <w:numId w:val="25"/>
        </w:numPr>
      </w:pPr>
      <w:r>
        <w:t>vCenter Server Özelleştirmeleri</w:t>
      </w:r>
    </w:p>
    <w:p w14:paraId="311D0E9F" w14:textId="31E8DC1C" w:rsidR="00FE26DA" w:rsidRDefault="00FE26DA" w:rsidP="002904D1">
      <w:pPr>
        <w:rPr>
          <w:lang w:eastAsia="tr-TR"/>
        </w:rPr>
      </w:pPr>
      <w:r>
        <w:rPr>
          <w:lang w:eastAsia="tr-TR"/>
        </w:rPr>
        <w:t>vCenter Server gözlemleme, sanal makine arıza toleransı gibi pek çok geniş özelleştirme seçenekleri içerir. Her özellik için bu tasarımımızda ilgili tasarım kararları verilmiştir.</w:t>
      </w:r>
    </w:p>
    <w:p w14:paraId="4D50D937" w14:textId="5D78A852" w:rsidR="00FE26DA" w:rsidRDefault="00FE26DA" w:rsidP="00FE26DA">
      <w:pPr>
        <w:pStyle w:val="Balk1"/>
        <w:numPr>
          <w:ilvl w:val="3"/>
          <w:numId w:val="25"/>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tools yazılımı sayesinde küme içindeki her sanal makinenin çalıştığını denetler. Servis sanal makinelerin üzerinde çalışan VMware tools’dan gelen düzenli heartbeat’lerin varlığını ve I/O aktivitesi olup olmadığını kontrol eder. Eğer servis </w:t>
      </w:r>
      <w:r w:rsidR="009A4E5A">
        <w:rPr>
          <w:lang w:eastAsia="tr-TR"/>
        </w:rPr>
        <w:t>hiç bir</w:t>
      </w:r>
      <w:r>
        <w:rPr>
          <w:lang w:eastAsia="tr-TR"/>
        </w:rPr>
        <w:t xml:space="preserve"> heartbeat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523663CC" w:rsidR="005E062B" w:rsidRDefault="005E062B" w:rsidP="005E062B">
      <w:pPr>
        <w:pStyle w:val="Caption"/>
        <w:keepNext/>
      </w:pPr>
      <w:r>
        <w:t xml:space="preserve">Tablo </w:t>
      </w:r>
      <w:r>
        <w:fldChar w:fldCharType="begin"/>
      </w:r>
      <w:r>
        <w:instrText xml:space="preserve"> SEQ Tablo \* ARABIC </w:instrText>
      </w:r>
      <w:r>
        <w:fldChar w:fldCharType="separate"/>
      </w:r>
      <w:r w:rsidR="007C6865">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087B41">
      <w:pPr>
        <w:pStyle w:val="Balk1"/>
        <w:numPr>
          <w:ilvl w:val="3"/>
          <w:numId w:val="25"/>
        </w:numPr>
      </w:pPr>
      <w:r>
        <w:t>vSphere Dağıtık Kaynak Planlama (DRS)</w:t>
      </w:r>
    </w:p>
    <w:p w14:paraId="0322B359" w14:textId="39409EDF" w:rsidR="00087B41" w:rsidRDefault="00087B41" w:rsidP="00087B41">
      <w:pPr>
        <w:rPr>
          <w:lang w:eastAsia="tr-TR"/>
        </w:rPr>
      </w:pPr>
      <w:r>
        <w:rPr>
          <w:lang w:eastAsia="tr-TR"/>
        </w:rPr>
        <w:t>vSphere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79441921" w:rsidR="002844C9" w:rsidRDefault="002844C9" w:rsidP="002844C9">
      <w:pPr>
        <w:pStyle w:val="Caption"/>
        <w:keepNext/>
      </w:pPr>
      <w:r>
        <w:t xml:space="preserve">Tablo </w:t>
      </w:r>
      <w:r>
        <w:fldChar w:fldCharType="begin"/>
      </w:r>
      <w:r>
        <w:instrText xml:space="preserve"> SEQ Tablo \* ARABIC </w:instrText>
      </w:r>
      <w:r>
        <w:fldChar w:fldCharType="separate"/>
      </w:r>
      <w:r w:rsidR="007C6865">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“medium”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2146E1">
      <w:pPr>
        <w:pStyle w:val="Balk1"/>
        <w:numPr>
          <w:ilvl w:val="3"/>
          <w:numId w:val="25"/>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Eğer küme oluşturulurken EVC ayarlanırsa sonradan daha yeni işlemciye sahip sanallaştırma sunucularının kesintiye gerek duymadan eklenmesi mümkün olur. EVC’nin mevcut işlemci için desteklenen en yüksek seviyesi ayarlanmalıdır.</w:t>
      </w:r>
    </w:p>
    <w:p w14:paraId="4DC4884B" w14:textId="311B8131" w:rsidR="00A35A4B" w:rsidRDefault="00A35A4B" w:rsidP="00A35A4B">
      <w:pPr>
        <w:pStyle w:val="Caption"/>
        <w:keepNext/>
      </w:pPr>
      <w:r>
        <w:t xml:space="preserve">Tablo </w:t>
      </w:r>
      <w:r>
        <w:fldChar w:fldCharType="begin"/>
      </w:r>
      <w:r>
        <w:instrText xml:space="preserve"> SEQ Tablo \* ARABIC </w:instrText>
      </w:r>
      <w:r>
        <w:fldChar w:fldCharType="separate"/>
      </w:r>
      <w:r w:rsidR="007C6865">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r>
              <w:rPr>
                <w:lang w:eastAsia="tr-TR"/>
              </w:rPr>
              <w:t>EVC’nin etkinleştirilebilmesi sadece küme içindeki sanallaştırma sunucuların işlemcileri hep aynı üreticiden sağlanmışsa mümkün olur.</w:t>
            </w:r>
          </w:p>
        </w:tc>
      </w:tr>
    </w:tbl>
    <w:p w14:paraId="7908A139" w14:textId="4C3A2C33" w:rsidR="00E42659" w:rsidRDefault="0049065A" w:rsidP="0049065A">
      <w:pPr>
        <w:pStyle w:val="Balk1"/>
        <w:numPr>
          <w:ilvl w:val="3"/>
          <w:numId w:val="25"/>
        </w:numPr>
      </w:pPr>
      <w:r>
        <w:t>Transport Layer Security (TLS) Sertifikaları Kullanımı</w:t>
      </w:r>
    </w:p>
    <w:p w14:paraId="0B2AAEF7" w14:textId="1CDAF102" w:rsidR="0049065A" w:rsidRDefault="0049065A" w:rsidP="0049065A">
      <w:pPr>
        <w:rPr>
          <w:lang w:eastAsia="tr-TR"/>
        </w:rPr>
      </w:pPr>
      <w:r>
        <w:rPr>
          <w:lang w:eastAsia="tr-TR"/>
        </w:rPr>
        <w:t>Varsayılan kurulum ile vSphere 6.5 VMCA (VMware Certificate Authority)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2A13DFE2" w:rsidR="00540287" w:rsidRDefault="00540287" w:rsidP="00540287">
      <w:pPr>
        <w:pStyle w:val="Caption"/>
        <w:keepNext/>
      </w:pPr>
      <w:r>
        <w:t xml:space="preserve">Tablo </w:t>
      </w:r>
      <w:r>
        <w:fldChar w:fldCharType="begin"/>
      </w:r>
      <w:r>
        <w:instrText xml:space="preserve"> SEQ Tablo \* ARABIC </w:instrText>
      </w:r>
      <w:r>
        <w:fldChar w:fldCharType="separate"/>
      </w:r>
      <w:r w:rsidR="007C6865">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r>
              <w:rPr>
                <w:lang w:eastAsia="tr-TR"/>
              </w:rPr>
              <w:t xml:space="preserve">vCenter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Server’a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8E26B8">
      <w:pPr>
        <w:pStyle w:val="Balk1"/>
        <w:numPr>
          <w:ilvl w:val="2"/>
          <w:numId w:val="25"/>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8255B8">
      <w:pPr>
        <w:pStyle w:val="Balk1"/>
        <w:numPr>
          <w:ilvl w:val="3"/>
          <w:numId w:val="25"/>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8255B8">
      <w:pPr>
        <w:pStyle w:val="ListParagraph"/>
        <w:numPr>
          <w:ilvl w:val="0"/>
          <w:numId w:val="35"/>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8255B8">
      <w:pPr>
        <w:pStyle w:val="ListParagraph"/>
        <w:numPr>
          <w:ilvl w:val="0"/>
          <w:numId w:val="35"/>
        </w:numPr>
        <w:rPr>
          <w:lang w:eastAsia="tr-TR"/>
        </w:rPr>
      </w:pPr>
      <w:r>
        <w:rPr>
          <w:lang w:eastAsia="tr-TR"/>
        </w:rPr>
        <w:t>Maliyetlerin azaltılması. vSphere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VLAN’lara ayrılmış iki adet 10GbE NIC bir düzine fiziksel olarak ayrı yapılandırılmış 1GbE bağlantıdan daha maliyet etkin olacaktır.</w:t>
      </w:r>
    </w:p>
    <w:p w14:paraId="4C59248E" w14:textId="772CD09A" w:rsidR="008255B8" w:rsidRDefault="008255B8" w:rsidP="008255B8">
      <w:pPr>
        <w:pStyle w:val="ListParagraph"/>
        <w:numPr>
          <w:ilvl w:val="0"/>
          <w:numId w:val="35"/>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8255B8">
      <w:pPr>
        <w:pStyle w:val="ListParagraph"/>
        <w:numPr>
          <w:ilvl w:val="0"/>
          <w:numId w:val="35"/>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8255B8">
      <w:pPr>
        <w:pStyle w:val="ListParagraph"/>
        <w:numPr>
          <w:ilvl w:val="0"/>
          <w:numId w:val="35"/>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8255B8">
      <w:pPr>
        <w:pStyle w:val="ListParagraph"/>
        <w:numPr>
          <w:ilvl w:val="0"/>
          <w:numId w:val="35"/>
        </w:numPr>
        <w:rPr>
          <w:lang w:eastAsia="tr-TR"/>
        </w:rPr>
      </w:pPr>
      <w:r>
        <w:rPr>
          <w:lang w:eastAsia="tr-TR"/>
        </w:rPr>
        <w:t>Altyapı fonksiyonlarının geliştirilmesi. Ağın, vMotion, HA Fault Tolerance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ED0A87">
      <w:pPr>
        <w:pStyle w:val="ListParagraph"/>
        <w:numPr>
          <w:ilvl w:val="0"/>
          <w:numId w:val="36"/>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ED0A87">
      <w:pPr>
        <w:pStyle w:val="ListParagraph"/>
        <w:numPr>
          <w:ilvl w:val="0"/>
          <w:numId w:val="36"/>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ED0A87">
      <w:pPr>
        <w:pStyle w:val="ListParagraph"/>
        <w:numPr>
          <w:ilvl w:val="0"/>
          <w:numId w:val="36"/>
        </w:numPr>
        <w:rPr>
          <w:lang w:eastAsia="tr-TR"/>
        </w:rPr>
      </w:pPr>
      <w:r>
        <w:rPr>
          <w:lang w:eastAsia="tr-TR"/>
        </w:rPr>
        <w:t>Farklı VLAN ID’lerine sahip port gruplarına bağlayarak tek bir vSphere Distributed Switch üzerinde ağ hizmetleri ayrılmalıdır.</w:t>
      </w:r>
    </w:p>
    <w:p w14:paraId="15340930" w14:textId="515F765E" w:rsidR="00590ABE" w:rsidRDefault="00590ABE" w:rsidP="00ED0A87">
      <w:pPr>
        <w:pStyle w:val="ListParagraph"/>
        <w:numPr>
          <w:ilvl w:val="0"/>
          <w:numId w:val="36"/>
        </w:numPr>
        <w:rPr>
          <w:lang w:eastAsia="tr-TR"/>
        </w:rPr>
      </w:pPr>
      <w:r>
        <w:rPr>
          <w:lang w:eastAsia="tr-TR"/>
        </w:rPr>
        <w:t>vSphere vMotion trafiğini ayrı bir ağ üzerinde tutmak gerekir. vMotion ile göç esnasında sanal makinenin hafızası ağ üzerinden transfer edilmektedir. Adanmış bir vMotion VLAN’ı kullanarak ayrı bir ağ kullanılmalıdır.</w:t>
      </w:r>
    </w:p>
    <w:p w14:paraId="1D6F4965" w14:textId="0797DC16" w:rsidR="00590ABE" w:rsidRDefault="00590ABE" w:rsidP="00ED0A87">
      <w:pPr>
        <w:pStyle w:val="ListParagraph"/>
        <w:numPr>
          <w:ilvl w:val="0"/>
          <w:numId w:val="36"/>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ED0A87">
      <w:pPr>
        <w:pStyle w:val="ListParagraph"/>
        <w:numPr>
          <w:ilvl w:val="0"/>
          <w:numId w:val="36"/>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ED0A87">
      <w:pPr>
        <w:pStyle w:val="ListParagraph"/>
        <w:numPr>
          <w:ilvl w:val="0"/>
          <w:numId w:val="36"/>
        </w:numPr>
        <w:rPr>
          <w:lang w:eastAsia="tr-TR"/>
        </w:rPr>
      </w:pPr>
      <w:r>
        <w:rPr>
          <w:lang w:eastAsia="tr-TR"/>
        </w:rPr>
        <w:t>Aynı vSphere standart switch ya da distributed switch’e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Herhangi bir ağdaki yüksek gecikme değerleri performansı negatif yönde etkiler. Örnek vermek gerekirse gecikmenin azaltılması IP tabanlı veri depolamada ve vSphere fault tolerance loglama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Trafik tipine bağlı olarak gereken ağ ve VLAN’ların sayısına karar vermek gereklidir. Bu trafik tipleri ana olarak vSphere operasyonel trafiği (yönetim, vMotion, vSAN, NFS veri depolama, vSphere replikasyonu ve VXLAN) ve organizasyonun servis ve uygulamalarının ihtiyaç duyduğu ağ trafiğidir.</w:t>
      </w:r>
    </w:p>
    <w:p w14:paraId="22FF47CF" w14:textId="36729D14" w:rsidR="00491247" w:rsidRDefault="00491247" w:rsidP="00491247">
      <w:pPr>
        <w:pStyle w:val="Balk1"/>
        <w:numPr>
          <w:ilvl w:val="3"/>
          <w:numId w:val="25"/>
        </w:numPr>
      </w:pPr>
      <w:r>
        <w:t>Sanal Anahtarlar</w:t>
      </w:r>
    </w:p>
    <w:p w14:paraId="5FA4E8EA" w14:textId="325591F4" w:rsidR="00EA1EE6" w:rsidRDefault="00EA1EE6" w:rsidP="00491247">
      <w:pPr>
        <w:rPr>
          <w:lang w:eastAsia="tr-TR"/>
        </w:rPr>
      </w:pPr>
      <w:r>
        <w:rPr>
          <w:lang w:eastAsia="tr-TR"/>
        </w:rPr>
        <w:t>Sanal anahtarlar, sanal ağ yönetimi işlemleri gerçekleştirirken tek bir noktadan izleme ve yapılandırma sağlayarak işleri kolaylaştırırlar. Bir vSphere distributed switch standart bir sanal switch’e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switch’lerde standart sanal anahtarlarda bulunmayan bazı özellikler bulunur. Bu özelliklerin bazıları organizasyonun altyapısında çalışan servisler ve uygulamalar için faydalı olabilir. Örnek vermek gerekirse NetFlow ve port aynalama gibi özellikler sanal altyapının izlenmesinde ve sorun giderilmesinde fayda sağlar.</w:t>
      </w:r>
      <w:r w:rsidR="00145D36">
        <w:rPr>
          <w:lang w:eastAsia="tr-TR"/>
        </w:rPr>
        <w:t xml:space="preserve"> Bütün bunlarla birlikte vCenter Server hizmet dışı kalırsa distributed switchler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distributed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4E6852">
      <w:pPr>
        <w:pStyle w:val="ListParagraph"/>
        <w:numPr>
          <w:ilvl w:val="0"/>
          <w:numId w:val="37"/>
        </w:numPr>
        <w:rPr>
          <w:lang w:eastAsia="tr-TR"/>
        </w:rPr>
      </w:pPr>
      <w:r>
        <w:rPr>
          <w:lang w:eastAsia="tr-TR"/>
        </w:rPr>
        <w:t>ESXi sanallaştırma sunucuları ile fiziksel anahta</w:t>
      </w:r>
      <w:r w:rsidR="00036B55">
        <w:rPr>
          <w:lang w:eastAsia="tr-TR"/>
        </w:rPr>
        <w:t>r</w:t>
      </w:r>
      <w:r>
        <w:rPr>
          <w:lang w:eastAsia="tr-TR"/>
        </w:rPr>
        <w:t>lar arasında birbirlerine uymayan VLAN trunkları.</w:t>
      </w:r>
    </w:p>
    <w:p w14:paraId="231068B1" w14:textId="6FC542D2" w:rsidR="004E6852" w:rsidRDefault="004E6852" w:rsidP="004E6852">
      <w:pPr>
        <w:pStyle w:val="ListParagraph"/>
        <w:numPr>
          <w:ilvl w:val="0"/>
          <w:numId w:val="37"/>
        </w:numPr>
        <w:rPr>
          <w:lang w:eastAsia="tr-TR"/>
        </w:rPr>
      </w:pPr>
      <w:r>
        <w:rPr>
          <w:lang w:eastAsia="tr-TR"/>
        </w:rPr>
        <w:t>Fiziksel ağ adaptörleri, distributed switch’ler ve fiziksel anahtar portları arasındaki birbirlerine uymayan MTU ayarları.</w:t>
      </w:r>
    </w:p>
    <w:p w14:paraId="76C8F472" w14:textId="7DBFF3E5" w:rsidR="004E6852" w:rsidRDefault="004E6852" w:rsidP="004E6852">
      <w:pPr>
        <w:pStyle w:val="ListParagraph"/>
        <w:numPr>
          <w:ilvl w:val="0"/>
          <w:numId w:val="37"/>
        </w:numPr>
        <w:rPr>
          <w:lang w:eastAsia="tr-TR"/>
        </w:rPr>
      </w:pPr>
      <w:r>
        <w:rPr>
          <w:lang w:eastAsia="tr-TR"/>
        </w:rPr>
        <w:t>Fiziksel anahtar port channel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4D12AFEE" w:rsidR="00036B55" w:rsidRDefault="00036B55" w:rsidP="00036B55">
      <w:pPr>
        <w:pStyle w:val="Caption"/>
        <w:keepNext/>
      </w:pPr>
      <w:r>
        <w:t xml:space="preserve">Tablo </w:t>
      </w:r>
      <w:r>
        <w:fldChar w:fldCharType="begin"/>
      </w:r>
      <w:r>
        <w:instrText xml:space="preserve"> SEQ Tablo \* ARABIC </w:instrText>
      </w:r>
      <w:r>
        <w:fldChar w:fldCharType="separate"/>
      </w:r>
      <w:r w:rsidR="007C6865">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Tüm sanal distributed switchler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Sağlık kontrolü tüm sanallaştırma sunucularına bağlı distributed switchlere tüm VLAN’ların trunklandığını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r>
              <w:rPr>
                <w:lang w:eastAsia="tr-TR"/>
              </w:rPr>
              <w:t>vSphere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Yedekliliğin sağlanabilmesi için VSS’den VDS’e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3336F7">
      <w:pPr>
        <w:pStyle w:val="Balk1"/>
        <w:numPr>
          <w:ilvl w:val="3"/>
          <w:numId w:val="25"/>
        </w:numPr>
      </w:pPr>
      <w:r>
        <w:t>Yönetim Kümesi Distributed Switchleri</w:t>
      </w:r>
    </w:p>
    <w:p w14:paraId="55DDFB55" w14:textId="3FFFC8DE" w:rsidR="003336F7" w:rsidRDefault="003336F7" w:rsidP="003336F7">
      <w:pPr>
        <w:rPr>
          <w:lang w:eastAsia="tr-TR"/>
        </w:rPr>
      </w:pPr>
      <w:r>
        <w:rPr>
          <w:lang w:eastAsia="tr-TR"/>
        </w:rPr>
        <w:t>Yönetim kümesi aşağıdaki ayarlara sahip tek bir VDS kullanır:</w:t>
      </w:r>
    </w:p>
    <w:p w14:paraId="6CB9996F" w14:textId="0AE3B540" w:rsidR="003336F7" w:rsidRDefault="003336F7" w:rsidP="003336F7">
      <w:pPr>
        <w:pStyle w:val="Caption"/>
        <w:keepNext/>
      </w:pPr>
      <w:r>
        <w:t xml:space="preserve">Tablo </w:t>
      </w:r>
      <w:r>
        <w:fldChar w:fldCharType="begin"/>
      </w:r>
      <w:r>
        <w:instrText xml:space="preserve"> SEQ Tablo \* ARABIC </w:instrText>
      </w:r>
      <w:r>
        <w:fldChar w:fldCharType="separate"/>
      </w:r>
      <w:r w:rsidR="007C6865">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3336F7">
            <w:pPr>
              <w:pStyle w:val="ListParagraph"/>
              <w:numPr>
                <w:ilvl w:val="0"/>
                <w:numId w:val="38"/>
              </w:numPr>
              <w:rPr>
                <w:lang w:eastAsia="tr-TR"/>
              </w:rPr>
            </w:pPr>
            <w:r>
              <w:rPr>
                <w:lang w:eastAsia="tr-TR"/>
              </w:rPr>
              <w:t>ESXi Yönetimi</w:t>
            </w:r>
          </w:p>
          <w:p w14:paraId="73B8028B" w14:textId="77777777" w:rsidR="003336F7" w:rsidRDefault="003336F7" w:rsidP="003336F7">
            <w:pPr>
              <w:pStyle w:val="ListParagraph"/>
              <w:numPr>
                <w:ilvl w:val="0"/>
                <w:numId w:val="38"/>
              </w:numPr>
              <w:rPr>
                <w:lang w:eastAsia="tr-TR"/>
              </w:rPr>
            </w:pPr>
            <w:r>
              <w:rPr>
                <w:lang w:eastAsia="tr-TR"/>
              </w:rPr>
              <w:t>NFS</w:t>
            </w:r>
          </w:p>
          <w:p w14:paraId="2E05A466" w14:textId="77777777" w:rsidR="003336F7" w:rsidRDefault="003336F7" w:rsidP="003336F7">
            <w:pPr>
              <w:pStyle w:val="ListParagraph"/>
              <w:numPr>
                <w:ilvl w:val="0"/>
                <w:numId w:val="38"/>
              </w:numPr>
              <w:rPr>
                <w:lang w:eastAsia="tr-TR"/>
              </w:rPr>
            </w:pPr>
            <w:r>
              <w:rPr>
                <w:lang w:eastAsia="tr-TR"/>
              </w:rPr>
              <w:t>vSAN</w:t>
            </w:r>
          </w:p>
          <w:p w14:paraId="3233F383" w14:textId="77777777" w:rsidR="003336F7" w:rsidRDefault="003336F7" w:rsidP="003336F7">
            <w:pPr>
              <w:pStyle w:val="ListParagraph"/>
              <w:numPr>
                <w:ilvl w:val="0"/>
                <w:numId w:val="38"/>
              </w:numPr>
              <w:rPr>
                <w:lang w:eastAsia="tr-TR"/>
              </w:rPr>
            </w:pPr>
            <w:r>
              <w:rPr>
                <w:lang w:eastAsia="tr-TR"/>
              </w:rPr>
              <w:t>vSphere vMotion</w:t>
            </w:r>
          </w:p>
          <w:p w14:paraId="112E793D" w14:textId="77777777" w:rsidR="003336F7" w:rsidRDefault="003336F7" w:rsidP="003336F7">
            <w:pPr>
              <w:pStyle w:val="ListParagraph"/>
              <w:numPr>
                <w:ilvl w:val="0"/>
                <w:numId w:val="38"/>
              </w:numPr>
              <w:rPr>
                <w:lang w:eastAsia="tr-TR"/>
              </w:rPr>
            </w:pPr>
            <w:r>
              <w:rPr>
                <w:lang w:eastAsia="tr-TR"/>
              </w:rPr>
              <w:t>VXLAN Tunnel Endpoint (VTEP)</w:t>
            </w:r>
          </w:p>
          <w:p w14:paraId="46629D45" w14:textId="77777777" w:rsidR="003336F7" w:rsidRDefault="003336F7" w:rsidP="003336F7">
            <w:pPr>
              <w:pStyle w:val="ListParagraph"/>
              <w:numPr>
                <w:ilvl w:val="0"/>
                <w:numId w:val="38"/>
              </w:numPr>
              <w:rPr>
                <w:lang w:eastAsia="tr-TR"/>
              </w:rPr>
            </w:pPr>
            <w:r>
              <w:rPr>
                <w:lang w:eastAsia="tr-TR"/>
              </w:rPr>
              <w:t>vSphere Replication</w:t>
            </w:r>
          </w:p>
          <w:p w14:paraId="771DF350" w14:textId="77777777" w:rsidR="003336F7" w:rsidRDefault="003336F7" w:rsidP="003336F7">
            <w:pPr>
              <w:pStyle w:val="ListParagraph"/>
              <w:numPr>
                <w:ilvl w:val="0"/>
                <w:numId w:val="38"/>
              </w:numPr>
              <w:rPr>
                <w:lang w:eastAsia="tr-TR"/>
              </w:rPr>
            </w:pPr>
            <w:r>
              <w:rPr>
                <w:lang w:eastAsia="tr-TR"/>
              </w:rPr>
              <w:t>ECMP’yi etkinleştirebilmek için 2 adet uplink</w:t>
            </w:r>
          </w:p>
          <w:p w14:paraId="5FE8EEB8" w14:textId="1A27C512" w:rsidR="003336F7" w:rsidRPr="003336F7" w:rsidRDefault="003336F7" w:rsidP="003336F7">
            <w:pPr>
              <w:pStyle w:val="ListParagraph"/>
              <w:numPr>
                <w:ilvl w:val="0"/>
                <w:numId w:val="38"/>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5B415826" w:rsidR="003336F7" w:rsidRDefault="003336F7" w:rsidP="003336F7">
      <w:pPr>
        <w:pStyle w:val="Caption"/>
        <w:keepNext/>
      </w:pPr>
      <w:r>
        <w:t xml:space="preserve">Tablo </w:t>
      </w:r>
      <w:r>
        <w:fldChar w:fldCharType="begin"/>
      </w:r>
      <w:r>
        <w:instrText xml:space="preserve"> SEQ Tablo \* ARABIC </w:instrText>
      </w:r>
      <w:r>
        <w:fldChar w:fldCharType="separate"/>
      </w:r>
      <w:r w:rsidR="007C6865">
        <w:rPr>
          <w:noProof/>
        </w:rPr>
        <w:t>45</w:t>
      </w:r>
      <w:r>
        <w:fldChar w:fldCharType="end"/>
      </w:r>
      <w:r>
        <w:t xml:space="preserve"> - vDS-Mgm</w:t>
      </w:r>
      <w:r w:rsidR="00E7599C">
        <w:t>tPort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r>
              <w:rPr>
                <w:lang w:eastAsia="tr-TR"/>
              </w:rPr>
              <w:t>Failover Detection</w:t>
            </w:r>
          </w:p>
        </w:tc>
        <w:tc>
          <w:tcPr>
            <w:tcW w:w="2977" w:type="dxa"/>
          </w:tcPr>
          <w:p w14:paraId="1172460C" w14:textId="16058053" w:rsidR="003336F7" w:rsidRDefault="003336F7" w:rsidP="003336F7">
            <w:pPr>
              <w:rPr>
                <w:lang w:eastAsia="tr-TR"/>
              </w:rPr>
            </w:pPr>
            <w:r>
              <w:rPr>
                <w:lang w:eastAsia="tr-TR"/>
              </w:rPr>
              <w:t>Link Status only</w:t>
            </w:r>
          </w:p>
        </w:tc>
      </w:tr>
      <w:tr w:rsidR="003336F7" w14:paraId="3CB83BB6" w14:textId="77777777" w:rsidTr="00543E49">
        <w:tc>
          <w:tcPr>
            <w:tcW w:w="1843" w:type="dxa"/>
          </w:tcPr>
          <w:p w14:paraId="606A1FA5" w14:textId="6C18A473" w:rsidR="003336F7" w:rsidRDefault="003336F7" w:rsidP="003336F7">
            <w:pPr>
              <w:rPr>
                <w:lang w:eastAsia="tr-TR"/>
              </w:rPr>
            </w:pPr>
            <w:r>
              <w:rPr>
                <w:lang w:eastAsia="tr-TR"/>
              </w:rPr>
              <w:t>Notify Switches</w:t>
            </w:r>
          </w:p>
        </w:tc>
        <w:tc>
          <w:tcPr>
            <w:tcW w:w="2977" w:type="dxa"/>
          </w:tcPr>
          <w:p w14:paraId="624CF0A1" w14:textId="0869C7BE" w:rsidR="003336F7" w:rsidRDefault="003336F7" w:rsidP="003336F7">
            <w:pPr>
              <w:rPr>
                <w:lang w:eastAsia="tr-TR"/>
              </w:rPr>
            </w:pPr>
            <w:r>
              <w:rPr>
                <w:lang w:eastAsia="tr-TR"/>
              </w:rPr>
              <w:t>Enabled</w:t>
            </w:r>
          </w:p>
        </w:tc>
      </w:tr>
      <w:tr w:rsidR="003336F7" w14:paraId="373C5E49" w14:textId="77777777" w:rsidTr="00543E49">
        <w:tc>
          <w:tcPr>
            <w:tcW w:w="1843" w:type="dxa"/>
          </w:tcPr>
          <w:p w14:paraId="02D78C30" w14:textId="5D207028" w:rsidR="003336F7" w:rsidRDefault="003336F7" w:rsidP="003336F7">
            <w:pPr>
              <w:rPr>
                <w:lang w:eastAsia="tr-TR"/>
              </w:rPr>
            </w:pPr>
            <w:r>
              <w:rPr>
                <w:lang w:eastAsia="tr-TR"/>
              </w:rPr>
              <w:t>Failback</w:t>
            </w:r>
          </w:p>
        </w:tc>
        <w:tc>
          <w:tcPr>
            <w:tcW w:w="2977" w:type="dxa"/>
          </w:tcPr>
          <w:p w14:paraId="2229C377" w14:textId="407B87D9" w:rsidR="003336F7" w:rsidRDefault="003336F7" w:rsidP="003336F7">
            <w:pPr>
              <w:rPr>
                <w:lang w:eastAsia="tr-TR"/>
              </w:rPr>
            </w:pPr>
            <w:r>
              <w:rPr>
                <w:lang w:eastAsia="tr-TR"/>
              </w:rPr>
              <w:t>Yes</w:t>
            </w:r>
          </w:p>
        </w:tc>
      </w:tr>
      <w:tr w:rsidR="003336F7" w14:paraId="73168AB7" w14:textId="77777777" w:rsidTr="00543E49">
        <w:tc>
          <w:tcPr>
            <w:tcW w:w="1843" w:type="dxa"/>
          </w:tcPr>
          <w:p w14:paraId="21F9EDE3" w14:textId="5E175716" w:rsidR="003336F7" w:rsidRDefault="003336F7" w:rsidP="003336F7">
            <w:pPr>
              <w:rPr>
                <w:lang w:eastAsia="tr-TR"/>
              </w:rPr>
            </w:pPr>
            <w:r>
              <w:rPr>
                <w:lang w:eastAsia="tr-TR"/>
              </w:rPr>
              <w:t>Failover Order</w:t>
            </w:r>
          </w:p>
        </w:tc>
        <w:tc>
          <w:tcPr>
            <w:tcW w:w="2977" w:type="dxa"/>
          </w:tcPr>
          <w:p w14:paraId="0C27EF5D" w14:textId="4074DD3B" w:rsidR="003336F7" w:rsidRDefault="003336F7" w:rsidP="003336F7">
            <w:pPr>
              <w:rPr>
                <w:lang w:eastAsia="tr-TR"/>
              </w:rPr>
            </w:pPr>
            <w:r>
              <w:rPr>
                <w:lang w:eastAsia="tr-TR"/>
              </w:rPr>
              <w:t>Active Uplinks, Uplink1, Uplink2</w:t>
            </w:r>
          </w:p>
        </w:tc>
      </w:tr>
    </w:tbl>
    <w:p w14:paraId="6D061D1A" w14:textId="77777777" w:rsidR="004A3C00" w:rsidRDefault="004A3C00" w:rsidP="004A3C00">
      <w:pPr>
        <w:keepNext/>
      </w:pPr>
      <w:commentRangeStart w:id="2"/>
      <w:r>
        <w:rPr>
          <w:noProof/>
          <w:lang w:val="en-US"/>
        </w:rPr>
        <w:lastRenderedPageBreak/>
        <w:drawing>
          <wp:inline distT="0" distB="0" distL="0" distR="0" wp14:anchorId="328D458A" wp14:editId="632B2F19">
            <wp:extent cx="5756910" cy="6978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8 at 17.46.17.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6978650"/>
                    </a:xfrm>
                    <a:prstGeom prst="rect">
                      <a:avLst/>
                    </a:prstGeom>
                  </pic:spPr>
                </pic:pic>
              </a:graphicData>
            </a:graphic>
          </wp:inline>
        </w:drawing>
      </w:r>
      <w:commentRangeEnd w:id="2"/>
    </w:p>
    <w:p w14:paraId="1E976476" w14:textId="423EEB1C" w:rsidR="004A3C00" w:rsidRDefault="004A3C00" w:rsidP="004A3C00">
      <w:pPr>
        <w:pStyle w:val="Caption"/>
      </w:pPr>
      <w:r>
        <w:t xml:space="preserve">Şekil </w:t>
      </w:r>
      <w:r>
        <w:fldChar w:fldCharType="begin"/>
      </w:r>
      <w:r>
        <w:instrText xml:space="preserve"> SEQ Şekil \* ARABIC </w:instrText>
      </w:r>
      <w:r>
        <w:fldChar w:fldCharType="separate"/>
      </w:r>
      <w:r w:rsidR="00E41DD9">
        <w:rPr>
          <w:noProof/>
        </w:rPr>
        <w:t>3</w:t>
      </w:r>
      <w:r>
        <w:fldChar w:fldCharType="end"/>
      </w:r>
      <w:r>
        <w:t xml:space="preserve"> - Yönetim Sanallaştırma Sunucusu için Ağ Anahtarı Tasarımı</w:t>
      </w:r>
    </w:p>
    <w:p w14:paraId="083F03B4" w14:textId="708D0336" w:rsidR="000E12DF" w:rsidRDefault="004A3C00" w:rsidP="003336F7">
      <w:pPr>
        <w:rPr>
          <w:lang w:eastAsia="tr-TR"/>
        </w:rPr>
      </w:pPr>
      <w:r>
        <w:rPr>
          <w:rStyle w:val="CommentReference"/>
        </w:rPr>
        <w:commentReference w:id="2"/>
      </w:r>
      <w:r w:rsidR="000E12DF">
        <w:rPr>
          <w:lang w:eastAsia="tr-TR"/>
        </w:rPr>
        <w:t>Tasarımın bu kısmında fiziksel NIC yerleşimi ve fiziksel ağ özellikleri gösterilerek mantıksal ağ tasarımı genişletilmektedir.</w:t>
      </w:r>
    </w:p>
    <w:p w14:paraId="424375A7" w14:textId="55C7B223" w:rsidR="00543E49" w:rsidRDefault="00543E49" w:rsidP="00543E49">
      <w:pPr>
        <w:pStyle w:val="Caption"/>
        <w:keepNext/>
      </w:pPr>
      <w:r>
        <w:t xml:space="preserve">Tablo </w:t>
      </w:r>
      <w:r>
        <w:fldChar w:fldCharType="begin"/>
      </w:r>
      <w:r>
        <w:instrText xml:space="preserve"> SEQ Tablo \* ARABIC </w:instrText>
      </w:r>
      <w:r>
        <w:fldChar w:fldCharType="separate"/>
      </w:r>
      <w:r w:rsidR="007C6865">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r>
              <w:rPr>
                <w:lang w:eastAsia="tr-TR"/>
              </w:rPr>
              <w:t>vmnic</w:t>
            </w:r>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lastRenderedPageBreak/>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r>
              <w:rPr>
                <w:lang w:eastAsia="tr-TR"/>
              </w:rPr>
              <w:t>uplink</w:t>
            </w:r>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r>
              <w:rPr>
                <w:lang w:eastAsia="tr-TR"/>
              </w:rPr>
              <w:t>uplink</w:t>
            </w:r>
          </w:p>
        </w:tc>
      </w:tr>
    </w:tbl>
    <w:p w14:paraId="6CC1127F" w14:textId="77777777" w:rsidR="000E12DF" w:rsidRDefault="000E12DF" w:rsidP="003336F7">
      <w:pPr>
        <w:rPr>
          <w:lang w:eastAsia="tr-TR"/>
        </w:rPr>
      </w:pPr>
    </w:p>
    <w:p w14:paraId="16431236" w14:textId="027A7044" w:rsidR="00543E49" w:rsidRDefault="00543E49" w:rsidP="00543E49">
      <w:pPr>
        <w:pStyle w:val="Caption"/>
        <w:keepNext/>
      </w:pPr>
      <w:r>
        <w:t xml:space="preserve">Tablo </w:t>
      </w:r>
      <w:r>
        <w:fldChar w:fldCharType="begin"/>
      </w:r>
      <w:r>
        <w:instrText xml:space="preserve"> SEQ Tablo \* ARABIC </w:instrText>
      </w:r>
      <w:r>
        <w:fldChar w:fldCharType="separate"/>
      </w:r>
      <w:r w:rsidR="007C6865">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r>
              <w:rPr>
                <w:lang w:eastAsia="tr-TR"/>
              </w:rPr>
              <w:t>Teaming Politikası</w:t>
            </w:r>
          </w:p>
        </w:tc>
        <w:tc>
          <w:tcPr>
            <w:tcW w:w="1417" w:type="dxa"/>
          </w:tcPr>
          <w:p w14:paraId="7E302403" w14:textId="70749F3A" w:rsidR="00543E49" w:rsidRDefault="00543E49" w:rsidP="003336F7">
            <w:pPr>
              <w:rPr>
                <w:lang w:eastAsia="tr-TR"/>
              </w:rPr>
            </w:pPr>
            <w:r>
              <w:rPr>
                <w:lang w:eastAsia="tr-TR"/>
              </w:rPr>
              <w:t>Aktif Uplinkler</w:t>
            </w:r>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48C6686D" w:rsidR="00310C95" w:rsidRDefault="00310C95" w:rsidP="00310C95">
      <w:pPr>
        <w:pStyle w:val="Caption"/>
        <w:keepNext/>
      </w:pPr>
      <w:r>
        <w:t xml:space="preserve">Tablo </w:t>
      </w:r>
      <w:r>
        <w:fldChar w:fldCharType="begin"/>
      </w:r>
      <w:r>
        <w:instrText xml:space="preserve"> SEQ Tablo \* ARABIC </w:instrText>
      </w:r>
      <w:r>
        <w:fldChar w:fldCharType="separate"/>
      </w:r>
      <w:r w:rsidR="007C6865">
        <w:rPr>
          <w:noProof/>
        </w:rPr>
        <w:t>48</w:t>
      </w:r>
      <w:r>
        <w:fldChar w:fldCharType="end"/>
      </w:r>
      <w:r>
        <w:t xml:space="preserve"> - Yönetim VMkernel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r>
              <w:rPr>
                <w:lang w:eastAsia="tr-TR"/>
              </w:rPr>
              <w:t>vMotion</w:t>
            </w:r>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r>
              <w:rPr>
                <w:lang w:eastAsia="tr-TR"/>
              </w:rPr>
              <w:t>vMotion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lastRenderedPageBreak/>
              <w:t>Ank01-m01-vds01</w:t>
            </w:r>
          </w:p>
        </w:tc>
        <w:tc>
          <w:tcPr>
            <w:tcW w:w="1276" w:type="dxa"/>
          </w:tcPr>
          <w:p w14:paraId="23E7E752" w14:textId="5F91605B" w:rsidR="00A6361E" w:rsidRDefault="00310C95" w:rsidP="003336F7">
            <w:pPr>
              <w:rPr>
                <w:lang w:eastAsia="tr-TR"/>
              </w:rPr>
            </w:pPr>
            <w:r>
              <w:rPr>
                <w:lang w:eastAsia="tr-TR"/>
              </w:rPr>
              <w:t>vSAN</w:t>
            </w:r>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r>
              <w:rPr>
                <w:lang w:eastAsia="tr-TR"/>
              </w:rPr>
              <w:t>vSAN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r>
              <w:rPr>
                <w:lang w:eastAsia="tr-TR"/>
              </w:rPr>
              <w:t>vSphere replication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076D37">
      <w:pPr>
        <w:pStyle w:val="Balk1"/>
        <w:numPr>
          <w:ilvl w:val="3"/>
          <w:numId w:val="25"/>
        </w:numPr>
      </w:pPr>
      <w:r>
        <w:t>Paylaşımlı Kenar ve İşlem Kümesi Distributed Switchleri</w:t>
      </w:r>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75EE0355" w:rsidR="00076D37" w:rsidRDefault="00076D37" w:rsidP="00076D37">
      <w:pPr>
        <w:pStyle w:val="Caption"/>
        <w:keepNext/>
      </w:pPr>
      <w:r>
        <w:t xml:space="preserve">Tablo </w:t>
      </w:r>
      <w:r>
        <w:fldChar w:fldCharType="begin"/>
      </w:r>
      <w:r>
        <w:instrText xml:space="preserve"> SEQ Tablo \* ARABIC </w:instrText>
      </w:r>
      <w:r>
        <w:fldChar w:fldCharType="separate"/>
      </w:r>
      <w:r w:rsidR="007C6865">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FD32DB">
            <w:pPr>
              <w:pStyle w:val="ListParagraph"/>
              <w:numPr>
                <w:ilvl w:val="0"/>
                <w:numId w:val="38"/>
              </w:numPr>
              <w:rPr>
                <w:lang w:eastAsia="tr-TR"/>
              </w:rPr>
            </w:pPr>
            <w:r>
              <w:rPr>
                <w:lang w:eastAsia="tr-TR"/>
              </w:rPr>
              <w:t>ESXi Yönetimi</w:t>
            </w:r>
          </w:p>
          <w:p w14:paraId="7EE62965" w14:textId="70D70087" w:rsidR="00076D37" w:rsidRPr="002D0C2C" w:rsidRDefault="00076D37" w:rsidP="002D0C2C">
            <w:pPr>
              <w:pStyle w:val="ListParagraph"/>
              <w:numPr>
                <w:ilvl w:val="0"/>
                <w:numId w:val="38"/>
              </w:numPr>
              <w:rPr>
                <w:lang w:eastAsia="tr-TR"/>
              </w:rPr>
            </w:pPr>
            <w:r>
              <w:rPr>
                <w:lang w:eastAsia="tr-TR"/>
              </w:rPr>
              <w:t>NFS</w:t>
            </w:r>
          </w:p>
          <w:p w14:paraId="5ECF16CE" w14:textId="77777777" w:rsidR="00076D37" w:rsidRDefault="00076D37" w:rsidP="00FD32DB">
            <w:pPr>
              <w:pStyle w:val="ListParagraph"/>
              <w:numPr>
                <w:ilvl w:val="0"/>
                <w:numId w:val="38"/>
              </w:numPr>
              <w:rPr>
                <w:lang w:eastAsia="tr-TR"/>
              </w:rPr>
            </w:pPr>
            <w:r>
              <w:rPr>
                <w:lang w:eastAsia="tr-TR"/>
              </w:rPr>
              <w:t>vSphere vMotion</w:t>
            </w:r>
          </w:p>
          <w:p w14:paraId="34D2E0A9" w14:textId="4E0CB392" w:rsidR="00076D37" w:rsidRPr="002D0C2C" w:rsidRDefault="00076D37" w:rsidP="002D0C2C">
            <w:pPr>
              <w:pStyle w:val="ListParagraph"/>
              <w:numPr>
                <w:ilvl w:val="0"/>
                <w:numId w:val="38"/>
              </w:numPr>
              <w:rPr>
                <w:lang w:eastAsia="tr-TR"/>
              </w:rPr>
            </w:pPr>
            <w:r>
              <w:rPr>
                <w:lang w:eastAsia="tr-TR"/>
              </w:rPr>
              <w:t>VXLAN Tunnel Endpoint (VTEP)</w:t>
            </w:r>
          </w:p>
          <w:p w14:paraId="5851D7AE" w14:textId="77777777" w:rsidR="00076D37" w:rsidRDefault="00076D37" w:rsidP="002D0C2C">
            <w:pPr>
              <w:pStyle w:val="ListParagraph"/>
              <w:numPr>
                <w:ilvl w:val="0"/>
                <w:numId w:val="38"/>
              </w:numPr>
              <w:rPr>
                <w:lang w:eastAsia="tr-TR"/>
              </w:rPr>
            </w:pPr>
            <w:r>
              <w:rPr>
                <w:lang w:eastAsia="tr-TR"/>
              </w:rPr>
              <w:t>ECMP’yi etkinleştirebilmek için 2 adet uplink</w:t>
            </w:r>
          </w:p>
          <w:p w14:paraId="56CC20C6" w14:textId="77777777" w:rsidR="002D0C2C" w:rsidRDefault="002D0C2C" w:rsidP="002D0C2C">
            <w:pPr>
              <w:pStyle w:val="ListParagraph"/>
              <w:numPr>
                <w:ilvl w:val="0"/>
                <w:numId w:val="38"/>
              </w:numPr>
              <w:rPr>
                <w:lang w:eastAsia="tr-TR"/>
              </w:rPr>
            </w:pPr>
            <w:r>
              <w:rPr>
                <w:lang w:eastAsia="tr-TR"/>
              </w:rPr>
              <w:t>vSAN</w:t>
            </w:r>
          </w:p>
          <w:p w14:paraId="6846EE7D" w14:textId="6D89EED7" w:rsidR="002D0C2C" w:rsidRPr="002D0C2C" w:rsidRDefault="002D0C2C" w:rsidP="002D0C2C">
            <w:pPr>
              <w:pStyle w:val="ListParagraph"/>
              <w:numPr>
                <w:ilvl w:val="0"/>
                <w:numId w:val="38"/>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4E6FD061" w:rsidR="00E7599C" w:rsidRDefault="00E7599C" w:rsidP="00E7599C">
      <w:pPr>
        <w:pStyle w:val="Caption"/>
        <w:keepNext/>
      </w:pPr>
      <w:r>
        <w:t xml:space="preserve">Tablo </w:t>
      </w:r>
      <w:r>
        <w:fldChar w:fldCharType="begin"/>
      </w:r>
      <w:r>
        <w:instrText xml:space="preserve"> SEQ Tablo \* ARABIC </w:instrText>
      </w:r>
      <w:r>
        <w:fldChar w:fldCharType="separate"/>
      </w:r>
      <w:r w:rsidR="007C6865">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r>
              <w:rPr>
                <w:lang w:eastAsia="tr-TR"/>
              </w:rPr>
              <w:t>Failover Detection</w:t>
            </w:r>
          </w:p>
        </w:tc>
        <w:tc>
          <w:tcPr>
            <w:tcW w:w="2977" w:type="dxa"/>
          </w:tcPr>
          <w:p w14:paraId="0F5563FD" w14:textId="77777777" w:rsidR="00E7599C" w:rsidRDefault="00E7599C" w:rsidP="00FD32DB">
            <w:pPr>
              <w:rPr>
                <w:lang w:eastAsia="tr-TR"/>
              </w:rPr>
            </w:pPr>
            <w:r>
              <w:rPr>
                <w:lang w:eastAsia="tr-TR"/>
              </w:rPr>
              <w:t>Link Status only</w:t>
            </w:r>
          </w:p>
        </w:tc>
      </w:tr>
      <w:tr w:rsidR="00E7599C" w14:paraId="6C9666F8" w14:textId="77777777" w:rsidTr="00FD32DB">
        <w:tc>
          <w:tcPr>
            <w:tcW w:w="1843" w:type="dxa"/>
          </w:tcPr>
          <w:p w14:paraId="74556473" w14:textId="77777777" w:rsidR="00E7599C" w:rsidRDefault="00E7599C" w:rsidP="00FD32DB">
            <w:pPr>
              <w:rPr>
                <w:lang w:eastAsia="tr-TR"/>
              </w:rPr>
            </w:pPr>
            <w:r>
              <w:rPr>
                <w:lang w:eastAsia="tr-TR"/>
              </w:rPr>
              <w:t>Notify Switches</w:t>
            </w:r>
          </w:p>
        </w:tc>
        <w:tc>
          <w:tcPr>
            <w:tcW w:w="2977" w:type="dxa"/>
          </w:tcPr>
          <w:p w14:paraId="0AFB7A7B" w14:textId="77777777" w:rsidR="00E7599C" w:rsidRDefault="00E7599C" w:rsidP="00FD32DB">
            <w:pPr>
              <w:rPr>
                <w:lang w:eastAsia="tr-TR"/>
              </w:rPr>
            </w:pPr>
            <w:r>
              <w:rPr>
                <w:lang w:eastAsia="tr-TR"/>
              </w:rPr>
              <w:t>Enabled</w:t>
            </w:r>
          </w:p>
        </w:tc>
      </w:tr>
      <w:tr w:rsidR="00E7599C" w14:paraId="65372474" w14:textId="77777777" w:rsidTr="00FD32DB">
        <w:tc>
          <w:tcPr>
            <w:tcW w:w="1843" w:type="dxa"/>
          </w:tcPr>
          <w:p w14:paraId="60F93153" w14:textId="77777777" w:rsidR="00E7599C" w:rsidRDefault="00E7599C" w:rsidP="00FD32DB">
            <w:pPr>
              <w:rPr>
                <w:lang w:eastAsia="tr-TR"/>
              </w:rPr>
            </w:pPr>
            <w:r>
              <w:rPr>
                <w:lang w:eastAsia="tr-TR"/>
              </w:rPr>
              <w:t>Failback</w:t>
            </w:r>
          </w:p>
        </w:tc>
        <w:tc>
          <w:tcPr>
            <w:tcW w:w="2977" w:type="dxa"/>
          </w:tcPr>
          <w:p w14:paraId="52E63975" w14:textId="77777777" w:rsidR="00E7599C" w:rsidRDefault="00E7599C" w:rsidP="00FD32DB">
            <w:pPr>
              <w:rPr>
                <w:lang w:eastAsia="tr-TR"/>
              </w:rPr>
            </w:pPr>
            <w:r>
              <w:rPr>
                <w:lang w:eastAsia="tr-TR"/>
              </w:rPr>
              <w:t>Yes</w:t>
            </w:r>
          </w:p>
        </w:tc>
      </w:tr>
      <w:tr w:rsidR="00E7599C" w14:paraId="793043CD" w14:textId="77777777" w:rsidTr="00FD32DB">
        <w:tc>
          <w:tcPr>
            <w:tcW w:w="1843" w:type="dxa"/>
          </w:tcPr>
          <w:p w14:paraId="0F7E6603" w14:textId="77777777" w:rsidR="00E7599C" w:rsidRDefault="00E7599C" w:rsidP="00FD32DB">
            <w:pPr>
              <w:rPr>
                <w:lang w:eastAsia="tr-TR"/>
              </w:rPr>
            </w:pPr>
            <w:r>
              <w:rPr>
                <w:lang w:eastAsia="tr-TR"/>
              </w:rPr>
              <w:t>Failover Order</w:t>
            </w:r>
          </w:p>
        </w:tc>
        <w:tc>
          <w:tcPr>
            <w:tcW w:w="2977" w:type="dxa"/>
          </w:tcPr>
          <w:p w14:paraId="7F1C3BD5" w14:textId="77777777" w:rsidR="00E7599C" w:rsidRDefault="00E7599C" w:rsidP="00FD32DB">
            <w:pPr>
              <w:rPr>
                <w:lang w:eastAsia="tr-TR"/>
              </w:rPr>
            </w:pPr>
            <w:r>
              <w:rPr>
                <w:lang w:eastAsia="tr-TR"/>
              </w:rPr>
              <w:t>Active Uplinks, Uplink1, Uplink2</w:t>
            </w:r>
          </w:p>
        </w:tc>
      </w:tr>
    </w:tbl>
    <w:p w14:paraId="63A5110C" w14:textId="77777777" w:rsidR="00FD32DB" w:rsidRDefault="00FD32DB" w:rsidP="00FD32DB">
      <w:pPr>
        <w:keepNext/>
      </w:pPr>
      <w:commentRangeStart w:id="3"/>
      <w:r>
        <w:rPr>
          <w:noProof/>
          <w:lang w:val="en-US"/>
        </w:rPr>
        <w:lastRenderedPageBreak/>
        <w:drawing>
          <wp:inline distT="0" distB="0" distL="0" distR="0" wp14:anchorId="56985CEC" wp14:editId="53473D98">
            <wp:extent cx="5756910" cy="5895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21 at 19.03.02.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5895340"/>
                    </a:xfrm>
                    <a:prstGeom prst="rect">
                      <a:avLst/>
                    </a:prstGeom>
                  </pic:spPr>
                </pic:pic>
              </a:graphicData>
            </a:graphic>
          </wp:inline>
        </w:drawing>
      </w:r>
      <w:commentRangeEnd w:id="3"/>
    </w:p>
    <w:p w14:paraId="4E8BDEF6" w14:textId="33E28C3E" w:rsidR="00FD32DB" w:rsidRDefault="00FD32DB" w:rsidP="00FD32DB">
      <w:pPr>
        <w:pStyle w:val="Caption"/>
      </w:pPr>
      <w:r>
        <w:t xml:space="preserve">Şekil </w:t>
      </w:r>
      <w:r>
        <w:fldChar w:fldCharType="begin"/>
      </w:r>
      <w:r>
        <w:instrText xml:space="preserve"> SEQ Şekil \* ARABIC </w:instrText>
      </w:r>
      <w:r>
        <w:fldChar w:fldCharType="separate"/>
      </w:r>
      <w:r w:rsidR="00E41DD9">
        <w:rPr>
          <w:noProof/>
        </w:rPr>
        <w:t>4</w:t>
      </w:r>
      <w:r>
        <w:fldChar w:fldCharType="end"/>
      </w:r>
      <w:r>
        <w:t xml:space="preserve"> - Paylaşımlı Kenar ve İşlem Küme Ağ Anahtar Tasarımı</w:t>
      </w:r>
    </w:p>
    <w:p w14:paraId="7E7B7CD0" w14:textId="77777777" w:rsidR="00FD32DB" w:rsidRPr="00076D37" w:rsidRDefault="00FD32DB" w:rsidP="00076D37">
      <w:pPr>
        <w:rPr>
          <w:lang w:eastAsia="tr-TR"/>
        </w:rPr>
      </w:pPr>
      <w:r>
        <w:rPr>
          <w:rStyle w:val="CommentReference"/>
        </w:rPr>
        <w:commentReference w:id="3"/>
      </w:r>
    </w:p>
    <w:p w14:paraId="2DBC6C84" w14:textId="0156A3F9" w:rsidR="00FD32DB" w:rsidRDefault="00FD32DB" w:rsidP="00FD32DB">
      <w:pPr>
        <w:pStyle w:val="Caption"/>
        <w:keepNext/>
      </w:pPr>
      <w:r>
        <w:t xml:space="preserve">Tablo </w:t>
      </w:r>
      <w:r>
        <w:fldChar w:fldCharType="begin"/>
      </w:r>
      <w:r>
        <w:instrText xml:space="preserve"> SEQ Tablo \* ARABIC </w:instrText>
      </w:r>
      <w:r>
        <w:fldChar w:fldCharType="separate"/>
      </w:r>
      <w:r w:rsidR="007C6865">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r>
              <w:rPr>
                <w:lang w:eastAsia="tr-TR"/>
              </w:rPr>
              <w:t>vmnic</w:t>
            </w:r>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r>
              <w:rPr>
                <w:lang w:eastAsia="tr-TR"/>
              </w:rPr>
              <w:t>uplink</w:t>
            </w:r>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r>
              <w:rPr>
                <w:lang w:eastAsia="tr-TR"/>
              </w:rPr>
              <w:t>uplink</w:t>
            </w:r>
          </w:p>
        </w:tc>
      </w:tr>
    </w:tbl>
    <w:p w14:paraId="5942F613" w14:textId="0C5D9DCD" w:rsidR="00E7599C" w:rsidRDefault="00E7599C" w:rsidP="00076D37">
      <w:pPr>
        <w:rPr>
          <w:lang w:eastAsia="tr-TR"/>
        </w:rPr>
      </w:pPr>
    </w:p>
    <w:p w14:paraId="3C502050" w14:textId="2686A565" w:rsidR="00030870" w:rsidRDefault="00030870" w:rsidP="00030870">
      <w:pPr>
        <w:pStyle w:val="Caption"/>
        <w:keepNext/>
      </w:pPr>
      <w:r>
        <w:lastRenderedPageBreak/>
        <w:t xml:space="preserve">Tablo </w:t>
      </w:r>
      <w:r>
        <w:fldChar w:fldCharType="begin"/>
      </w:r>
      <w:r>
        <w:instrText xml:space="preserve"> SEQ Tablo \* ARABIC </w:instrText>
      </w:r>
      <w:r>
        <w:fldChar w:fldCharType="separate"/>
      </w:r>
      <w:r w:rsidR="007C6865">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r>
              <w:rPr>
                <w:lang w:eastAsia="tr-TR"/>
              </w:rPr>
              <w:t>Teaming Politikası</w:t>
            </w:r>
          </w:p>
        </w:tc>
        <w:tc>
          <w:tcPr>
            <w:tcW w:w="1417" w:type="dxa"/>
          </w:tcPr>
          <w:p w14:paraId="718FF3B5" w14:textId="77777777" w:rsidR="00030870" w:rsidRDefault="00030870" w:rsidP="00D70DB6">
            <w:pPr>
              <w:rPr>
                <w:lang w:eastAsia="tr-TR"/>
              </w:rPr>
            </w:pPr>
            <w:r>
              <w:rPr>
                <w:lang w:eastAsia="tr-TR"/>
              </w:rPr>
              <w:t>Aktif Uplinkler</w:t>
            </w:r>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5E9B35E4" w:rsidR="00030870" w:rsidRDefault="00030870" w:rsidP="00030870">
      <w:pPr>
        <w:pStyle w:val="Caption"/>
        <w:keepNext/>
      </w:pPr>
      <w:r>
        <w:t xml:space="preserve">Tablo </w:t>
      </w:r>
      <w:r>
        <w:fldChar w:fldCharType="begin"/>
      </w:r>
      <w:r>
        <w:instrText xml:space="preserve"> SEQ Tablo \* ARABIC </w:instrText>
      </w:r>
      <w:r>
        <w:fldChar w:fldCharType="separate"/>
      </w:r>
      <w:r w:rsidR="007C6865">
        <w:rPr>
          <w:noProof/>
        </w:rPr>
        <w:t>53</w:t>
      </w:r>
      <w:r>
        <w:fldChar w:fldCharType="end"/>
      </w:r>
      <w:r>
        <w:t xml:space="preserve"> - Paylaşımlı Kenar ve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r>
              <w:rPr>
                <w:lang w:eastAsia="tr-TR"/>
              </w:rPr>
              <w:t>vMotion</w:t>
            </w:r>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r>
              <w:rPr>
                <w:lang w:eastAsia="tr-TR"/>
              </w:rPr>
              <w:t>vMotion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r>
              <w:rPr>
                <w:lang w:eastAsia="tr-TR"/>
              </w:rPr>
              <w:t>vSAN</w:t>
            </w:r>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r>
              <w:rPr>
                <w:lang w:eastAsia="tr-TR"/>
              </w:rPr>
              <w:t>vSAN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2FE6DBF6" w:rsidR="00030870" w:rsidRDefault="000C26F1" w:rsidP="000C26F1">
      <w:pPr>
        <w:pStyle w:val="Balk1"/>
        <w:numPr>
          <w:ilvl w:val="3"/>
          <w:numId w:val="25"/>
        </w:numPr>
      </w:pPr>
      <w:r>
        <w:t>İşlem Kümesi Distributed Switchleri</w:t>
      </w:r>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2491D540" w:rsidR="000C26F1" w:rsidRDefault="000C26F1" w:rsidP="000C26F1">
      <w:pPr>
        <w:pStyle w:val="Caption"/>
        <w:keepNext/>
      </w:pPr>
      <w:r>
        <w:lastRenderedPageBreak/>
        <w:t xml:space="preserve">Tablo </w:t>
      </w:r>
      <w:r>
        <w:fldChar w:fldCharType="begin"/>
      </w:r>
      <w:r>
        <w:instrText xml:space="preserve"> SEQ Tablo \* ARABIC </w:instrText>
      </w:r>
      <w:r>
        <w:fldChar w:fldCharType="separate"/>
      </w:r>
      <w:r w:rsidR="007C6865">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0C26F1">
            <w:pPr>
              <w:pStyle w:val="ListParagraph"/>
              <w:numPr>
                <w:ilvl w:val="0"/>
                <w:numId w:val="38"/>
              </w:numPr>
              <w:rPr>
                <w:lang w:eastAsia="tr-TR"/>
              </w:rPr>
            </w:pPr>
            <w:r>
              <w:rPr>
                <w:lang w:eastAsia="tr-TR"/>
              </w:rPr>
              <w:t>ESXi Yönetimi</w:t>
            </w:r>
          </w:p>
          <w:p w14:paraId="1268ED60" w14:textId="77777777" w:rsidR="000C26F1" w:rsidRPr="002D0C2C" w:rsidRDefault="000C26F1" w:rsidP="000C26F1">
            <w:pPr>
              <w:pStyle w:val="ListParagraph"/>
              <w:numPr>
                <w:ilvl w:val="0"/>
                <w:numId w:val="38"/>
              </w:numPr>
              <w:rPr>
                <w:lang w:eastAsia="tr-TR"/>
              </w:rPr>
            </w:pPr>
            <w:r>
              <w:rPr>
                <w:lang w:eastAsia="tr-TR"/>
              </w:rPr>
              <w:t>NFS</w:t>
            </w:r>
          </w:p>
          <w:p w14:paraId="5E672C94" w14:textId="77777777" w:rsidR="000C26F1" w:rsidRDefault="000C26F1" w:rsidP="000C26F1">
            <w:pPr>
              <w:pStyle w:val="ListParagraph"/>
              <w:numPr>
                <w:ilvl w:val="0"/>
                <w:numId w:val="38"/>
              </w:numPr>
              <w:rPr>
                <w:lang w:eastAsia="tr-TR"/>
              </w:rPr>
            </w:pPr>
            <w:r>
              <w:rPr>
                <w:lang w:eastAsia="tr-TR"/>
              </w:rPr>
              <w:t>vSphere vMotion</w:t>
            </w:r>
          </w:p>
          <w:p w14:paraId="18D3E250" w14:textId="7EBB55CB" w:rsidR="000C26F1" w:rsidRPr="000C26F1" w:rsidRDefault="000C26F1" w:rsidP="000C26F1">
            <w:pPr>
              <w:pStyle w:val="ListParagraph"/>
              <w:numPr>
                <w:ilvl w:val="0"/>
                <w:numId w:val="38"/>
              </w:numPr>
              <w:rPr>
                <w:lang w:eastAsia="tr-TR"/>
              </w:rPr>
            </w:pPr>
            <w:r>
              <w:rPr>
                <w:lang w:eastAsia="tr-TR"/>
              </w:rPr>
              <w:t>VXLAN Tunnel Endpoint (VTEP)</w:t>
            </w:r>
          </w:p>
        </w:tc>
        <w:tc>
          <w:tcPr>
            <w:tcW w:w="1701" w:type="dxa"/>
          </w:tcPr>
          <w:p w14:paraId="139DC705" w14:textId="48C6DE95" w:rsidR="000C26F1" w:rsidRDefault="000C26F1" w:rsidP="000C26F1">
            <w:pPr>
              <w:rPr>
                <w:lang w:eastAsia="tr-TR"/>
              </w:rPr>
            </w:pPr>
            <w:r>
              <w:rPr>
                <w:lang w:eastAsia="tr-TR"/>
              </w:rPr>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2454F349" w:rsidR="000C26F1" w:rsidRDefault="000C26F1" w:rsidP="000C26F1">
      <w:pPr>
        <w:pStyle w:val="Caption"/>
        <w:keepNext/>
      </w:pPr>
      <w:r>
        <w:t xml:space="preserve">Tablo </w:t>
      </w:r>
      <w:r>
        <w:fldChar w:fldCharType="begin"/>
      </w:r>
      <w:r>
        <w:instrText xml:space="preserve"> SEQ Tablo \* ARABIC </w:instrText>
      </w:r>
      <w:r>
        <w:fldChar w:fldCharType="separate"/>
      </w:r>
      <w:r w:rsidR="007C6865">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r>
              <w:rPr>
                <w:lang w:eastAsia="tr-TR"/>
              </w:rPr>
              <w:t>Failover Detection</w:t>
            </w:r>
          </w:p>
        </w:tc>
        <w:tc>
          <w:tcPr>
            <w:tcW w:w="2977" w:type="dxa"/>
          </w:tcPr>
          <w:p w14:paraId="136F624C" w14:textId="77777777" w:rsidR="000C26F1" w:rsidRDefault="000C26F1" w:rsidP="00D70DB6">
            <w:pPr>
              <w:rPr>
                <w:lang w:eastAsia="tr-TR"/>
              </w:rPr>
            </w:pPr>
            <w:r>
              <w:rPr>
                <w:lang w:eastAsia="tr-TR"/>
              </w:rPr>
              <w:t>Link Status only</w:t>
            </w:r>
          </w:p>
        </w:tc>
      </w:tr>
      <w:tr w:rsidR="000C26F1" w14:paraId="5F7204A4" w14:textId="77777777" w:rsidTr="00D70DB6">
        <w:tc>
          <w:tcPr>
            <w:tcW w:w="1843" w:type="dxa"/>
          </w:tcPr>
          <w:p w14:paraId="2075FCC6" w14:textId="77777777" w:rsidR="000C26F1" w:rsidRDefault="000C26F1" w:rsidP="00D70DB6">
            <w:pPr>
              <w:rPr>
                <w:lang w:eastAsia="tr-TR"/>
              </w:rPr>
            </w:pPr>
            <w:r>
              <w:rPr>
                <w:lang w:eastAsia="tr-TR"/>
              </w:rPr>
              <w:t>Notify Switches</w:t>
            </w:r>
          </w:p>
        </w:tc>
        <w:tc>
          <w:tcPr>
            <w:tcW w:w="2977" w:type="dxa"/>
          </w:tcPr>
          <w:p w14:paraId="696EEC74" w14:textId="77777777" w:rsidR="000C26F1" w:rsidRDefault="000C26F1" w:rsidP="00D70DB6">
            <w:pPr>
              <w:rPr>
                <w:lang w:eastAsia="tr-TR"/>
              </w:rPr>
            </w:pPr>
            <w:r>
              <w:rPr>
                <w:lang w:eastAsia="tr-TR"/>
              </w:rPr>
              <w:t>Enabled</w:t>
            </w:r>
          </w:p>
        </w:tc>
      </w:tr>
      <w:tr w:rsidR="000C26F1" w14:paraId="12651DC6" w14:textId="77777777" w:rsidTr="00D70DB6">
        <w:tc>
          <w:tcPr>
            <w:tcW w:w="1843" w:type="dxa"/>
          </w:tcPr>
          <w:p w14:paraId="3428F400" w14:textId="77777777" w:rsidR="000C26F1" w:rsidRDefault="000C26F1" w:rsidP="00D70DB6">
            <w:pPr>
              <w:rPr>
                <w:lang w:eastAsia="tr-TR"/>
              </w:rPr>
            </w:pPr>
            <w:r>
              <w:rPr>
                <w:lang w:eastAsia="tr-TR"/>
              </w:rPr>
              <w:t>Failback</w:t>
            </w:r>
          </w:p>
        </w:tc>
        <w:tc>
          <w:tcPr>
            <w:tcW w:w="2977" w:type="dxa"/>
          </w:tcPr>
          <w:p w14:paraId="22257779" w14:textId="77777777" w:rsidR="000C26F1" w:rsidRDefault="000C26F1" w:rsidP="00D70DB6">
            <w:pPr>
              <w:rPr>
                <w:lang w:eastAsia="tr-TR"/>
              </w:rPr>
            </w:pPr>
            <w:r>
              <w:rPr>
                <w:lang w:eastAsia="tr-TR"/>
              </w:rPr>
              <w:t>Yes</w:t>
            </w:r>
          </w:p>
        </w:tc>
      </w:tr>
      <w:tr w:rsidR="000C26F1" w14:paraId="318A09DD" w14:textId="77777777" w:rsidTr="00D70DB6">
        <w:tc>
          <w:tcPr>
            <w:tcW w:w="1843" w:type="dxa"/>
          </w:tcPr>
          <w:p w14:paraId="4C33ECFA" w14:textId="77777777" w:rsidR="000C26F1" w:rsidRDefault="000C26F1" w:rsidP="00D70DB6">
            <w:pPr>
              <w:rPr>
                <w:lang w:eastAsia="tr-TR"/>
              </w:rPr>
            </w:pPr>
            <w:r>
              <w:rPr>
                <w:lang w:eastAsia="tr-TR"/>
              </w:rPr>
              <w:t>Failover Order</w:t>
            </w:r>
          </w:p>
        </w:tc>
        <w:tc>
          <w:tcPr>
            <w:tcW w:w="2977" w:type="dxa"/>
          </w:tcPr>
          <w:p w14:paraId="7F170790" w14:textId="77777777" w:rsidR="000C26F1" w:rsidRDefault="000C26F1" w:rsidP="00D70DB6">
            <w:pPr>
              <w:rPr>
                <w:lang w:eastAsia="tr-TR"/>
              </w:rPr>
            </w:pPr>
            <w:r>
              <w:rPr>
                <w:lang w:eastAsia="tr-TR"/>
              </w:rPr>
              <w:t>Active Uplinks, Uplink1, Uplink2</w:t>
            </w:r>
          </w:p>
        </w:tc>
      </w:tr>
    </w:tbl>
    <w:p w14:paraId="51BA31D2" w14:textId="77777777" w:rsidR="000C26F1" w:rsidRPr="000C26F1" w:rsidRDefault="000C26F1" w:rsidP="000C26F1">
      <w:pPr>
        <w:rPr>
          <w:lang w:eastAsia="tr-TR"/>
        </w:rPr>
      </w:pPr>
    </w:p>
    <w:p w14:paraId="5BA1E4AD" w14:textId="77777777" w:rsidR="000C26F1" w:rsidRDefault="000C26F1" w:rsidP="000C26F1">
      <w:pPr>
        <w:keepNext/>
      </w:pPr>
      <w:commentRangeStart w:id="4"/>
      <w:r>
        <w:rPr>
          <w:noProof/>
          <w:lang w:val="en-US"/>
        </w:rPr>
        <w:lastRenderedPageBreak/>
        <w:drawing>
          <wp:inline distT="0" distB="0" distL="0" distR="0" wp14:anchorId="2B8B3B64" wp14:editId="13B50CBD">
            <wp:extent cx="5232400" cy="454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21 at 19.28.23.png"/>
                    <pic:cNvPicPr/>
                  </pic:nvPicPr>
                  <pic:blipFill>
                    <a:blip r:embed="rId23">
                      <a:extLst>
                        <a:ext uri="{28A0092B-C50C-407E-A947-70E740481C1C}">
                          <a14:useLocalDpi xmlns:a14="http://schemas.microsoft.com/office/drawing/2010/main" val="0"/>
                        </a:ext>
                      </a:extLst>
                    </a:blip>
                    <a:stretch>
                      <a:fillRect/>
                    </a:stretch>
                  </pic:blipFill>
                  <pic:spPr>
                    <a:xfrm>
                      <a:off x="0" y="0"/>
                      <a:ext cx="5232400" cy="4546600"/>
                    </a:xfrm>
                    <a:prstGeom prst="rect">
                      <a:avLst/>
                    </a:prstGeom>
                  </pic:spPr>
                </pic:pic>
              </a:graphicData>
            </a:graphic>
          </wp:inline>
        </w:drawing>
      </w:r>
      <w:commentRangeEnd w:id="4"/>
    </w:p>
    <w:p w14:paraId="6CCEACD1" w14:textId="4A2301C9" w:rsidR="000C26F1" w:rsidRDefault="000C26F1" w:rsidP="000C26F1">
      <w:pPr>
        <w:pStyle w:val="Caption"/>
      </w:pPr>
      <w:r>
        <w:t xml:space="preserve">Şekil </w:t>
      </w:r>
      <w:r>
        <w:fldChar w:fldCharType="begin"/>
      </w:r>
      <w:r>
        <w:instrText xml:space="preserve"> SEQ Şekil \* ARABIC </w:instrText>
      </w:r>
      <w:r>
        <w:fldChar w:fldCharType="separate"/>
      </w:r>
      <w:r w:rsidR="00E41DD9">
        <w:rPr>
          <w:noProof/>
        </w:rPr>
        <w:t>5</w:t>
      </w:r>
      <w:r>
        <w:fldChar w:fldCharType="end"/>
      </w:r>
      <w:r>
        <w:t xml:space="preserve"> - İşlem Kümeleri için Ağ Anahtarı Tasarımı</w:t>
      </w:r>
    </w:p>
    <w:p w14:paraId="6C4306E6" w14:textId="77777777" w:rsidR="00D26A6F" w:rsidRPr="00076D37" w:rsidRDefault="000C26F1" w:rsidP="00076D37">
      <w:pPr>
        <w:rPr>
          <w:lang w:eastAsia="tr-TR"/>
        </w:rPr>
      </w:pPr>
      <w:r>
        <w:rPr>
          <w:rStyle w:val="CommentReference"/>
        </w:rPr>
        <w:commentReference w:id="4"/>
      </w:r>
    </w:p>
    <w:p w14:paraId="2B14C5C6" w14:textId="1E875872" w:rsidR="00D26A6F" w:rsidRDefault="00D26A6F" w:rsidP="00D26A6F">
      <w:pPr>
        <w:pStyle w:val="Caption"/>
        <w:keepNext/>
      </w:pPr>
      <w:r>
        <w:t xml:space="preserve">Tablo </w:t>
      </w:r>
      <w:r>
        <w:fldChar w:fldCharType="begin"/>
      </w:r>
      <w:r>
        <w:instrText xml:space="preserve"> SEQ Tablo \* ARABIC </w:instrText>
      </w:r>
      <w:r>
        <w:fldChar w:fldCharType="separate"/>
      </w:r>
      <w:r w:rsidR="007C6865">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r>
              <w:rPr>
                <w:lang w:eastAsia="tr-TR"/>
              </w:rPr>
              <w:t>vmnic</w:t>
            </w:r>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4DF487DF" w:rsidR="00D26A6F" w:rsidRDefault="00D26A6F" w:rsidP="00D26A6F">
      <w:pPr>
        <w:pStyle w:val="Caption"/>
        <w:keepNext/>
      </w:pPr>
      <w:r>
        <w:t xml:space="preserve">Tablo </w:t>
      </w:r>
      <w:r>
        <w:fldChar w:fldCharType="begin"/>
      </w:r>
      <w:r>
        <w:instrText xml:space="preserve"> SEQ Tablo \* ARABIC </w:instrText>
      </w:r>
      <w:r>
        <w:fldChar w:fldCharType="separate"/>
      </w:r>
      <w:r w:rsidR="007C6865">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r>
              <w:rPr>
                <w:lang w:eastAsia="tr-TR"/>
              </w:rPr>
              <w:t>Teaming Politikası</w:t>
            </w:r>
          </w:p>
        </w:tc>
        <w:tc>
          <w:tcPr>
            <w:tcW w:w="1417" w:type="dxa"/>
          </w:tcPr>
          <w:p w14:paraId="3615478A" w14:textId="77777777" w:rsidR="00D26A6F" w:rsidRDefault="00D26A6F" w:rsidP="00D70DB6">
            <w:pPr>
              <w:rPr>
                <w:lang w:eastAsia="tr-TR"/>
              </w:rPr>
            </w:pPr>
            <w:r>
              <w:rPr>
                <w:lang w:eastAsia="tr-TR"/>
              </w:rPr>
              <w:t>Aktif Uplinkler</w:t>
            </w:r>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lastRenderedPageBreak/>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365F9868" w:rsidR="00D26A6F" w:rsidRDefault="00D26A6F" w:rsidP="00D26A6F">
      <w:pPr>
        <w:pStyle w:val="Caption"/>
        <w:keepNext/>
      </w:pPr>
      <w:r>
        <w:t xml:space="preserve">Tablo </w:t>
      </w:r>
      <w:r>
        <w:fldChar w:fldCharType="begin"/>
      </w:r>
      <w:r>
        <w:instrText xml:space="preserve"> SEQ Tablo \* ARABIC </w:instrText>
      </w:r>
      <w:r>
        <w:fldChar w:fldCharType="separate"/>
      </w:r>
      <w:r w:rsidR="007C6865">
        <w:rPr>
          <w:noProof/>
        </w:rPr>
        <w:t>58</w:t>
      </w:r>
      <w:r>
        <w:fldChar w:fldCharType="end"/>
      </w:r>
      <w:r>
        <w:t xml:space="preserve"> -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r>
              <w:rPr>
                <w:lang w:eastAsia="tr-TR"/>
              </w:rPr>
              <w:t>vMotion</w:t>
            </w:r>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r>
              <w:rPr>
                <w:lang w:eastAsia="tr-TR"/>
              </w:rPr>
              <w:t>vMotion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B10FE7">
      <w:pPr>
        <w:pStyle w:val="Balk1"/>
        <w:numPr>
          <w:ilvl w:val="3"/>
          <w:numId w:val="25"/>
        </w:numPr>
      </w:pPr>
      <w:r>
        <w:t>NIC Birleştirme (Teaming)</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NIC’ler (kart ve port yedekliliği) ile birleştirme yapılabilir. </w:t>
      </w:r>
    </w:p>
    <w:p w14:paraId="4386F662" w14:textId="293D8BB2" w:rsidR="00697E58" w:rsidRDefault="00697E58" w:rsidP="00B10FE7">
      <w:pPr>
        <w:rPr>
          <w:lang w:eastAsia="tr-TR"/>
        </w:rPr>
      </w:pPr>
      <w:r>
        <w:rPr>
          <w:lang w:eastAsia="tr-TR"/>
        </w:rPr>
        <w:t>Ayrı fiziksel anahtarlara bağlanan birleştirilmiş NIC’ler ile tek bir sanal anahtar kullanılmalıdır.</w:t>
      </w:r>
    </w:p>
    <w:p w14:paraId="13C93687" w14:textId="5CA02063" w:rsidR="00697E58" w:rsidRDefault="00697E58" w:rsidP="00B10FE7">
      <w:pPr>
        <w:rPr>
          <w:lang w:eastAsia="tr-TR"/>
        </w:rPr>
      </w:pPr>
      <w:r>
        <w:rPr>
          <w:lang w:eastAsia="tr-TR"/>
        </w:rPr>
        <w:t>Bu tasarımda fiziksel NIC yüküne göre yönlendirme yapan aktif-aktif yapılandırma kullanılmaktadır. Bu yapılandırmada boş NIC’ler arıza gerçekleşip yük devralmayı beklemez, bant genişliğine katkıda bulunurlar.</w:t>
      </w:r>
    </w:p>
    <w:p w14:paraId="21AD0D77" w14:textId="682BDD48" w:rsidR="00803A07" w:rsidRDefault="00803A07" w:rsidP="00B10FE7">
      <w:pPr>
        <w:rPr>
          <w:lang w:eastAsia="tr-TR"/>
        </w:rPr>
      </w:pPr>
      <w:r>
        <w:rPr>
          <w:lang w:eastAsia="tr-TR"/>
        </w:rPr>
        <w:lastRenderedPageBreak/>
        <w:t>Tahmin edilebilir seviyede performans sağlayabilmek için aşağıda gösterilen yapılandırma ile birden çok ağ kartı kullanılmalıdır:</w:t>
      </w:r>
    </w:p>
    <w:p w14:paraId="06EA5E2F" w14:textId="7ED982C9" w:rsidR="00803A07" w:rsidRDefault="00803A07" w:rsidP="00803A07">
      <w:pPr>
        <w:pStyle w:val="ListParagraph"/>
        <w:numPr>
          <w:ilvl w:val="0"/>
          <w:numId w:val="40"/>
        </w:numPr>
        <w:rPr>
          <w:lang w:eastAsia="tr-TR"/>
        </w:rPr>
      </w:pPr>
      <w:r>
        <w:rPr>
          <w:lang w:eastAsia="tr-TR"/>
        </w:rPr>
        <w:t>İki ayrı anahtara bağlanılan ve açıkça yük devralma sırasının belirlendiği aktif pasif yapılandırma.</w:t>
      </w:r>
    </w:p>
    <w:p w14:paraId="7C9F1AF1" w14:textId="0E371925" w:rsidR="00803A07" w:rsidRDefault="00803A07" w:rsidP="00803A07">
      <w:pPr>
        <w:pStyle w:val="ListParagraph"/>
        <w:numPr>
          <w:ilvl w:val="0"/>
          <w:numId w:val="40"/>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4C198849" w:rsidR="00A1187F" w:rsidRDefault="00A1187F" w:rsidP="00A1187F">
      <w:pPr>
        <w:pStyle w:val="Caption"/>
        <w:keepNext/>
      </w:pPr>
      <w:r>
        <w:t xml:space="preserve">Tablo </w:t>
      </w:r>
      <w:r>
        <w:fldChar w:fldCharType="begin"/>
      </w:r>
      <w:r>
        <w:instrText xml:space="preserve"> SEQ Tablo \* ARABIC </w:instrText>
      </w:r>
      <w:r>
        <w:fldChar w:fldCharType="separate"/>
      </w:r>
      <w:r w:rsidR="007C6865">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r>
              <w:rPr>
                <w:lang w:eastAsia="tr-TR"/>
              </w:rPr>
              <w:t>Kurtarılabilirlik</w:t>
            </w:r>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0399406D" w:rsidR="00A1187F" w:rsidRDefault="00A1187F" w:rsidP="00A1187F">
      <w:pPr>
        <w:pStyle w:val="Caption"/>
        <w:keepNext/>
      </w:pPr>
      <w:r>
        <w:t xml:space="preserve">Tablo </w:t>
      </w:r>
      <w:r>
        <w:fldChar w:fldCharType="begin"/>
      </w:r>
      <w:r>
        <w:instrText xml:space="preserve"> SEQ Tablo \* ARABIC </w:instrText>
      </w:r>
      <w:r>
        <w:fldChar w:fldCharType="separate"/>
      </w:r>
      <w:r w:rsidR="007C6865">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A41609">
      <w:pPr>
        <w:pStyle w:val="Balk1"/>
        <w:numPr>
          <w:ilvl w:val="3"/>
          <w:numId w:val="25"/>
        </w:numPr>
      </w:pPr>
      <w:r>
        <w:t>Ağ I/O Kontrolü</w:t>
      </w:r>
    </w:p>
    <w:p w14:paraId="1ACA41D9" w14:textId="7B9D0BF1" w:rsidR="00A41609" w:rsidRDefault="00A41609" w:rsidP="00A41609">
      <w:pPr>
        <w:rPr>
          <w:lang w:eastAsia="tr-TR"/>
        </w:rPr>
      </w:pPr>
      <w:r>
        <w:rPr>
          <w:lang w:eastAsia="tr-TR"/>
        </w:rPr>
        <w:t xml:space="preserve">Ağ I/O kontrolü etkinleştirildiği zaman, distributed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4C4E4C">
      <w:pPr>
        <w:pStyle w:val="ListParagraph"/>
        <w:numPr>
          <w:ilvl w:val="0"/>
          <w:numId w:val="41"/>
        </w:numPr>
        <w:rPr>
          <w:lang w:eastAsia="tr-TR"/>
        </w:rPr>
      </w:pPr>
      <w:r>
        <w:rPr>
          <w:lang w:eastAsia="tr-TR"/>
        </w:rPr>
        <w:lastRenderedPageBreak/>
        <w:t>Fault Tolerance</w:t>
      </w:r>
    </w:p>
    <w:p w14:paraId="7EA8C8DD" w14:textId="4327F901" w:rsidR="004C4E4C" w:rsidRDefault="004C4E4C" w:rsidP="004C4E4C">
      <w:pPr>
        <w:pStyle w:val="ListParagraph"/>
        <w:numPr>
          <w:ilvl w:val="0"/>
          <w:numId w:val="41"/>
        </w:numPr>
        <w:rPr>
          <w:lang w:eastAsia="tr-TR"/>
        </w:rPr>
      </w:pPr>
      <w:r>
        <w:rPr>
          <w:lang w:eastAsia="tr-TR"/>
        </w:rPr>
        <w:t>iSCSI Trafiği</w:t>
      </w:r>
    </w:p>
    <w:p w14:paraId="16B89B3C" w14:textId="61FC5270" w:rsidR="004C4E4C" w:rsidRDefault="004C4E4C" w:rsidP="004C4E4C">
      <w:pPr>
        <w:pStyle w:val="ListParagraph"/>
        <w:numPr>
          <w:ilvl w:val="0"/>
          <w:numId w:val="41"/>
        </w:numPr>
        <w:rPr>
          <w:lang w:eastAsia="tr-TR"/>
        </w:rPr>
      </w:pPr>
      <w:r>
        <w:rPr>
          <w:lang w:eastAsia="tr-TR"/>
        </w:rPr>
        <w:t>vSphere vMotion trafiği</w:t>
      </w:r>
    </w:p>
    <w:p w14:paraId="6F887BA5" w14:textId="44E7170E" w:rsidR="004C4E4C" w:rsidRDefault="004C4E4C" w:rsidP="004C4E4C">
      <w:pPr>
        <w:pStyle w:val="ListParagraph"/>
        <w:numPr>
          <w:ilvl w:val="0"/>
          <w:numId w:val="41"/>
        </w:numPr>
        <w:rPr>
          <w:lang w:eastAsia="tr-TR"/>
        </w:rPr>
      </w:pPr>
      <w:r>
        <w:rPr>
          <w:lang w:eastAsia="tr-TR"/>
        </w:rPr>
        <w:t>Yönetim trafiği</w:t>
      </w:r>
    </w:p>
    <w:p w14:paraId="27F3894D" w14:textId="0475201A" w:rsidR="004C4E4C" w:rsidRDefault="004C4E4C" w:rsidP="004C4E4C">
      <w:pPr>
        <w:pStyle w:val="ListParagraph"/>
        <w:numPr>
          <w:ilvl w:val="0"/>
          <w:numId w:val="41"/>
        </w:numPr>
        <w:rPr>
          <w:lang w:eastAsia="tr-TR"/>
        </w:rPr>
      </w:pPr>
      <w:r>
        <w:rPr>
          <w:lang w:eastAsia="tr-TR"/>
        </w:rPr>
        <w:t>vSphere Replication trafiği</w:t>
      </w:r>
    </w:p>
    <w:p w14:paraId="706C43E2" w14:textId="4190EE0F" w:rsidR="004C4E4C" w:rsidRDefault="004C4E4C" w:rsidP="004C4E4C">
      <w:pPr>
        <w:pStyle w:val="ListParagraph"/>
        <w:numPr>
          <w:ilvl w:val="0"/>
          <w:numId w:val="41"/>
        </w:numPr>
        <w:rPr>
          <w:lang w:eastAsia="tr-TR"/>
        </w:rPr>
      </w:pPr>
      <w:r>
        <w:rPr>
          <w:lang w:eastAsia="tr-TR"/>
        </w:rPr>
        <w:t>NFS trafiği</w:t>
      </w:r>
    </w:p>
    <w:p w14:paraId="1C5D479C" w14:textId="39691FF4" w:rsidR="004C4E4C" w:rsidRDefault="004C4E4C" w:rsidP="004C4E4C">
      <w:pPr>
        <w:pStyle w:val="ListParagraph"/>
        <w:numPr>
          <w:ilvl w:val="0"/>
          <w:numId w:val="41"/>
        </w:numPr>
        <w:rPr>
          <w:lang w:eastAsia="tr-TR"/>
        </w:rPr>
      </w:pPr>
      <w:r>
        <w:rPr>
          <w:lang w:eastAsia="tr-TR"/>
        </w:rPr>
        <w:t>vSAN trafiği</w:t>
      </w:r>
    </w:p>
    <w:p w14:paraId="70098CBD" w14:textId="202A3127" w:rsidR="004C4E4C" w:rsidRDefault="004C4E4C" w:rsidP="004C4E4C">
      <w:pPr>
        <w:pStyle w:val="ListParagraph"/>
        <w:numPr>
          <w:ilvl w:val="0"/>
          <w:numId w:val="41"/>
        </w:numPr>
        <w:rPr>
          <w:lang w:eastAsia="tr-TR"/>
        </w:rPr>
      </w:pPr>
      <w:r>
        <w:rPr>
          <w:lang w:eastAsia="tr-TR"/>
        </w:rPr>
        <w:t>vSphere Data Protection yedekleme trafiği</w:t>
      </w:r>
    </w:p>
    <w:p w14:paraId="10FB9FB2" w14:textId="2C2711B2" w:rsidR="004C4E4C" w:rsidRDefault="004C4E4C" w:rsidP="004C4E4C">
      <w:pPr>
        <w:pStyle w:val="ListParagraph"/>
        <w:numPr>
          <w:ilvl w:val="0"/>
          <w:numId w:val="41"/>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Ağ I/O kontrolü aynı zamanda bir sanallaştırma sunucusu üzerindeki fiziksel adaptörlerin kapasitelerine dayanarak sistem trafiği için rezervasyonlar sağlayarak sanal makine ağı adaptörü seviyesinde ince ayar yapılabilmesini sağlar. Kaynak kontrolü vCenter’da bulunan CPU ve hafıza rezervasyonları ile benzerdir.</w:t>
      </w:r>
    </w:p>
    <w:p w14:paraId="79DA21D9" w14:textId="74A9609A" w:rsidR="00BA5818" w:rsidRDefault="00BA5818" w:rsidP="00BA5818">
      <w:pPr>
        <w:pStyle w:val="Caption"/>
        <w:keepNext/>
      </w:pPr>
      <w:r>
        <w:t xml:space="preserve">Tablo </w:t>
      </w:r>
      <w:r>
        <w:fldChar w:fldCharType="begin"/>
      </w:r>
      <w:r>
        <w:instrText xml:space="preserve"> SEQ Tablo \* ARABIC </w:instrText>
      </w:r>
      <w:r>
        <w:fldChar w:fldCharType="separate"/>
      </w:r>
      <w:r w:rsidR="007C6865">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3136"/>
        <w:gridCol w:w="2244"/>
      </w:tblGrid>
      <w:tr w:rsidR="004C4E4C" w14:paraId="7E62F3DC" w14:textId="77777777" w:rsidTr="00BA5818">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3136" w:type="dxa"/>
          </w:tcPr>
          <w:p w14:paraId="1E63F82B" w14:textId="77777777" w:rsidR="004C4E4C" w:rsidRDefault="004C4E4C" w:rsidP="00D70DB6">
            <w:pPr>
              <w:pStyle w:val="Tabloii"/>
              <w:rPr>
                <w:lang w:eastAsia="tr-TR"/>
              </w:rPr>
            </w:pPr>
            <w:r>
              <w:rPr>
                <w:lang w:eastAsia="tr-TR"/>
              </w:rPr>
              <w:t>Tasarım Gerekçesi</w:t>
            </w:r>
          </w:p>
        </w:tc>
        <w:tc>
          <w:tcPr>
            <w:tcW w:w="2244"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BA5818">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Tüm dsitributed switchler üzerinde ağ I/O kontrolü açılacaktır.</w:t>
            </w:r>
          </w:p>
        </w:tc>
        <w:tc>
          <w:tcPr>
            <w:tcW w:w="3136" w:type="dxa"/>
          </w:tcPr>
          <w:p w14:paraId="08F14EFA" w14:textId="363C671D" w:rsidR="004C4E4C" w:rsidRDefault="004C4E4C" w:rsidP="00D70DB6">
            <w:pPr>
              <w:pStyle w:val="Tabloii"/>
              <w:rPr>
                <w:lang w:eastAsia="tr-TR"/>
              </w:rPr>
            </w:pPr>
            <w:r>
              <w:rPr>
                <w:lang w:eastAsia="tr-TR"/>
              </w:rPr>
              <w:t>Ağın direnci ve performansı artar.</w:t>
            </w:r>
          </w:p>
        </w:tc>
        <w:tc>
          <w:tcPr>
            <w:tcW w:w="2244"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BA5818">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r>
              <w:rPr>
                <w:lang w:eastAsia="tr-TR"/>
              </w:rPr>
              <w:t>vMotion trafiği için hisse değeri düşük olarak ayarlanacaktır.</w:t>
            </w:r>
          </w:p>
        </w:tc>
        <w:tc>
          <w:tcPr>
            <w:tcW w:w="3136"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244"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BA5818">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r>
              <w:rPr>
                <w:lang w:eastAsia="tr-TR"/>
              </w:rPr>
              <w:t>vSphere Replication trafiği için hisse değeri düşük olarak ayarlanacaktır.</w:t>
            </w:r>
          </w:p>
        </w:tc>
        <w:tc>
          <w:tcPr>
            <w:tcW w:w="3136"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244" w:type="dxa"/>
          </w:tcPr>
          <w:p w14:paraId="0073574C" w14:textId="673676D6" w:rsidR="00BA5818" w:rsidRDefault="00BA5818" w:rsidP="00D70DB6">
            <w:pPr>
              <w:pStyle w:val="Tabloii"/>
              <w:rPr>
                <w:lang w:eastAsia="tr-TR"/>
              </w:rPr>
            </w:pPr>
            <w:r>
              <w:rPr>
                <w:lang w:eastAsia="tr-TR"/>
              </w:rPr>
              <w:t>Sıkışıklık esnasında replikasyon normalden daha uzun sürecektir ve tanımlı SLA’leri ihlal edebilir.</w:t>
            </w:r>
          </w:p>
        </w:tc>
      </w:tr>
      <w:tr w:rsidR="00BA5818" w14:paraId="5BE41A2B" w14:textId="77777777" w:rsidTr="00BA5818">
        <w:tc>
          <w:tcPr>
            <w:tcW w:w="1701" w:type="dxa"/>
          </w:tcPr>
          <w:p w14:paraId="7598A193" w14:textId="58CCC2B4" w:rsidR="00BA5818" w:rsidRDefault="00BA5818" w:rsidP="00D70DB6">
            <w:pPr>
              <w:pStyle w:val="Tabloii"/>
              <w:rPr>
                <w:lang w:eastAsia="tr-TR"/>
              </w:rPr>
            </w:pPr>
            <w:r>
              <w:rPr>
                <w:lang w:eastAsia="tr-TR"/>
              </w:rPr>
              <w:lastRenderedPageBreak/>
              <w:t>SDDC-SA-AĞ-008</w:t>
            </w:r>
          </w:p>
        </w:tc>
        <w:tc>
          <w:tcPr>
            <w:tcW w:w="1985" w:type="dxa"/>
          </w:tcPr>
          <w:p w14:paraId="7B7B7158" w14:textId="4256607D" w:rsidR="00BA5818" w:rsidRDefault="00BA5818" w:rsidP="00D70DB6">
            <w:pPr>
              <w:pStyle w:val="Tabloii"/>
              <w:rPr>
                <w:lang w:eastAsia="tr-TR"/>
              </w:rPr>
            </w:pPr>
            <w:r>
              <w:rPr>
                <w:lang w:eastAsia="tr-TR"/>
              </w:rPr>
              <w:t>vSAN trafiği için hisse değeri yüksek olarak ayarlanacaktır.</w:t>
            </w:r>
          </w:p>
        </w:tc>
        <w:tc>
          <w:tcPr>
            <w:tcW w:w="3136"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244"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BA5818">
        <w:tc>
          <w:tcPr>
            <w:tcW w:w="1701" w:type="dxa"/>
          </w:tcPr>
          <w:p w14:paraId="6E090032" w14:textId="0B4266F3" w:rsidR="00BA5818" w:rsidRDefault="00BA5818" w:rsidP="00D70DB6">
            <w:pPr>
              <w:pStyle w:val="Tabloii"/>
              <w:rPr>
                <w:lang w:eastAsia="tr-TR"/>
              </w:rPr>
            </w:pPr>
            <w:r>
              <w:rPr>
                <w:lang w:eastAsia="tr-TR"/>
              </w:rPr>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3136" w:type="dxa"/>
          </w:tcPr>
          <w:p w14:paraId="03692F52" w14:textId="62693C59" w:rsidR="00BA5818" w:rsidRDefault="00BA5818" w:rsidP="00D70DB6">
            <w:pPr>
              <w:pStyle w:val="Tabloii"/>
              <w:rPr>
                <w:lang w:eastAsia="tr-TR"/>
              </w:rPr>
            </w:pPr>
            <w:r>
              <w:rPr>
                <w:lang w:eastAsia="tr-TR"/>
              </w:rPr>
              <w:t>Varsayılan ayarların korunarak bırakılması yönetim trafiğinin vMotion ve replikasyondan yüksek, vSAN’dan düşük olarak önceliklendirilmesini sağlar. Sıkışıklık durumunda dahi sistemin yönetilmesini sağlar.</w:t>
            </w:r>
          </w:p>
        </w:tc>
        <w:tc>
          <w:tcPr>
            <w:tcW w:w="2244"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BA5818">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3136" w:type="dxa"/>
          </w:tcPr>
          <w:p w14:paraId="195B435D" w14:textId="246191F4" w:rsidR="0039070E" w:rsidRDefault="00E01575" w:rsidP="00D70DB6">
            <w:pPr>
              <w:pStyle w:val="Tabloii"/>
              <w:rPr>
                <w:lang w:eastAsia="tr-TR"/>
              </w:rPr>
            </w:pPr>
            <w:r>
              <w:rPr>
                <w:lang w:eastAsia="tr-TR"/>
              </w:rPr>
              <w:t>VDP yedekleri ve Log Insight arşivleri için kullanılacağından, NFS ikincil öneme saihp bir veri depolama sistemidir. Bu nedenler vSAN’dan daha düşük bir öncelik verilmiştir.</w:t>
            </w:r>
          </w:p>
        </w:tc>
        <w:tc>
          <w:tcPr>
            <w:tcW w:w="2244"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BA5818">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r>
              <w:rPr>
                <w:lang w:eastAsia="tr-TR"/>
              </w:rPr>
              <w:t>vSphere Data Protection yedekleme trafiği için hisse değeri düşük olarak ayarlanacaktır.</w:t>
            </w:r>
          </w:p>
        </w:tc>
        <w:tc>
          <w:tcPr>
            <w:tcW w:w="3136" w:type="dxa"/>
          </w:tcPr>
          <w:p w14:paraId="7DFCDA60" w14:textId="5C262367" w:rsidR="004854B0" w:rsidRDefault="004854B0" w:rsidP="00D70DB6">
            <w:pPr>
              <w:pStyle w:val="Tabloii"/>
              <w:rPr>
                <w:lang w:eastAsia="tr-TR"/>
              </w:rPr>
            </w:pPr>
            <w:r>
              <w:rPr>
                <w:lang w:eastAsia="tr-TR"/>
              </w:rPr>
              <w:t>Sıkışıklık esnasında ana fonksiyonların ağ kaynaklarıne erişmesi daha önemli olduğu için yedekleme trafiğine göre daha yüksek önceliğe sahiptirler.</w:t>
            </w:r>
          </w:p>
        </w:tc>
        <w:tc>
          <w:tcPr>
            <w:tcW w:w="2244"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BA5818">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3136"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244"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BA5818">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r>
              <w:rPr>
                <w:lang w:eastAsia="tr-TR"/>
              </w:rPr>
              <w:t xml:space="preserve">Fault Tolerance trafiği için hisse değeri düşük olarak ayarlanacaktır. </w:t>
            </w:r>
          </w:p>
        </w:tc>
        <w:tc>
          <w:tcPr>
            <w:tcW w:w="3136" w:type="dxa"/>
          </w:tcPr>
          <w:p w14:paraId="7E13C98E" w14:textId="70903751" w:rsidR="004854B0" w:rsidRDefault="004854B0" w:rsidP="00D70DB6">
            <w:pPr>
              <w:pStyle w:val="Tabloii"/>
              <w:rPr>
                <w:lang w:eastAsia="tr-TR"/>
              </w:rPr>
            </w:pPr>
            <w:r>
              <w:rPr>
                <w:lang w:eastAsia="tr-TR"/>
              </w:rPr>
              <w:t>Bu tasarımda Fault tolerance kullanılmadığından en düşük öneme sahiptir.</w:t>
            </w:r>
          </w:p>
        </w:tc>
        <w:tc>
          <w:tcPr>
            <w:tcW w:w="2244"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BA5818">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3136"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244"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4854B0">
      <w:pPr>
        <w:pStyle w:val="Balk1"/>
        <w:numPr>
          <w:ilvl w:val="3"/>
          <w:numId w:val="25"/>
        </w:numPr>
      </w:pPr>
      <w:r>
        <w:t>VXLAN</w:t>
      </w:r>
    </w:p>
    <w:p w14:paraId="787DEE80" w14:textId="3BD0F684" w:rsidR="004854B0" w:rsidRDefault="004854B0" w:rsidP="004854B0">
      <w:pPr>
        <w:rPr>
          <w:lang w:eastAsia="tr-TR"/>
        </w:rPr>
      </w:pPr>
      <w:r>
        <w:rPr>
          <w:lang w:eastAsia="tr-TR"/>
        </w:rPr>
        <w:lastRenderedPageBreak/>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t>Bu mantıksal ağların oluşturulmasındaki ilk adım, ağ kaynaklarının soyutlanarak bir havuzda birleştirilmesidir. Nasıl vSphere işlem kapasitelerini sunucu donanımından soyutlayıp kaynak havuzları haline getirerek hizmet olarak tüketilecek hale getiriyorsa, distributed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enkapsüle edilmiş Layer 2 mantıksal ağlar oluşturarak çalışır. VLAN etiketlerine ihtiyaç duymadan her frame içerisinde bulunan bölüm id’leri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r>
        <w:rPr>
          <w:lang w:eastAsia="tr-TR"/>
        </w:rPr>
        <w:t>vSphere mimarisinde enkapsüle edilme işlemi sanal makinenin sanal NIC’i ile sanal anahtarın mantıksal portu arasında gerçekleşir. Buda VXLAN’ı hem sanal makineye hem de altında yatan Layer 3 ağa şeffaf kılar. VXLAN ve VXLAN olmayan sunucular (fiziksel bir başka sunucu ya da internet yönlendiricisi gibi) arası geçiş hizmeti NSX Edge Services Gateway tarafından gerçekleştirilir. Edge geçiti VXLAN bölüm id’lerini VLAN id’lerine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tüm NSX Edge örneklerini ve evrensel dağıtık mantıksal yönlendirici örneklerini (Universal Distributed Logical Router) barındırır.</w:t>
      </w:r>
      <w:r w:rsidR="001B06BE">
        <w:rPr>
          <w:lang w:eastAsia="tr-TR"/>
        </w:rPr>
        <w:t xml:space="preserve"> Bu sayede ağ yöneticisi ortamı daha güvenli ve merkezi olarak yönetebilir.</w:t>
      </w:r>
    </w:p>
    <w:p w14:paraId="74415B6F" w14:textId="0BD4CCA4" w:rsidR="006B0738" w:rsidRDefault="006B0738" w:rsidP="006B0738">
      <w:pPr>
        <w:pStyle w:val="Caption"/>
        <w:keepNext/>
      </w:pPr>
      <w:r>
        <w:t xml:space="preserve">Tablo </w:t>
      </w:r>
      <w:r>
        <w:fldChar w:fldCharType="begin"/>
      </w:r>
      <w:r>
        <w:instrText xml:space="preserve"> SEQ Tablo \* ARABIC </w:instrText>
      </w:r>
      <w:r>
        <w:fldChar w:fldCharType="separate"/>
      </w:r>
      <w:r w:rsidR="007C6865">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ile sanal uygulama ve misafir ağlarının kullanımı için NSX for vSphere kullanılacaktır.</w:t>
            </w:r>
          </w:p>
        </w:tc>
        <w:tc>
          <w:tcPr>
            <w:tcW w:w="2427" w:type="dxa"/>
          </w:tcPr>
          <w:p w14:paraId="3418587D" w14:textId="4BBFB7AB" w:rsidR="001B06BE" w:rsidRDefault="000E316E" w:rsidP="0044074E">
            <w:pPr>
              <w:pStyle w:val="Tabloii"/>
              <w:rPr>
                <w:lang w:eastAsia="tr-TR"/>
              </w:rPr>
            </w:pPr>
            <w:r>
              <w:rPr>
                <w:lang w:eastAsia="tr-TR"/>
              </w:rPr>
              <w:t xml:space="preserve">Her misafir için ağ yapılandırmasının basitleştirilmesi ve merkezi </w:t>
            </w:r>
            <w:r>
              <w:rPr>
                <w:lang w:eastAsia="tr-TR"/>
              </w:rPr>
              <w:lastRenderedPageBreak/>
              <w:t>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lastRenderedPageBreak/>
              <w:t xml:space="preserve">NSX bileşenlerinin kullanımı için ek işlem ve veri depolama kaynakları </w:t>
            </w:r>
            <w:r>
              <w:rPr>
                <w:lang w:eastAsia="tr-TR"/>
              </w:rPr>
              <w:lastRenderedPageBreak/>
              <w:t>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lastRenderedPageBreak/>
              <w:t>SDDC-SA-AĞ-016</w:t>
            </w:r>
          </w:p>
        </w:tc>
        <w:tc>
          <w:tcPr>
            <w:tcW w:w="2694" w:type="dxa"/>
          </w:tcPr>
          <w:p w14:paraId="24C91E14" w14:textId="1DF4727F" w:rsidR="000E316E" w:rsidRDefault="000E316E" w:rsidP="0044074E">
            <w:pPr>
              <w:pStyle w:val="Tabloii"/>
              <w:rPr>
                <w:lang w:eastAsia="tr-TR"/>
              </w:rPr>
            </w:pPr>
            <w:r>
              <w:rPr>
                <w:lang w:eastAsia="tr-TR"/>
              </w:rPr>
              <w:t>VXLAN ile birlikte NSX Edge Geçitleri, UDLR (Universal Distributed Logical Router) ve DLR (Distributed Logical router) kullanılarak müşteri/misafir ağ kabiliyetleri sağlanacaktır.</w:t>
            </w:r>
          </w:p>
        </w:tc>
        <w:tc>
          <w:tcPr>
            <w:tcW w:w="2427" w:type="dxa"/>
          </w:tcPr>
          <w:p w14:paraId="52939D9C" w14:textId="22EDAD93" w:rsidR="000E316E" w:rsidRDefault="000E316E" w:rsidP="0044074E">
            <w:pPr>
              <w:pStyle w:val="Tabloii"/>
              <w:rPr>
                <w:lang w:eastAsia="tr-TR"/>
              </w:rPr>
            </w:pPr>
            <w:r>
              <w:rPr>
                <w:lang w:eastAsia="tr-TR"/>
              </w:rPr>
              <w:t xml:space="preserve">Veri merkezleri arasında izole, birden çok misafir yayın alanı </w:t>
            </w:r>
            <w:r w:rsidR="006B0738">
              <w:rPr>
                <w:lang w:eastAsia="tr-TR"/>
              </w:rPr>
              <w:t>oluşturularak fiziksel sınırları geren esnek mantıksal ağlar olşturulacaktır.</w:t>
            </w:r>
          </w:p>
        </w:tc>
        <w:tc>
          <w:tcPr>
            <w:tcW w:w="2244" w:type="dxa"/>
          </w:tcPr>
          <w:p w14:paraId="04125A4B" w14:textId="57FBC7FE" w:rsidR="000E316E" w:rsidRDefault="006B0738" w:rsidP="0044074E">
            <w:pPr>
              <w:pStyle w:val="Tabloii"/>
              <w:rPr>
                <w:lang w:eastAsia="tr-TR"/>
              </w:rPr>
            </w:pPr>
            <w:r>
              <w:rPr>
                <w:lang w:eastAsia="tr-TR"/>
              </w:rPr>
              <w:t xml:space="preserve">Transport ağları ve 1600 byte’dan büyük MTU’lar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1BED7FD8" w:rsidR="006B0738" w:rsidRDefault="006B0738" w:rsidP="0044074E">
            <w:pPr>
              <w:pStyle w:val="Tabloii"/>
              <w:rPr>
                <w:lang w:eastAsia="tr-TR"/>
              </w:rPr>
            </w:pPr>
            <w:r>
              <w:rPr>
                <w:lang w:eastAsia="tr-TR"/>
              </w:rPr>
              <w:t>VXLAN ile birlikte NSX Edge Geçitleri, UDLR (Universal Distributed Logical Router) kullanılarak yünetim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6B0738">
      <w:pPr>
        <w:pStyle w:val="Balk1"/>
        <w:numPr>
          <w:ilvl w:val="3"/>
          <w:numId w:val="25"/>
        </w:numPr>
      </w:pPr>
      <w:r>
        <w:t>vMotion TCP/IP Yığını</w:t>
      </w:r>
    </w:p>
    <w:p w14:paraId="1CDE88CF" w14:textId="5651AF10" w:rsidR="006B0738" w:rsidRDefault="006B0738" w:rsidP="006B0738">
      <w:pPr>
        <w:rPr>
          <w:lang w:eastAsia="tr-TR"/>
        </w:rPr>
      </w:pPr>
      <w:r>
        <w:rPr>
          <w:lang w:eastAsia="tr-TR"/>
        </w:rPr>
        <w:t>vMotion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geçitinden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r>
              <w:rPr>
                <w:lang w:eastAsia="tr-TR"/>
              </w:rPr>
              <w:t>vMotion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r>
              <w:rPr>
                <w:lang w:eastAsia="tr-TR"/>
              </w:rPr>
              <w:t>vMotion TCP/IP seçimi vDS VMkernel oluşturma sihirbazı üzerinde mevcut değildir. Bu yüzden VMkernel adaptörü her sanallaştırma sunucu üzerinde direk olarak oluşturulmalıdır.</w:t>
            </w:r>
          </w:p>
        </w:tc>
      </w:tr>
    </w:tbl>
    <w:p w14:paraId="3D443414" w14:textId="77777777" w:rsidR="00F56CD0" w:rsidRDefault="00F56CD0" w:rsidP="00F56CD0">
      <w:pPr>
        <w:pStyle w:val="Balk1"/>
        <w:numPr>
          <w:ilvl w:val="2"/>
          <w:numId w:val="25"/>
        </w:numPr>
      </w:pPr>
      <w:r>
        <w:t>NSX Tasarımı</w:t>
      </w:r>
    </w:p>
    <w:p w14:paraId="05E367A8" w14:textId="73EDDC69" w:rsidR="0044074E" w:rsidRDefault="0044074E" w:rsidP="0044074E">
      <w:pPr>
        <w:rPr>
          <w:lang w:eastAsia="tr-TR"/>
        </w:rPr>
      </w:pPr>
      <w:r>
        <w:rPr>
          <w:lang w:eastAsia="tr-TR"/>
        </w:rPr>
        <w:t xml:space="preserve">Bu tasarımda yazılım tanımlı ağ VMware NSX for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lastRenderedPageBreak/>
        <w:t xml:space="preserve">Nasıl sunucu sanallaştırma programatik olarak yazılım tabanlı sanal makinelerin snapshot’larını oluşturup, silip yeniden yükleyebiliyorsa NSX’de programatik olarak yazılım tabanlı sanal ağların snapshot’larını oluşturabilir, silebilir ve yeniden yükleyebilir. Sonuç ise sadece veri merkezi yöneticilerine kat be kat fazla çeviklik ve ekonomik avantaj sağlamak değil aynı zamanda altyapı üzerinde aşırı kolay bir operasyonel model sunan, ağ tasarımına dönüştürücü bir yaklaşımdır. NSX herhangi bir mevcut IP ağına (geleneksel ağ modeli ve </w:t>
      </w:r>
      <w:r w:rsidR="00BC3829">
        <w:rPr>
          <w:lang w:eastAsia="tr-TR"/>
        </w:rPr>
        <w:t xml:space="preserve">yeni jenerasyon fabrikler) kesintisiz olarak uygulanabilmektedir. </w:t>
      </w:r>
    </w:p>
    <w:p w14:paraId="734725FA" w14:textId="1BF83A00" w:rsidR="00BC3829" w:rsidRDefault="00BC3829" w:rsidP="0044074E">
      <w:pPr>
        <w:rPr>
          <w:lang w:eastAsia="tr-TR"/>
        </w:rPr>
      </w:pPr>
      <w:r>
        <w:rPr>
          <w:lang w:eastAsia="tr-TR"/>
        </w:rPr>
        <w:t>Sistem yöneticileri yeni iş yükleri provizyonladıklarında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Ağları önceden provizyonlanması ve yapılandırılmaları ihtiyacı, hızın, çevikliğin ve esnekliğin kritik gereksinimler olduğu bu</w:t>
      </w:r>
      <w:r w:rsidR="003E21DB">
        <w:rPr>
          <w:lang w:eastAsia="tr-TR"/>
        </w:rPr>
        <w:t>lut konumlandırmalarında en büyük</w:t>
      </w:r>
      <w:r>
        <w:rPr>
          <w:lang w:eastAsia="tr-TR"/>
        </w:rPr>
        <w:t xml:space="preserve"> engeldir. Önceden provizyonlanmış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programatik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provizyonlanması mümkün olabilmektedir.</w:t>
      </w:r>
    </w:p>
    <w:p w14:paraId="65B0BE7A" w14:textId="2D875B64" w:rsidR="003E21DB" w:rsidRDefault="003E21DB" w:rsidP="003E21DB">
      <w:pPr>
        <w:pStyle w:val="Balk1"/>
        <w:numPr>
          <w:ilvl w:val="3"/>
          <w:numId w:val="25"/>
        </w:numPr>
      </w:pPr>
      <w:r>
        <w:t>NSX for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4551FF56" w:rsidR="00E41DD9" w:rsidRDefault="00E41DD9" w:rsidP="00E41DD9">
      <w:pPr>
        <w:pStyle w:val="Caption"/>
        <w:keepNext/>
      </w:pPr>
      <w:r>
        <w:t xml:space="preserve">Tablo </w:t>
      </w:r>
      <w:r>
        <w:fldChar w:fldCharType="begin"/>
      </w:r>
      <w:r>
        <w:instrText xml:space="preserve"> SEQ Tablo \* ARABIC </w:instrText>
      </w:r>
      <w:r>
        <w:fldChar w:fldCharType="separate"/>
      </w:r>
      <w:r w:rsidR="007C6865">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547731">
            <w:pPr>
              <w:pStyle w:val="Tabloii"/>
              <w:rPr>
                <w:lang w:eastAsia="tr-TR"/>
              </w:rPr>
            </w:pPr>
            <w:r>
              <w:rPr>
                <w:lang w:eastAsia="tr-TR"/>
              </w:rPr>
              <w:t>Karar ID</w:t>
            </w:r>
          </w:p>
        </w:tc>
        <w:tc>
          <w:tcPr>
            <w:tcW w:w="2268" w:type="dxa"/>
          </w:tcPr>
          <w:p w14:paraId="6C2384F8" w14:textId="77777777" w:rsidR="00E41DD9" w:rsidRDefault="00E41DD9" w:rsidP="00547731">
            <w:pPr>
              <w:pStyle w:val="Tabloii"/>
              <w:rPr>
                <w:lang w:eastAsia="tr-TR"/>
              </w:rPr>
            </w:pPr>
            <w:r>
              <w:rPr>
                <w:lang w:eastAsia="tr-TR"/>
              </w:rPr>
              <w:t>Tasarım Kararı</w:t>
            </w:r>
          </w:p>
        </w:tc>
        <w:tc>
          <w:tcPr>
            <w:tcW w:w="2835" w:type="dxa"/>
          </w:tcPr>
          <w:p w14:paraId="29B11B00" w14:textId="77777777" w:rsidR="00E41DD9" w:rsidRDefault="00E41DD9" w:rsidP="00547731">
            <w:pPr>
              <w:pStyle w:val="Tabloii"/>
              <w:rPr>
                <w:lang w:eastAsia="tr-TR"/>
              </w:rPr>
            </w:pPr>
            <w:r>
              <w:rPr>
                <w:lang w:eastAsia="tr-TR"/>
              </w:rPr>
              <w:t>Tasarım Gerekçesi</w:t>
            </w:r>
          </w:p>
        </w:tc>
        <w:tc>
          <w:tcPr>
            <w:tcW w:w="2120" w:type="dxa"/>
          </w:tcPr>
          <w:p w14:paraId="0A65A10D" w14:textId="77777777" w:rsidR="00E41DD9" w:rsidRDefault="00E41DD9" w:rsidP="00547731">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547731">
            <w:pPr>
              <w:pStyle w:val="Tabloii"/>
              <w:rPr>
                <w:lang w:eastAsia="tr-TR"/>
              </w:rPr>
            </w:pPr>
            <w:r>
              <w:rPr>
                <w:lang w:eastAsia="tr-TR"/>
              </w:rPr>
              <w:lastRenderedPageBreak/>
              <w:t>SDDC-SA-SDN-001</w:t>
            </w:r>
          </w:p>
        </w:tc>
        <w:tc>
          <w:tcPr>
            <w:tcW w:w="2268" w:type="dxa"/>
          </w:tcPr>
          <w:p w14:paraId="7970531B" w14:textId="6D66F7BB" w:rsidR="00E41DD9" w:rsidRDefault="00E41DD9" w:rsidP="00547731">
            <w:pPr>
              <w:pStyle w:val="Tabloii"/>
              <w:rPr>
                <w:lang w:eastAsia="tr-TR"/>
              </w:rPr>
            </w:pPr>
            <w:r>
              <w:rPr>
                <w:lang w:eastAsia="tr-TR"/>
              </w:rPr>
              <w:t>Her bölge için iki ayrı NSX oluşumu yapılandırılacaktır. Bir oluşum yönetim vCenter Server’ına bağlı iken diğeri de işlem vCenter Server’ına bağlanacaktır.</w:t>
            </w:r>
          </w:p>
        </w:tc>
        <w:tc>
          <w:tcPr>
            <w:tcW w:w="2835" w:type="dxa"/>
          </w:tcPr>
          <w:p w14:paraId="6531291E" w14:textId="6731D485" w:rsidR="00E41DD9" w:rsidRDefault="00E41DD9" w:rsidP="00547731">
            <w:pPr>
              <w:pStyle w:val="Tabloii"/>
              <w:rPr>
                <w:lang w:eastAsia="tr-TR"/>
              </w:rPr>
            </w:pPr>
            <w:r>
              <w:rPr>
                <w:lang w:eastAsia="tr-TR"/>
              </w:rPr>
              <w:t>Yük dengeleme ve güvenlik duvarı gibi NSX tarafından sunulan yazılım tanımlı ağ (SDN) özellikleri bulut yönetim platformu operasyonları için kritiktir. Yönetim yığını da bu kabiliyetlere ihtiyaç duymaktadır.</w:t>
            </w:r>
          </w:p>
        </w:tc>
        <w:tc>
          <w:tcPr>
            <w:tcW w:w="2120" w:type="dxa"/>
          </w:tcPr>
          <w:p w14:paraId="2A035CE9" w14:textId="7DB2E182" w:rsidR="00E41DD9" w:rsidRDefault="00E41DD9" w:rsidP="00547731">
            <w:pPr>
              <w:pStyle w:val="Tabloii"/>
              <w:rPr>
                <w:lang w:eastAsia="tr-TR"/>
              </w:rPr>
            </w:pPr>
            <w:r>
              <w:rPr>
                <w:lang w:eastAsia="tr-TR"/>
              </w:rPr>
              <w:t>Birden fazla NSX oluşumunu ayrı olarak kurup yapılandırmak gerekir.</w:t>
            </w:r>
          </w:p>
        </w:tc>
      </w:tr>
      <w:tr w:rsidR="00E41DD9" w14:paraId="4DD4FBFC" w14:textId="77777777" w:rsidTr="00E41DD9">
        <w:tc>
          <w:tcPr>
            <w:tcW w:w="1843" w:type="dxa"/>
          </w:tcPr>
          <w:p w14:paraId="7FE36F16" w14:textId="7ED3CF01" w:rsidR="00E41DD9" w:rsidRDefault="00E41DD9" w:rsidP="00547731">
            <w:pPr>
              <w:pStyle w:val="Tabloii"/>
              <w:rPr>
                <w:lang w:eastAsia="tr-TR"/>
              </w:rPr>
            </w:pPr>
            <w:r>
              <w:rPr>
                <w:lang w:eastAsia="tr-TR"/>
              </w:rPr>
              <w:t>SDDC-SA-SDN-002</w:t>
            </w:r>
          </w:p>
        </w:tc>
        <w:tc>
          <w:tcPr>
            <w:tcW w:w="2268" w:type="dxa"/>
          </w:tcPr>
          <w:p w14:paraId="5329A0C4" w14:textId="56B15E74" w:rsidR="00E41DD9" w:rsidRDefault="00E41DD9" w:rsidP="00547731">
            <w:pPr>
              <w:pStyle w:val="Tabloii"/>
              <w:rPr>
                <w:lang w:eastAsia="tr-TR"/>
              </w:rPr>
            </w:pPr>
            <w:r>
              <w:rPr>
                <w:lang w:eastAsia="tr-TR"/>
              </w:rPr>
              <w:t>Hem yönetim hem de işlem iş yükleri için NSX manager’lar bölgeler arasında birincil ve ikincil olarak yapılandırarak eşleştirilecektir.</w:t>
            </w:r>
          </w:p>
        </w:tc>
        <w:tc>
          <w:tcPr>
            <w:tcW w:w="2835" w:type="dxa"/>
          </w:tcPr>
          <w:p w14:paraId="7F09701E" w14:textId="60883E6A" w:rsidR="00E41DD9" w:rsidRDefault="00E41DD9" w:rsidP="00547731">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547731">
            <w:pPr>
              <w:pStyle w:val="Tabloii"/>
              <w:rPr>
                <w:lang w:eastAsia="tr-TR"/>
              </w:rPr>
            </w:pPr>
            <w:r>
              <w:rPr>
                <w:lang w:eastAsia="tr-TR"/>
              </w:rPr>
              <w:t>NSX manager oluşumları 8 adede kadar eşleştirilebilmektedir.</w:t>
            </w:r>
          </w:p>
        </w:tc>
      </w:tr>
    </w:tbl>
    <w:p w14:paraId="77314612" w14:textId="77777777" w:rsidR="00E41DD9" w:rsidRDefault="00E41DD9" w:rsidP="00E41DD9">
      <w:pPr>
        <w:keepNext/>
      </w:pPr>
      <w:commentRangeStart w:id="5"/>
      <w:r>
        <w:rPr>
          <w:noProof/>
          <w:lang w:val="en-US"/>
        </w:rPr>
        <w:lastRenderedPageBreak/>
        <w:drawing>
          <wp:inline distT="0" distB="0" distL="0" distR="0" wp14:anchorId="382AEBFD" wp14:editId="3B93592D">
            <wp:extent cx="5756910" cy="608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5.56.14.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6085840"/>
                    </a:xfrm>
                    <a:prstGeom prst="rect">
                      <a:avLst/>
                    </a:prstGeom>
                  </pic:spPr>
                </pic:pic>
              </a:graphicData>
            </a:graphic>
          </wp:inline>
        </w:drawing>
      </w:r>
      <w:commentRangeEnd w:id="5"/>
      <w:r>
        <w:rPr>
          <w:rStyle w:val="CommentReference"/>
        </w:rPr>
        <w:commentReference w:id="5"/>
      </w:r>
    </w:p>
    <w:p w14:paraId="72410F93" w14:textId="77777777" w:rsidR="00E41DD9" w:rsidRDefault="00E41DD9" w:rsidP="00E41DD9">
      <w:pPr>
        <w:pStyle w:val="Caption"/>
      </w:pPr>
      <w:r>
        <w:t xml:space="preserve">Şekil </w:t>
      </w:r>
      <w:r>
        <w:fldChar w:fldCharType="begin"/>
      </w:r>
      <w:r>
        <w:instrText xml:space="preserve"> SEQ Şekil \* ARABIC </w:instrText>
      </w:r>
      <w:r>
        <w:fldChar w:fldCharType="separate"/>
      </w:r>
      <w:r>
        <w:rPr>
          <w:noProof/>
        </w:rPr>
        <w:t>6</w:t>
      </w:r>
      <w:r>
        <w:fldChar w:fldCharType="end"/>
      </w:r>
      <w:r>
        <w:t xml:space="preserve"> - NSX Mimarisi</w:t>
      </w:r>
    </w:p>
    <w:p w14:paraId="0D26865C" w14:textId="19FD371D" w:rsidR="00E41DD9" w:rsidRDefault="00E41DD9" w:rsidP="00E41DD9">
      <w:pPr>
        <w:pStyle w:val="Balk1"/>
        <w:numPr>
          <w:ilvl w:val="3"/>
          <w:numId w:val="25"/>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E563F9">
      <w:pPr>
        <w:pStyle w:val="Balk1"/>
        <w:numPr>
          <w:ilvl w:val="3"/>
          <w:numId w:val="25"/>
        </w:numPr>
      </w:pPr>
      <w:r>
        <w:t>Tüketim Katmanı</w:t>
      </w:r>
      <w:r>
        <w:tab/>
      </w:r>
    </w:p>
    <w:p w14:paraId="5BFD88F9" w14:textId="36EF8B2E" w:rsidR="00E563F9" w:rsidRDefault="00E563F9" w:rsidP="00E563F9">
      <w:pPr>
        <w:rPr>
          <w:lang w:eastAsia="tr-TR"/>
        </w:rPr>
      </w:pPr>
      <w:r>
        <w:rPr>
          <w:lang w:eastAsia="tr-TR"/>
        </w:rPr>
        <w:t>Bulut yönetim platformu (cloud management platform, CMP) NSX REST API ve vSphere Web Client kullanarak vRealize Automation tarafından temsil edilen NSX for vSPhere’i tüketmektedir.</w:t>
      </w:r>
    </w:p>
    <w:p w14:paraId="2F003B4B" w14:textId="1EBB42DF" w:rsidR="00E563F9" w:rsidRDefault="00E563F9" w:rsidP="00E563F9">
      <w:pPr>
        <w:pStyle w:val="Balk1"/>
        <w:numPr>
          <w:ilvl w:val="3"/>
          <w:numId w:val="25"/>
        </w:numPr>
      </w:pPr>
      <w:r>
        <w:lastRenderedPageBreak/>
        <w:t>Bulut Yönetim Platformu</w:t>
      </w:r>
    </w:p>
    <w:p w14:paraId="110132B7" w14:textId="38F4152A" w:rsidR="00E563F9" w:rsidRDefault="00E563F9" w:rsidP="00E563F9">
      <w:pPr>
        <w:rPr>
          <w:lang w:eastAsia="tr-TR"/>
        </w:rPr>
      </w:pPr>
      <w:r>
        <w:rPr>
          <w:lang w:eastAsia="tr-TR"/>
        </w:rPr>
        <w:t>vRealize Automation yazılımı CMP adına NSX’i kullanır. NSX bir hizmet portalı aracılığıyla sanal ağların self servis provizyonlanmasını ve ilgili özelliklerin kullanılmasını sağlar.</w:t>
      </w:r>
    </w:p>
    <w:p w14:paraId="2AA28C7B" w14:textId="576D7F3B" w:rsidR="00E563F9" w:rsidRDefault="00E563F9" w:rsidP="00E563F9">
      <w:pPr>
        <w:pStyle w:val="Balk1"/>
        <w:numPr>
          <w:ilvl w:val="3"/>
          <w:numId w:val="25"/>
        </w:numPr>
      </w:pPr>
      <w:r>
        <w:t>Uygulama Programlama Ara Yüzü  (API)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E563F9">
      <w:pPr>
        <w:pStyle w:val="Balk1"/>
        <w:numPr>
          <w:ilvl w:val="3"/>
          <w:numId w:val="25"/>
        </w:numPr>
      </w:pPr>
      <w:r>
        <w:t>vSphere Web Client</w:t>
      </w:r>
    </w:p>
    <w:p w14:paraId="295038AF" w14:textId="2A2790FA" w:rsidR="00E563F9" w:rsidRDefault="000B7563" w:rsidP="00E563F9">
      <w:pPr>
        <w:rPr>
          <w:lang w:eastAsia="tr-TR"/>
        </w:rPr>
      </w:pPr>
      <w:r>
        <w:rPr>
          <w:lang w:eastAsia="tr-TR"/>
        </w:rPr>
        <w:t>NSX manager bileşeni vSphere Web Client için bir ağ yönetimi ve güvenliği eklentisi sağlamaktadır. Bu eklenti yeterli erişim hakkı bulunan kullanıcılar için sanal ağlar ile ilgili operasyonlar yapmasını sağlar.</w:t>
      </w:r>
    </w:p>
    <w:p w14:paraId="77EB359B" w14:textId="36397BF0" w:rsidR="000B7563" w:rsidRDefault="000B7563" w:rsidP="000B7563">
      <w:pPr>
        <w:pStyle w:val="Caption"/>
        <w:keepNext/>
      </w:pPr>
      <w:r>
        <w:t xml:space="preserve">Tablo </w:t>
      </w:r>
      <w:r>
        <w:fldChar w:fldCharType="begin"/>
      </w:r>
      <w:r>
        <w:instrText xml:space="preserve"> SEQ Tablo \* ARABIC </w:instrText>
      </w:r>
      <w:r>
        <w:fldChar w:fldCharType="separate"/>
      </w:r>
      <w:r w:rsidR="007C6865">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547731">
            <w:pPr>
              <w:pStyle w:val="Tabloii"/>
              <w:rPr>
                <w:lang w:eastAsia="tr-TR"/>
              </w:rPr>
            </w:pPr>
            <w:r>
              <w:rPr>
                <w:lang w:eastAsia="tr-TR"/>
              </w:rPr>
              <w:t>Karar ID</w:t>
            </w:r>
          </w:p>
        </w:tc>
        <w:tc>
          <w:tcPr>
            <w:tcW w:w="2268" w:type="dxa"/>
          </w:tcPr>
          <w:p w14:paraId="2DA85EE0" w14:textId="77777777" w:rsidR="000B7563" w:rsidRDefault="000B7563" w:rsidP="00547731">
            <w:pPr>
              <w:pStyle w:val="Tabloii"/>
              <w:rPr>
                <w:lang w:eastAsia="tr-TR"/>
              </w:rPr>
            </w:pPr>
            <w:r>
              <w:rPr>
                <w:lang w:eastAsia="tr-TR"/>
              </w:rPr>
              <w:t>Tasarım Kararı</w:t>
            </w:r>
          </w:p>
        </w:tc>
        <w:tc>
          <w:tcPr>
            <w:tcW w:w="2693" w:type="dxa"/>
          </w:tcPr>
          <w:p w14:paraId="2F4C9171" w14:textId="77777777" w:rsidR="000B7563" w:rsidRDefault="000B7563" w:rsidP="00547731">
            <w:pPr>
              <w:pStyle w:val="Tabloii"/>
              <w:rPr>
                <w:lang w:eastAsia="tr-TR"/>
              </w:rPr>
            </w:pPr>
            <w:r>
              <w:rPr>
                <w:lang w:eastAsia="tr-TR"/>
              </w:rPr>
              <w:t>Tasarım Gerekçesi</w:t>
            </w:r>
          </w:p>
        </w:tc>
        <w:tc>
          <w:tcPr>
            <w:tcW w:w="2262" w:type="dxa"/>
          </w:tcPr>
          <w:p w14:paraId="27745C44" w14:textId="77777777" w:rsidR="000B7563" w:rsidRDefault="000B7563" w:rsidP="00547731">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547731">
            <w:pPr>
              <w:pStyle w:val="Tabloii"/>
              <w:rPr>
                <w:lang w:eastAsia="tr-TR"/>
              </w:rPr>
            </w:pPr>
            <w:r>
              <w:rPr>
                <w:lang w:eastAsia="tr-TR"/>
              </w:rPr>
              <w:t>SDDC-SA-SDN-003</w:t>
            </w:r>
          </w:p>
        </w:tc>
        <w:tc>
          <w:tcPr>
            <w:tcW w:w="2268" w:type="dxa"/>
          </w:tcPr>
          <w:p w14:paraId="35EE3169" w14:textId="6C05639A" w:rsidR="000B7563" w:rsidRDefault="000B7563" w:rsidP="00547731">
            <w:pPr>
              <w:pStyle w:val="Tabloii"/>
              <w:rPr>
                <w:lang w:eastAsia="tr-TR"/>
              </w:rPr>
            </w:pPr>
            <w:r>
              <w:rPr>
                <w:lang w:eastAsia="tr-TR"/>
              </w:rPr>
              <w:t>Paylaşımlı kenar ve işlem kümeleri oluşumlarında son kullanıcı erişimi vRealize Automation hizmetleri ile sağlanacaktır. Yöneticiler vSphere Web Client ve NSX REST API’sini kullanabilirler.</w:t>
            </w:r>
          </w:p>
        </w:tc>
        <w:tc>
          <w:tcPr>
            <w:tcW w:w="2693" w:type="dxa"/>
          </w:tcPr>
          <w:p w14:paraId="0DEA49F6" w14:textId="33F07B6E" w:rsidR="000B7563" w:rsidRDefault="000B7563" w:rsidP="00547731">
            <w:pPr>
              <w:pStyle w:val="Tabloii"/>
              <w:rPr>
                <w:lang w:eastAsia="tr-TR"/>
              </w:rPr>
            </w:pPr>
            <w:r>
              <w:rPr>
                <w:lang w:eastAsia="tr-TR"/>
              </w:rPr>
              <w:t>vRealize Automation hizmetleri müşterinin erişebileceği bir portal tarafından sunulmaktadır. vSphere Web Client NSX’i eklenti aracılığıyla kullanmaktadır. REST API’si tekrarlanan aksiyonlar ve operasyonlar iin betikler sağlama potansiyeline sahiptir.</w:t>
            </w:r>
          </w:p>
        </w:tc>
        <w:tc>
          <w:tcPr>
            <w:tcW w:w="2262" w:type="dxa"/>
          </w:tcPr>
          <w:p w14:paraId="70241A69" w14:textId="7C9EDFE8" w:rsidR="000B7563" w:rsidRDefault="000B7563" w:rsidP="00547731">
            <w:pPr>
              <w:pStyle w:val="Tabloii"/>
              <w:rPr>
                <w:lang w:eastAsia="tr-TR"/>
              </w:rPr>
            </w:pPr>
            <w:r>
              <w:rPr>
                <w:lang w:eastAsia="tr-TR"/>
              </w:rPr>
              <w:t>Müşteriler genellikle NSX ile vRealize Automation portalı ile etkileşime gireceklerdir. Yöneticiler NSX’i web client ya da REST API ile kullanacaklardır.</w:t>
            </w:r>
          </w:p>
        </w:tc>
      </w:tr>
      <w:tr w:rsidR="000B7563" w14:paraId="46A23A34" w14:textId="77777777" w:rsidTr="000B7563">
        <w:tc>
          <w:tcPr>
            <w:tcW w:w="1843" w:type="dxa"/>
          </w:tcPr>
          <w:p w14:paraId="7F490548" w14:textId="589FB5FB" w:rsidR="000B7563" w:rsidRDefault="000B7563" w:rsidP="00547731">
            <w:pPr>
              <w:pStyle w:val="Tabloii"/>
              <w:rPr>
                <w:lang w:eastAsia="tr-TR"/>
              </w:rPr>
            </w:pPr>
            <w:r>
              <w:rPr>
                <w:lang w:eastAsia="tr-TR"/>
              </w:rPr>
              <w:t>SDDC-SA-SDN-004</w:t>
            </w:r>
          </w:p>
        </w:tc>
        <w:tc>
          <w:tcPr>
            <w:tcW w:w="2268" w:type="dxa"/>
          </w:tcPr>
          <w:p w14:paraId="2F5C85DB" w14:textId="628D0508" w:rsidR="000B7563" w:rsidRDefault="000B7563" w:rsidP="00547731">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547731">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547731">
            <w:pPr>
              <w:pStyle w:val="Tabloii"/>
              <w:rPr>
                <w:lang w:eastAsia="tr-TR"/>
              </w:rPr>
            </w:pPr>
            <w:r>
              <w:rPr>
                <w:lang w:eastAsia="tr-TR"/>
              </w:rPr>
              <w:t>Misafirlerin yönetim yığını iş yüklerine erişimler yoktur.</w:t>
            </w:r>
          </w:p>
        </w:tc>
      </w:tr>
    </w:tbl>
    <w:p w14:paraId="660D5FF8" w14:textId="267814C5" w:rsidR="000B7563" w:rsidRDefault="000B7563" w:rsidP="000B7563">
      <w:pPr>
        <w:pStyle w:val="Balk1"/>
        <w:numPr>
          <w:ilvl w:val="3"/>
          <w:numId w:val="25"/>
        </w:numPr>
      </w:pPr>
      <w:r>
        <w:t>NSX Manager</w:t>
      </w:r>
    </w:p>
    <w:p w14:paraId="67C18FB2" w14:textId="094FB3CB" w:rsidR="000B7563" w:rsidRDefault="000B7563" w:rsidP="000B7563">
      <w:pPr>
        <w:rPr>
          <w:lang w:eastAsia="tr-TR"/>
        </w:rPr>
      </w:pPr>
      <w:r>
        <w:rPr>
          <w:lang w:eastAsia="tr-TR"/>
        </w:rPr>
        <w:t>NSX manager, NSX for vSphere için merkezi bir yönetim düzlemi sağlar ve vCenter Server iş yükleri ile bire bir ilişkiye sahiptir.</w:t>
      </w:r>
      <w:r w:rsidR="00725C17">
        <w:rPr>
          <w:lang w:eastAsia="tr-TR"/>
        </w:rPr>
        <w:t xml:space="preserve"> NSX manager aşağıdaki fonksiyonları yerine getirir:</w:t>
      </w:r>
    </w:p>
    <w:p w14:paraId="7FD0D386" w14:textId="5908C6EB" w:rsidR="00725C17" w:rsidRDefault="00916CC5" w:rsidP="00725C17">
      <w:pPr>
        <w:pStyle w:val="ListParagraph"/>
        <w:numPr>
          <w:ilvl w:val="0"/>
          <w:numId w:val="42"/>
        </w:numPr>
        <w:rPr>
          <w:lang w:eastAsia="tr-TR"/>
        </w:rPr>
      </w:pPr>
      <w:r>
        <w:rPr>
          <w:lang w:eastAsia="tr-TR"/>
        </w:rPr>
        <w:lastRenderedPageBreak/>
        <w:t>Yapılandırmalar için tek bir nokta sağlar ve vSphere ortamı içerisindeki NSX için REST API giriş noktasını oluşturur.</w:t>
      </w:r>
    </w:p>
    <w:p w14:paraId="5910152A" w14:textId="1DF340DF" w:rsidR="00916CC5" w:rsidRDefault="00916CC5" w:rsidP="00725C17">
      <w:pPr>
        <w:pStyle w:val="ListParagraph"/>
        <w:numPr>
          <w:ilvl w:val="0"/>
          <w:numId w:val="42"/>
        </w:numPr>
        <w:rPr>
          <w:lang w:eastAsia="tr-TR"/>
        </w:rPr>
      </w:pPr>
      <w:r>
        <w:rPr>
          <w:lang w:eastAsia="tr-TR"/>
        </w:rPr>
        <w:t>NSX kontrolcüsü kümelerini, Edge dağıtık yönlendiricilerini ve Edge hizmet geçitlerini konumlandırır.</w:t>
      </w:r>
    </w:p>
    <w:p w14:paraId="40C41D55" w14:textId="2F1A39FB" w:rsidR="00916CC5" w:rsidRDefault="00916CC5" w:rsidP="00725C17">
      <w:pPr>
        <w:pStyle w:val="ListParagraph"/>
        <w:numPr>
          <w:ilvl w:val="0"/>
          <w:numId w:val="42"/>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725C17">
      <w:pPr>
        <w:pStyle w:val="ListParagraph"/>
        <w:numPr>
          <w:ilvl w:val="0"/>
          <w:numId w:val="42"/>
        </w:numPr>
        <w:rPr>
          <w:lang w:eastAsia="tr-TR"/>
        </w:rPr>
      </w:pPr>
      <w:r>
        <w:rPr>
          <w:lang w:eastAsia="tr-TR"/>
        </w:rPr>
        <w:t>NSX kontrolcü kümeleri ile REST üzerinden, sanallaştırma sunucuları ile RabbitMQ mesaj yolu üzerinden iletişim kurar.</w:t>
      </w:r>
    </w:p>
    <w:p w14:paraId="09F4B7A2" w14:textId="307FD9B5" w:rsidR="00916CC5" w:rsidRDefault="00916CC5" w:rsidP="00725C17">
      <w:pPr>
        <w:pStyle w:val="ListParagraph"/>
        <w:numPr>
          <w:ilvl w:val="0"/>
          <w:numId w:val="42"/>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916CC5">
      <w:pPr>
        <w:pStyle w:val="Balk1"/>
        <w:numPr>
          <w:ilvl w:val="3"/>
          <w:numId w:val="25"/>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916CC5">
      <w:pPr>
        <w:pStyle w:val="ListParagraph"/>
        <w:numPr>
          <w:ilvl w:val="0"/>
          <w:numId w:val="43"/>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916CC5">
      <w:pPr>
        <w:pStyle w:val="ListParagraph"/>
        <w:numPr>
          <w:ilvl w:val="0"/>
          <w:numId w:val="43"/>
        </w:numPr>
        <w:rPr>
          <w:lang w:eastAsia="tr-TR"/>
        </w:rPr>
      </w:pPr>
      <w:r>
        <w:rPr>
          <w:lang w:eastAsia="tr-TR"/>
        </w:rPr>
        <w:t>Yüksek erişilebilirlik ve dağıtıklaştırmak için gerekli</w:t>
      </w:r>
      <w:r w:rsidR="007550DD">
        <w:rPr>
          <w:lang w:eastAsia="tr-TR"/>
        </w:rPr>
        <w:t xml:space="preserve"> kümeleştirilmiş birimleri barındırır.</w:t>
      </w:r>
    </w:p>
    <w:p w14:paraId="58FF5ADE" w14:textId="507AF550" w:rsidR="007550DD" w:rsidRDefault="007550DD" w:rsidP="00916CC5">
      <w:pPr>
        <w:pStyle w:val="ListParagraph"/>
        <w:numPr>
          <w:ilvl w:val="0"/>
          <w:numId w:val="43"/>
        </w:numPr>
        <w:rPr>
          <w:lang w:eastAsia="tr-TR"/>
        </w:rPr>
      </w:pPr>
      <w:r>
        <w:rPr>
          <w:lang w:eastAsia="tr-TR"/>
        </w:rPr>
        <w:t>Yedeklilik adına küme birimleri arasında ağ bilgilerine paylaştırır.</w:t>
      </w:r>
    </w:p>
    <w:p w14:paraId="633DAF4C" w14:textId="15D5F971" w:rsidR="007550DD" w:rsidRDefault="007550DD" w:rsidP="00916CC5">
      <w:pPr>
        <w:pStyle w:val="ListParagraph"/>
        <w:numPr>
          <w:ilvl w:val="0"/>
          <w:numId w:val="43"/>
        </w:numPr>
        <w:rPr>
          <w:lang w:eastAsia="tr-TR"/>
        </w:rPr>
      </w:pPr>
      <w:r>
        <w:rPr>
          <w:lang w:eastAsia="tr-TR"/>
        </w:rPr>
        <w:t>Fiziksel ağ üzerindeki VXLAN Layer 3 multicast gerekliliğini ortadan kaldırır.</w:t>
      </w:r>
    </w:p>
    <w:p w14:paraId="0B74AB22" w14:textId="42D70207" w:rsidR="007550DD" w:rsidRDefault="007550DD" w:rsidP="00916CC5">
      <w:pPr>
        <w:pStyle w:val="ListParagraph"/>
        <w:numPr>
          <w:ilvl w:val="0"/>
          <w:numId w:val="43"/>
        </w:numPr>
        <w:rPr>
          <w:lang w:eastAsia="tr-TR"/>
        </w:rPr>
      </w:pPr>
      <w:r>
        <w:rPr>
          <w:lang w:eastAsia="tr-TR"/>
        </w:rPr>
        <w:t>VXLAN ağlarında yayım trafiğinin ARP baskılamasını sağlar.</w:t>
      </w:r>
    </w:p>
    <w:p w14:paraId="6C28757E" w14:textId="5320A2B9" w:rsidR="00D86096" w:rsidRDefault="00D86096" w:rsidP="00D86096">
      <w:pPr>
        <w:pStyle w:val="Caption"/>
        <w:keepNext/>
      </w:pPr>
      <w:r>
        <w:t xml:space="preserve">Tablo </w:t>
      </w:r>
      <w:r>
        <w:fldChar w:fldCharType="begin"/>
      </w:r>
      <w:r>
        <w:instrText xml:space="preserve"> SEQ Tablo \* ARABIC </w:instrText>
      </w:r>
      <w:r>
        <w:fldChar w:fldCharType="separate"/>
      </w:r>
      <w:r w:rsidR="007C6865">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547731">
            <w:pPr>
              <w:pStyle w:val="Tabloii"/>
              <w:rPr>
                <w:lang w:eastAsia="tr-TR"/>
              </w:rPr>
            </w:pPr>
            <w:r>
              <w:rPr>
                <w:lang w:eastAsia="tr-TR"/>
              </w:rPr>
              <w:t>Karar ID</w:t>
            </w:r>
          </w:p>
        </w:tc>
        <w:tc>
          <w:tcPr>
            <w:tcW w:w="2693" w:type="dxa"/>
          </w:tcPr>
          <w:p w14:paraId="30D838BE" w14:textId="77777777" w:rsidR="007550DD" w:rsidRDefault="007550DD" w:rsidP="00547731">
            <w:pPr>
              <w:pStyle w:val="Tabloii"/>
              <w:rPr>
                <w:lang w:eastAsia="tr-TR"/>
              </w:rPr>
            </w:pPr>
            <w:r>
              <w:rPr>
                <w:lang w:eastAsia="tr-TR"/>
              </w:rPr>
              <w:t>Tasarım Kararı</w:t>
            </w:r>
          </w:p>
        </w:tc>
        <w:tc>
          <w:tcPr>
            <w:tcW w:w="1985" w:type="dxa"/>
          </w:tcPr>
          <w:p w14:paraId="7205991A" w14:textId="77777777" w:rsidR="007550DD" w:rsidRDefault="007550DD" w:rsidP="00547731">
            <w:pPr>
              <w:pStyle w:val="Tabloii"/>
              <w:rPr>
                <w:lang w:eastAsia="tr-TR"/>
              </w:rPr>
            </w:pPr>
            <w:r>
              <w:rPr>
                <w:lang w:eastAsia="tr-TR"/>
              </w:rPr>
              <w:t>Tasarım Gerekçesi</w:t>
            </w:r>
          </w:p>
        </w:tc>
        <w:tc>
          <w:tcPr>
            <w:tcW w:w="2545" w:type="dxa"/>
          </w:tcPr>
          <w:p w14:paraId="5BCF709B" w14:textId="77777777" w:rsidR="007550DD" w:rsidRDefault="007550DD" w:rsidP="00547731">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547731">
            <w:pPr>
              <w:pStyle w:val="Tabloii"/>
              <w:rPr>
                <w:lang w:eastAsia="tr-TR"/>
              </w:rPr>
            </w:pPr>
            <w:r>
              <w:rPr>
                <w:lang w:eastAsia="tr-TR"/>
              </w:rPr>
              <w:t>SDDC-SA-SDN-005</w:t>
            </w:r>
          </w:p>
        </w:tc>
        <w:tc>
          <w:tcPr>
            <w:tcW w:w="2693" w:type="dxa"/>
          </w:tcPr>
          <w:p w14:paraId="02AEB37C" w14:textId="66C72AED" w:rsidR="007550DD" w:rsidRDefault="007550DD" w:rsidP="00547731">
            <w:pPr>
              <w:pStyle w:val="Tabloii"/>
              <w:rPr>
                <w:lang w:eastAsia="tr-TR"/>
              </w:rPr>
            </w:pPr>
            <w:r>
              <w:rPr>
                <w:lang w:eastAsia="tr-TR"/>
              </w:rPr>
              <w:t>Yüksek erişilebilirlik ve ölçeklenebilirlik sağlayabilmek için NSX kontrolcüsü Evrensel Küme kipinde ve üç üye ile kurulacaktır. Bu birimler ana NSX Manager oluşumu aracılığıyla konumlandırılacaktır.</w:t>
            </w:r>
          </w:p>
        </w:tc>
        <w:tc>
          <w:tcPr>
            <w:tcW w:w="1985" w:type="dxa"/>
          </w:tcPr>
          <w:p w14:paraId="03285AD7" w14:textId="01C6C627" w:rsidR="007550DD" w:rsidRDefault="007550DD" w:rsidP="00547731">
            <w:pPr>
              <w:pStyle w:val="Tabloii"/>
              <w:rPr>
                <w:lang w:eastAsia="tr-TR"/>
              </w:rPr>
            </w:pPr>
            <w:r>
              <w:rPr>
                <w:lang w:eastAsia="tr-TR"/>
              </w:rPr>
              <w:t>NSX Kontrolcülerinin yüksek erişilebilirliği fiziksel sunucuların arızalanması durumunda kesinti olmasını engeller.</w:t>
            </w:r>
          </w:p>
        </w:tc>
        <w:tc>
          <w:tcPr>
            <w:tcW w:w="2545" w:type="dxa"/>
          </w:tcPr>
          <w:p w14:paraId="3D840EAB" w14:textId="77777777" w:rsidR="007550DD" w:rsidRDefault="00D86096" w:rsidP="00547731">
            <w:pPr>
              <w:pStyle w:val="Tabloii"/>
              <w:rPr>
                <w:lang w:eastAsia="tr-TR"/>
              </w:rPr>
            </w:pPr>
            <w:r>
              <w:rPr>
                <w:lang w:eastAsia="tr-TR"/>
              </w:rPr>
              <w:t>İkincil NSX Manager’ı kontrolcü konumlandırmayacaktır.</w:t>
            </w:r>
          </w:p>
          <w:p w14:paraId="3E31A5D3" w14:textId="2D4ABB1C" w:rsidR="00D86096" w:rsidRDefault="00D86096" w:rsidP="00547731">
            <w:pPr>
              <w:pStyle w:val="Tabloii"/>
              <w:rPr>
                <w:lang w:eastAsia="tr-TR"/>
              </w:rPr>
            </w:pPr>
            <w:r>
              <w:rPr>
                <w:lang w:eastAsia="tr-TR"/>
              </w:rPr>
              <w:t>Ana NSX manager’ın kontrolcüleri ikincil kaynakları da yöneteceklerdir.</w:t>
            </w:r>
          </w:p>
        </w:tc>
      </w:tr>
    </w:tbl>
    <w:p w14:paraId="1DD5940F" w14:textId="7E6F914E" w:rsidR="007550DD" w:rsidRDefault="00916BCA" w:rsidP="00916BCA">
      <w:pPr>
        <w:pStyle w:val="Balk1"/>
        <w:numPr>
          <w:ilvl w:val="3"/>
          <w:numId w:val="25"/>
        </w:numPr>
      </w:pPr>
      <w:r>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Switch’e dayanır. Bu </w:t>
      </w:r>
      <w:r>
        <w:rPr>
          <w:lang w:eastAsia="tr-TR"/>
        </w:rPr>
        <w:lastRenderedPageBreak/>
        <w:t xml:space="preserve">eklenti bileşenler </w:t>
      </w:r>
      <w:r w:rsidR="00A17967">
        <w:rPr>
          <w:lang w:eastAsia="tr-TR"/>
        </w:rPr>
        <w:t>hipervizör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hipervizör seviyesinde erişim seviyesi anahtarlama yapar. </w:t>
      </w:r>
      <w:r w:rsidR="005B60BE">
        <w:rPr>
          <w:lang w:eastAsia="tr-TR"/>
        </w:rPr>
        <w:t>Ağ sanallaştırmasının temelinde bulunu çünkü VLAN’la gibi fiziksel yapılardan bağımsız mantıksal ağları etkinleştirir. NSX sanal anahtarın kullanımının çeşitli faydaları vardır:</w:t>
      </w:r>
    </w:p>
    <w:p w14:paraId="76303721" w14:textId="77777777" w:rsidR="005B60BE" w:rsidRDefault="005B60BE" w:rsidP="005B60BE">
      <w:pPr>
        <w:pStyle w:val="ListParagraph"/>
        <w:numPr>
          <w:ilvl w:val="0"/>
          <w:numId w:val="44"/>
        </w:numPr>
        <w:rPr>
          <w:lang w:eastAsia="tr-TR"/>
        </w:rPr>
      </w:pPr>
      <w:r>
        <w:rPr>
          <w:lang w:eastAsia="tr-TR"/>
        </w:rPr>
        <w:t xml:space="preserve">Örtüşme (overlay) ağını ve ağ yapılandırmalarını merkezileştirir. </w:t>
      </w:r>
    </w:p>
    <w:p w14:paraId="6CD6A71A" w14:textId="224647E3" w:rsidR="005B60BE" w:rsidRDefault="005B60BE" w:rsidP="005B60BE">
      <w:pPr>
        <w:pStyle w:val="ListParagraph"/>
        <w:numPr>
          <w:ilvl w:val="0"/>
          <w:numId w:val="44"/>
        </w:numPr>
        <w:rPr>
          <w:lang w:eastAsia="tr-TR"/>
        </w:rPr>
      </w:pPr>
      <w:r>
        <w:rPr>
          <w:lang w:eastAsia="tr-TR"/>
        </w:rPr>
        <w:t>Hipervizörlerin büyük sayılara ölçeklenebilmelerini kolaylaştırır.</w:t>
      </w:r>
    </w:p>
    <w:p w14:paraId="47B5BDFC" w14:textId="2C794DC6" w:rsidR="005B60BE" w:rsidRDefault="005B60BE" w:rsidP="005B60BE">
      <w:pPr>
        <w:pStyle w:val="ListParagraph"/>
        <w:numPr>
          <w:ilvl w:val="0"/>
          <w:numId w:val="44"/>
        </w:numPr>
        <w:rPr>
          <w:lang w:eastAsia="tr-TR"/>
        </w:rPr>
      </w:pPr>
      <w:r>
        <w:rPr>
          <w:lang w:eastAsia="tr-TR"/>
        </w:rPr>
        <w:t>NSX sanal anahtarı VDS tabanlı olduğundan, trafik yönetimi, izlemesi ve sorun gidermesi için port aynalama, NetFlow/IPFIX, yapılandırma yedeklenmesi, ağ sağılığı kontrolü vb. geniş bir araç koleksiyonu mevcuttur.</w:t>
      </w:r>
    </w:p>
    <w:p w14:paraId="44A976AD" w14:textId="7B24028B" w:rsidR="005B60BE" w:rsidRDefault="0054377D" w:rsidP="0054377D">
      <w:pPr>
        <w:pStyle w:val="Balk1"/>
        <w:numPr>
          <w:ilvl w:val="3"/>
          <w:numId w:val="25"/>
        </w:numPr>
      </w:pPr>
      <w:r>
        <w:t>Mantıksal Anahtarlama</w:t>
      </w:r>
    </w:p>
    <w:p w14:paraId="2F8299CA" w14:textId="4F492EBE" w:rsidR="0054377D" w:rsidRDefault="009503DA" w:rsidP="0054377D">
      <w:pPr>
        <w:rPr>
          <w:lang w:eastAsia="tr-TR"/>
        </w:rPr>
      </w:pPr>
      <w:r>
        <w:rPr>
          <w:lang w:eastAsia="tr-TR"/>
        </w:rPr>
        <w:t>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hipervizör anahtarlama işlerini hat hızında, VLAN yayılması veya spanning tree sınırlamalarına takılmadan gerçekleştirir.</w:t>
      </w:r>
    </w:p>
    <w:p w14:paraId="7AC4143C" w14:textId="45930D0F" w:rsidR="009503DA" w:rsidRDefault="009503DA" w:rsidP="009503DA">
      <w:pPr>
        <w:pStyle w:val="Balk1"/>
        <w:numPr>
          <w:ilvl w:val="3"/>
          <w:numId w:val="25"/>
        </w:numPr>
      </w:pPr>
      <w:r>
        <w:t>Dağıtık Mantıksal Yönlendirici (Distributed Logical Router, DLR)</w:t>
      </w:r>
    </w:p>
    <w:p w14:paraId="3568D0B7" w14:textId="5407AFBF" w:rsidR="009503DA" w:rsidRDefault="009503DA" w:rsidP="009503DA">
      <w:pPr>
        <w:rPr>
          <w:lang w:eastAsia="tr-TR"/>
        </w:rPr>
      </w:pPr>
      <w:r>
        <w:rPr>
          <w:lang w:eastAsia="tr-TR"/>
        </w:rPr>
        <w:t>NSX dağıtık mantıksal yönlendiricisi sanallaştırılmış uzayda iletme (VXLAN üzerinde bulunan  ya da VLAN destekli port gruplarına bağlı VM’ler arası) için optimize edilmiştir. DLR aşağıdaki özelliklere sahiptir:</w:t>
      </w:r>
    </w:p>
    <w:p w14:paraId="17773A63" w14:textId="5541E21A" w:rsidR="009503DA" w:rsidRDefault="009503DA" w:rsidP="009503DA">
      <w:pPr>
        <w:pStyle w:val="ListParagraph"/>
        <w:numPr>
          <w:ilvl w:val="0"/>
          <w:numId w:val="45"/>
        </w:numPr>
        <w:rPr>
          <w:lang w:eastAsia="tr-TR"/>
        </w:rPr>
      </w:pPr>
      <w:r>
        <w:rPr>
          <w:lang w:eastAsia="tr-TR"/>
        </w:rPr>
        <w:t>Yüksek performanslı, düşük ek yük getiren tek sıçramada yönlendirme.</w:t>
      </w:r>
    </w:p>
    <w:p w14:paraId="76BF6189" w14:textId="270DBE15" w:rsidR="009503DA" w:rsidRDefault="009503DA" w:rsidP="009503DA">
      <w:pPr>
        <w:pStyle w:val="ListParagraph"/>
        <w:numPr>
          <w:ilvl w:val="0"/>
          <w:numId w:val="45"/>
        </w:numPr>
        <w:rPr>
          <w:lang w:eastAsia="tr-TR"/>
        </w:rPr>
      </w:pPr>
      <w:r>
        <w:rPr>
          <w:lang w:eastAsia="tr-TR"/>
        </w:rPr>
        <w:t>Sanallaştırma sunucu sayısı ile birlikte ölçeklenir.</w:t>
      </w:r>
    </w:p>
    <w:p w14:paraId="5B8BDB4E" w14:textId="21F1373E" w:rsidR="009503DA" w:rsidRDefault="009503DA" w:rsidP="009503DA">
      <w:pPr>
        <w:pStyle w:val="ListParagraph"/>
        <w:numPr>
          <w:ilvl w:val="0"/>
          <w:numId w:val="45"/>
        </w:numPr>
        <w:rPr>
          <w:lang w:eastAsia="tr-TR"/>
        </w:rPr>
      </w:pPr>
      <w:r>
        <w:rPr>
          <w:lang w:eastAsia="tr-TR"/>
        </w:rPr>
        <w:t>Her bir DLR üzerinde 1000 taneye kadar mantıksal ara yüz (Logical Interface, LIF)</w:t>
      </w:r>
    </w:p>
    <w:p w14:paraId="1F6933B4" w14:textId="7DE6F37D" w:rsidR="009503DA" w:rsidRDefault="00A513DA" w:rsidP="00A513DA">
      <w:pPr>
        <w:pStyle w:val="Balk1"/>
        <w:numPr>
          <w:ilvl w:val="3"/>
          <w:numId w:val="25"/>
        </w:numPr>
      </w:pPr>
      <w:r>
        <w:t>Dağıtık Mantıksal Yönlendirici Kontrol Sanal Makinesi</w:t>
      </w:r>
    </w:p>
    <w:p w14:paraId="2017FC19" w14:textId="29177FCF" w:rsidR="00A513DA" w:rsidRDefault="00A513DA" w:rsidP="00A513DA">
      <w:pPr>
        <w:rPr>
          <w:lang w:eastAsia="tr-TR"/>
        </w:rPr>
      </w:pPr>
      <w:r>
        <w:rPr>
          <w:lang w:eastAsia="tr-TR"/>
        </w:rPr>
        <w:t xml:space="preserve">Dağıtık mantıksal yönlendirici kontrol sanal makinesi, MSX manager ve NSX kontrolcüsü kümesi arasındaki iletişimi UWA (User World Agent) aracılığıyla yapan, yönlendirme </w:t>
      </w:r>
      <w:r>
        <w:rPr>
          <w:lang w:eastAsia="tr-TR"/>
        </w:rPr>
        <w:lastRenderedPageBreak/>
        <w:t>sürecinin kontrol düzlem bileşenidir. NSX manager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A513DA">
      <w:pPr>
        <w:pStyle w:val="Balk1"/>
        <w:numPr>
          <w:ilvl w:val="3"/>
          <w:numId w:val="25"/>
        </w:numPr>
      </w:pPr>
      <w:r>
        <w:t>Kullanıcı Dünyası Ajanı (User World Agent, UWA)</w:t>
      </w:r>
    </w:p>
    <w:p w14:paraId="58CFBC81" w14:textId="7DDC86C0" w:rsidR="00A513DA" w:rsidRDefault="00A513DA" w:rsidP="00A513DA">
      <w:pPr>
        <w:rPr>
          <w:lang w:eastAsia="tr-TR"/>
        </w:rPr>
      </w:pPr>
      <w:r>
        <w:rPr>
          <w:lang w:eastAsia="tr-TR"/>
        </w:rPr>
        <w:t>UWA NSX manager’dan bilgi toplayan ve ESXİ sanallaştırma sunucuları ve NSX kontrolcüsü arasında iletişimi sağlayan bir TCP (SSL) istemcidir.</w:t>
      </w:r>
    </w:p>
    <w:p w14:paraId="4830837E" w14:textId="681E387D" w:rsidR="00A513DA" w:rsidRDefault="00A513DA" w:rsidP="00A513DA">
      <w:pPr>
        <w:pStyle w:val="Balk1"/>
        <w:numPr>
          <w:ilvl w:val="3"/>
          <w:numId w:val="25"/>
        </w:numPr>
      </w:pPr>
      <w:r>
        <w:t>VXLAN Tüneli Bitiş Noktası (Tunnel Endpoint)</w:t>
      </w:r>
    </w:p>
    <w:p w14:paraId="6A6A0081" w14:textId="6671716A" w:rsidR="00A513DA" w:rsidRDefault="00511BF2" w:rsidP="00A513DA">
      <w:pPr>
        <w:rPr>
          <w:lang w:eastAsia="tr-TR"/>
        </w:rPr>
      </w:pPr>
      <w:r>
        <w:rPr>
          <w:lang w:eastAsia="tr-TR"/>
        </w:rPr>
        <w:t>VXLAN tünel bitiş noktaları (VTEP) NSX için hazır olan ESXi sanallaştırma sunucularının bağlı oldukları vSphere Distributed Switch içinde somutlaştırılır. VTEP’ler VXLAN trafiğini UDP paketleri içerisinde sarmalamak ve geri açmaktan sorumludurlar. VTEP’ler IP adreslerine sahip bir ya da birden çok VMkernel portları şeklinde ortaya çıkarlar ve diğer VTEP’ler ile paket değiş tokuşu yapmak için ve IGMP aracılığıyla IP multicast grupları oluşturmak için kullanılırlar. Birden fazla VTEP kullanılacaksa bir birleştirme yöntemi belirlenmelidir.</w:t>
      </w:r>
    </w:p>
    <w:p w14:paraId="2C8431A6" w14:textId="26E2CBF7" w:rsidR="00511BF2" w:rsidRDefault="00511BF2" w:rsidP="00511BF2">
      <w:pPr>
        <w:pStyle w:val="Balk1"/>
        <w:numPr>
          <w:ilvl w:val="3"/>
          <w:numId w:val="25"/>
        </w:numPr>
      </w:pPr>
      <w:r>
        <w:t>Kenar Hizmetler Geçidi (Edge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DHCP-relay gibi diğer hizmetler için destek sağlamaktır.</w:t>
      </w:r>
    </w:p>
    <w:p w14:paraId="00C05138" w14:textId="1445E6E3" w:rsidR="00BA573E" w:rsidRDefault="00BA573E" w:rsidP="00BA573E">
      <w:pPr>
        <w:pStyle w:val="Balk1"/>
        <w:numPr>
          <w:ilvl w:val="3"/>
          <w:numId w:val="25"/>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BA573E">
      <w:pPr>
        <w:pStyle w:val="Balk1"/>
        <w:numPr>
          <w:ilvl w:val="3"/>
          <w:numId w:val="25"/>
        </w:numPr>
      </w:pPr>
      <w:r>
        <w:t>Mantıksal Yük Dengeleyici (Logical Load Balancer)</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277D58">
      <w:pPr>
        <w:pStyle w:val="Balk1"/>
        <w:numPr>
          <w:ilvl w:val="3"/>
          <w:numId w:val="25"/>
        </w:numPr>
      </w:pPr>
      <w:r>
        <w:t>NSX Gereksinimleri</w:t>
      </w:r>
    </w:p>
    <w:p w14:paraId="7EA68493" w14:textId="40709EB6" w:rsidR="00277D58" w:rsidRDefault="00277D58" w:rsidP="00277D58">
      <w:pPr>
        <w:rPr>
          <w:lang w:eastAsia="tr-TR"/>
        </w:rPr>
      </w:pPr>
      <w:r>
        <w:rPr>
          <w:lang w:eastAsia="tr-TR"/>
        </w:rPr>
        <w:lastRenderedPageBreak/>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VXLAN paketleri parçalanmış olamazlar. MTU büyüklüğü sarmalamadan gelen ek yükü destekleyecek kadar büyük olmalıdır. Bu tasarımda VXLAN trafiği için MTU büyüklüğü 9000 olan Jumbo Frames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snooping ESXi sunucuların bağlı olduğu tüm Layer 2 anahtarlarda açılmalıdır. IGMP querier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Yukarı yönlü Layer 3 veri veri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ESG’ler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NSX manager’ın diğer vSphere ortamı ile senkron olabilmesi için ntp sunucularına ihtiyacı vardır. Zaman kayması kimlik onaylanmasında sorunlara yol açabilir. NSX manager’ın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Tüm yönetim VM’leri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4D1F66">
      <w:pPr>
        <w:pStyle w:val="Balk1"/>
        <w:numPr>
          <w:ilvl w:val="3"/>
          <w:numId w:val="25"/>
        </w:numPr>
      </w:pPr>
      <w:r>
        <w:t>NSX Bileşen Özellikleri</w:t>
      </w:r>
    </w:p>
    <w:p w14:paraId="608F43EC" w14:textId="794483AE" w:rsidR="004D1F66" w:rsidRDefault="004D1F66" w:rsidP="004D1F66">
      <w:pPr>
        <w:rPr>
          <w:lang w:eastAsia="tr-TR"/>
        </w:rPr>
      </w:pPr>
      <w:r>
        <w:rPr>
          <w:lang w:eastAsia="tr-TR"/>
        </w:rPr>
        <w:t>Aşağıdaki tabloda NSX çözümü için gereken bileşenler ve onların kurulumları ve çalıştırılmaları için gereksinimleri verilmiştir. Kaynak miktarları belirlenirke NSX’i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t>VM</w:t>
            </w:r>
          </w:p>
        </w:tc>
        <w:tc>
          <w:tcPr>
            <w:tcW w:w="1308" w:type="dxa"/>
          </w:tcPr>
          <w:p w14:paraId="789D863E" w14:textId="20BDA4A4" w:rsidR="004D1F66" w:rsidRDefault="004D1F66" w:rsidP="004D1F66">
            <w:pPr>
              <w:rPr>
                <w:lang w:eastAsia="tr-TR"/>
              </w:rPr>
            </w:pPr>
            <w:r>
              <w:rPr>
                <w:lang w:eastAsia="tr-TR"/>
              </w:rPr>
              <w:t>vCPU</w:t>
            </w:r>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(Large)</w:t>
            </w:r>
          </w:p>
          <w:p w14:paraId="2216EA7C" w14:textId="77777777" w:rsidR="004D1F66" w:rsidRDefault="004D1F66" w:rsidP="004D1F66">
            <w:pPr>
              <w:rPr>
                <w:lang w:eastAsia="tr-TR"/>
              </w:rPr>
            </w:pPr>
            <w:r>
              <w:rPr>
                <w:lang w:eastAsia="tr-TR"/>
              </w:rPr>
              <w:lastRenderedPageBreak/>
              <w:t>4 (Quad Large)</w:t>
            </w:r>
          </w:p>
          <w:p w14:paraId="4D3B86F4" w14:textId="642E5F0D" w:rsidR="004D1F66" w:rsidRDefault="004D1F66" w:rsidP="004D1F66">
            <w:pPr>
              <w:rPr>
                <w:lang w:eastAsia="tr-TR"/>
              </w:rPr>
            </w:pPr>
            <w:r>
              <w:rPr>
                <w:lang w:eastAsia="tr-TR"/>
              </w:rPr>
              <w:t>6 (X-Large)</w:t>
            </w:r>
          </w:p>
        </w:tc>
        <w:tc>
          <w:tcPr>
            <w:tcW w:w="1701" w:type="dxa"/>
          </w:tcPr>
          <w:p w14:paraId="6EA3E651" w14:textId="77777777" w:rsidR="004D1F66" w:rsidRDefault="004D1F66" w:rsidP="004D1F66">
            <w:pPr>
              <w:rPr>
                <w:lang w:eastAsia="tr-TR"/>
              </w:rPr>
            </w:pPr>
            <w:r>
              <w:rPr>
                <w:lang w:eastAsia="tr-TR"/>
              </w:rPr>
              <w:lastRenderedPageBreak/>
              <w:t>512 MB (Compact)</w:t>
            </w:r>
          </w:p>
          <w:p w14:paraId="0F4A9292" w14:textId="77777777" w:rsidR="004D1F66" w:rsidRDefault="004D1F66" w:rsidP="004D1F66">
            <w:pPr>
              <w:rPr>
                <w:lang w:eastAsia="tr-TR"/>
              </w:rPr>
            </w:pPr>
            <w:r>
              <w:rPr>
                <w:lang w:eastAsia="tr-TR"/>
              </w:rPr>
              <w:t>1 GB (Large)</w:t>
            </w:r>
          </w:p>
          <w:p w14:paraId="620164EA" w14:textId="77777777" w:rsidR="004D1F66" w:rsidRDefault="004D1F66" w:rsidP="004D1F66">
            <w:pPr>
              <w:rPr>
                <w:lang w:eastAsia="tr-TR"/>
              </w:rPr>
            </w:pPr>
            <w:r>
              <w:rPr>
                <w:lang w:eastAsia="tr-TR"/>
              </w:rPr>
              <w:lastRenderedPageBreak/>
              <w:t>1 GB (Quad Large)</w:t>
            </w:r>
          </w:p>
          <w:p w14:paraId="7FB51ED8" w14:textId="6A895420" w:rsidR="004D1F66" w:rsidRDefault="004D1F66" w:rsidP="004D1F66">
            <w:pPr>
              <w:rPr>
                <w:lang w:eastAsia="tr-TR"/>
              </w:rPr>
            </w:pPr>
            <w:r>
              <w:rPr>
                <w:lang w:eastAsia="tr-TR"/>
              </w:rPr>
              <w:t>8 GB (X-Large)</w:t>
            </w:r>
          </w:p>
        </w:tc>
        <w:tc>
          <w:tcPr>
            <w:tcW w:w="1559" w:type="dxa"/>
          </w:tcPr>
          <w:p w14:paraId="6101007A" w14:textId="77777777" w:rsidR="004D1F66" w:rsidRDefault="004D1F66" w:rsidP="004D1F66">
            <w:pPr>
              <w:rPr>
                <w:lang w:eastAsia="tr-TR"/>
              </w:rPr>
            </w:pPr>
            <w:r>
              <w:rPr>
                <w:lang w:eastAsia="tr-TR"/>
              </w:rPr>
              <w:lastRenderedPageBreak/>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lastRenderedPageBreak/>
              <w:t>512 MB</w:t>
            </w:r>
          </w:p>
          <w:p w14:paraId="46019333" w14:textId="77777777" w:rsidR="004D1F66" w:rsidRDefault="004D1F66" w:rsidP="004D1F66">
            <w:pPr>
              <w:rPr>
                <w:lang w:eastAsia="tr-TR"/>
              </w:rPr>
            </w:pPr>
            <w:r>
              <w:rPr>
                <w:lang w:eastAsia="tr-TR"/>
              </w:rPr>
              <w:t>4.5 GB (X-Large)</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r>
              <w:rPr>
                <w:lang w:eastAsia="tr-TR"/>
              </w:rPr>
              <w:lastRenderedPageBreak/>
              <w:t>Opsiyonel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r>
              <w:rPr>
                <w:lang w:eastAsia="tr-TR"/>
              </w:rPr>
              <w:t>Opsiyonel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r>
              <w:rPr>
                <w:lang w:eastAsia="tr-TR"/>
              </w:rPr>
              <w:t>Guest Introspection</w:t>
            </w:r>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0574D1C0" w:rsidR="004D1F66" w:rsidRDefault="007C6865" w:rsidP="004D1F66">
            <w:pPr>
              <w:rPr>
                <w:lang w:eastAsia="tr-TR"/>
              </w:rPr>
            </w:pPr>
            <w:r>
              <w:rPr>
                <w:lang w:eastAsia="tr-TR"/>
              </w:rPr>
              <w:t xml:space="preserve">Opsiyonel </w:t>
            </w:r>
            <w:r w:rsidR="00BF092B">
              <w:rPr>
                <w:lang w:eastAsia="tr-TR"/>
              </w:rPr>
              <w:t>bileşen, ESXi</w:t>
            </w:r>
            <w:bookmarkStart w:id="6" w:name="_GoBack"/>
            <w:bookmarkEnd w:id="6"/>
            <w:r>
              <w:rPr>
                <w:lang w:eastAsia="tr-TR"/>
              </w:rPr>
              <w:t xml:space="preserve">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12B7F8F2" w:rsidR="004D1F66" w:rsidRDefault="007C6865" w:rsidP="004D1F66">
            <w:pPr>
              <w:rPr>
                <w:lang w:eastAsia="tr-TR"/>
              </w:rPr>
            </w:pPr>
            <w:r>
              <w:rPr>
                <w:lang w:eastAsia="tr-TR"/>
              </w:rPr>
              <w:t xml:space="preserve">Opsiyonel </w:t>
            </w:r>
            <w:r w:rsidR="00BF092B">
              <w:rPr>
                <w:lang w:eastAsia="tr-TR"/>
              </w:rPr>
              <w:t>bileşen, ESXi</w:t>
            </w:r>
            <w:r>
              <w:rPr>
                <w:lang w:eastAsia="tr-TR"/>
              </w:rPr>
              <w:t xml:space="preserve"> sunucu başına 1 adet.</w:t>
            </w:r>
          </w:p>
        </w:tc>
      </w:tr>
    </w:tbl>
    <w:p w14:paraId="547CAA6A" w14:textId="53626DFA" w:rsidR="004D1F66" w:rsidRDefault="00BF092B" w:rsidP="007C6865">
      <w:pPr>
        <w:pStyle w:val="Balk1"/>
        <w:numPr>
          <w:ilvl w:val="3"/>
          <w:numId w:val="25"/>
        </w:numPr>
      </w:pPr>
      <w:r>
        <w:t>NSX Kenar Hizmetler Geçid</w:t>
      </w:r>
      <w:r w:rsidR="007C6865">
        <w:t>i Boyutlandırma</w:t>
      </w:r>
    </w:p>
    <w:p w14:paraId="2762A836" w14:textId="2745D774" w:rsidR="007C6865" w:rsidRDefault="007C6865" w:rsidP="007C6865">
      <w:pPr>
        <w:rPr>
          <w:lang w:eastAsia="tr-TR"/>
        </w:rPr>
      </w:pPr>
      <w:r>
        <w:rPr>
          <w:lang w:eastAsia="tr-TR"/>
        </w:rPr>
        <w:t>Quad Large modeli yüksek performanslı güvenlik duvarı yetenekleri için, X-Large modeli ise hem yüksek performanslı yük dengeleme hem de yönlendirme için uygundur.</w:t>
      </w:r>
    </w:p>
    <w:p w14:paraId="3D6751BC" w14:textId="7C333299" w:rsidR="007C6865" w:rsidRDefault="007C6865" w:rsidP="007C6865">
      <w:pPr>
        <w:rPr>
          <w:lang w:eastAsia="tr-TR"/>
        </w:rPr>
      </w:pPr>
      <w:r>
        <w:rPr>
          <w:lang w:eastAsia="tr-TR"/>
        </w:rPr>
        <w:t>NSX kenar hizmetler geçitlerinin boyutlarını kesintisiz bir güncelleme süreci ile artırmak mümkündür. Tavsiye olunan Large model ile başlanması ve gerektiğinde ölçeklenecek boyuta göre artırıma gidilmesidir. Large NSX kenar hizmetler geçiti ortalama bir güvenlik duvarı performansı için yeterlidir ama ileride ayrıntılanacağı gibi güvenlik duvarı fonksiyonlarının çoğunluğunu geçit gerçekleştirmeyecektir.</w:t>
      </w:r>
    </w:p>
    <w:p w14:paraId="3A1464AB" w14:textId="68757CB2" w:rsidR="007C6865" w:rsidRDefault="007C6865" w:rsidP="007C6865">
      <w:pPr>
        <w:pStyle w:val="Caption"/>
        <w:keepNext/>
      </w:pPr>
      <w:r>
        <w:t xml:space="preserve">Tablo </w:t>
      </w:r>
      <w:r>
        <w:fldChar w:fldCharType="begin"/>
      </w:r>
      <w:r>
        <w:instrText xml:space="preserve"> SEQ Tablo \* ARABIC </w:instrText>
      </w:r>
      <w:r>
        <w:fldChar w:fldCharType="separate"/>
      </w:r>
      <w:r>
        <w:rPr>
          <w:noProof/>
        </w:rPr>
        <w:t>66</w:t>
      </w:r>
      <w:r>
        <w:fldChar w:fldCharType="end"/>
      </w:r>
      <w:r w:rsidR="00BF092B">
        <w:t xml:space="preserve"> - NSX Kenar Hizmet Geçid</w:t>
      </w:r>
      <w:r>
        <w: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547731">
            <w:pPr>
              <w:pStyle w:val="Tabloii"/>
              <w:rPr>
                <w:lang w:eastAsia="tr-TR"/>
              </w:rPr>
            </w:pPr>
            <w:r>
              <w:rPr>
                <w:lang w:eastAsia="tr-TR"/>
              </w:rPr>
              <w:t>Karar ID</w:t>
            </w:r>
          </w:p>
        </w:tc>
        <w:tc>
          <w:tcPr>
            <w:tcW w:w="1843" w:type="dxa"/>
          </w:tcPr>
          <w:p w14:paraId="31C55E28" w14:textId="77777777" w:rsidR="007C6865" w:rsidRDefault="007C6865" w:rsidP="00547731">
            <w:pPr>
              <w:pStyle w:val="Tabloii"/>
              <w:rPr>
                <w:lang w:eastAsia="tr-TR"/>
              </w:rPr>
            </w:pPr>
            <w:r>
              <w:rPr>
                <w:lang w:eastAsia="tr-TR"/>
              </w:rPr>
              <w:t>Tasarım Kararı</w:t>
            </w:r>
          </w:p>
        </w:tc>
        <w:tc>
          <w:tcPr>
            <w:tcW w:w="3685" w:type="dxa"/>
          </w:tcPr>
          <w:p w14:paraId="7BB9FD05" w14:textId="77777777" w:rsidR="007C6865" w:rsidRDefault="007C6865" w:rsidP="00547731">
            <w:pPr>
              <w:pStyle w:val="Tabloii"/>
              <w:rPr>
                <w:lang w:eastAsia="tr-TR"/>
              </w:rPr>
            </w:pPr>
            <w:r>
              <w:rPr>
                <w:lang w:eastAsia="tr-TR"/>
              </w:rPr>
              <w:t>Tasarım Gerekçesi</w:t>
            </w:r>
          </w:p>
        </w:tc>
        <w:tc>
          <w:tcPr>
            <w:tcW w:w="1695" w:type="dxa"/>
          </w:tcPr>
          <w:p w14:paraId="292C9683" w14:textId="77777777" w:rsidR="007C6865" w:rsidRDefault="007C6865" w:rsidP="00547731">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547731">
            <w:pPr>
              <w:pStyle w:val="Tabloii"/>
              <w:rPr>
                <w:lang w:eastAsia="tr-TR"/>
              </w:rPr>
            </w:pPr>
            <w:r>
              <w:rPr>
                <w:lang w:eastAsia="tr-TR"/>
              </w:rPr>
              <w:t>SDDC-SA-SDN-006</w:t>
            </w:r>
          </w:p>
        </w:tc>
        <w:tc>
          <w:tcPr>
            <w:tcW w:w="1843" w:type="dxa"/>
          </w:tcPr>
          <w:p w14:paraId="696F0E03" w14:textId="65B50A18" w:rsidR="007C6865" w:rsidRDefault="007C6865" w:rsidP="00547731">
            <w:pPr>
              <w:pStyle w:val="Tabloii"/>
              <w:rPr>
                <w:lang w:eastAsia="tr-TR"/>
              </w:rPr>
            </w:pPr>
            <w:r>
              <w:rPr>
                <w:lang w:eastAsia="tr-TR"/>
              </w:rPr>
              <w:t>NSX hizmet geçitleri için Large modeli kullanılacaktır.</w:t>
            </w:r>
          </w:p>
        </w:tc>
        <w:tc>
          <w:tcPr>
            <w:tcW w:w="3685" w:type="dxa"/>
          </w:tcPr>
          <w:p w14:paraId="64796806" w14:textId="1296ABC7" w:rsidR="007C6865" w:rsidRDefault="007C6865" w:rsidP="00547731">
            <w:pPr>
              <w:pStyle w:val="Tabloii"/>
              <w:rPr>
                <w:lang w:eastAsia="tr-TR"/>
              </w:rPr>
            </w:pPr>
            <w:r>
              <w:rPr>
                <w:lang w:eastAsia="tr-TR"/>
              </w:rPr>
              <w:t>Large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547731">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77777777" w:rsidR="004D1F66" w:rsidRPr="004D1F66" w:rsidRDefault="004D1F66" w:rsidP="004D1F66">
      <w:pPr>
        <w:rPr>
          <w:lang w:eastAsia="tr-TR"/>
        </w:rPr>
      </w:pPr>
    </w:p>
    <w:p w14:paraId="1EB6D001" w14:textId="78B07C1F" w:rsidR="00E563F9" w:rsidRPr="00E563F9" w:rsidRDefault="00E563F9" w:rsidP="00E563F9">
      <w:pPr>
        <w:rPr>
          <w:lang w:eastAsia="tr-TR"/>
        </w:rPr>
      </w:pPr>
      <w:r>
        <w:rPr>
          <w:lang w:eastAsia="tr-TR"/>
        </w:rPr>
        <w:t xml:space="preserve"> </w:t>
      </w:r>
    </w:p>
    <w:p w14:paraId="7C8EC917" w14:textId="77777777" w:rsidR="00F56CD0" w:rsidRDefault="00F56CD0" w:rsidP="00F56CD0">
      <w:pPr>
        <w:pStyle w:val="Balk1"/>
        <w:numPr>
          <w:ilvl w:val="2"/>
          <w:numId w:val="25"/>
        </w:numPr>
      </w:pPr>
      <w:r>
        <w:t>Paylaşımlı Veri Depolama Sistemi Tasarımı</w:t>
      </w:r>
    </w:p>
    <w:p w14:paraId="6D41D7E7" w14:textId="1204A857" w:rsidR="00CE7024" w:rsidRDefault="00CE7024" w:rsidP="00CE7024">
      <w:pPr>
        <w:pStyle w:val="Balk1"/>
        <w:numPr>
          <w:ilvl w:val="1"/>
          <w:numId w:val="25"/>
        </w:numPr>
      </w:pPr>
      <w:r>
        <w:lastRenderedPageBreak/>
        <w:t>Bulut Yönetim Platformu Tasarımı</w:t>
      </w:r>
    </w:p>
    <w:p w14:paraId="57BAC8FA" w14:textId="33BD0194" w:rsidR="00CE7024" w:rsidRDefault="00CE7024" w:rsidP="00CE7024">
      <w:pPr>
        <w:pStyle w:val="Balk1"/>
        <w:numPr>
          <w:ilvl w:val="2"/>
          <w:numId w:val="25"/>
        </w:numPr>
      </w:pPr>
      <w:r>
        <w:t>vRealize Automation Tasarımı</w:t>
      </w:r>
    </w:p>
    <w:p w14:paraId="74F24DAC" w14:textId="0E9AC78F" w:rsidR="00CE7024" w:rsidRDefault="00CE7024" w:rsidP="00CE7024">
      <w:pPr>
        <w:pStyle w:val="Balk1"/>
        <w:numPr>
          <w:ilvl w:val="2"/>
          <w:numId w:val="25"/>
        </w:numPr>
      </w:pPr>
      <w:r>
        <w:t>vRealize Business for Cloud Tasarımı</w:t>
      </w:r>
    </w:p>
    <w:p w14:paraId="62E66707" w14:textId="3C0B6C95" w:rsidR="00CE7024" w:rsidRDefault="00CE7024" w:rsidP="00CE7024">
      <w:pPr>
        <w:pStyle w:val="Balk1"/>
        <w:numPr>
          <w:ilvl w:val="2"/>
          <w:numId w:val="25"/>
        </w:numPr>
      </w:pPr>
      <w:r>
        <w:t>vRealize Orchestrator Tasarımı</w:t>
      </w:r>
    </w:p>
    <w:p w14:paraId="1D515F55" w14:textId="1F3723C6" w:rsidR="00CE7024" w:rsidRDefault="00CE7024" w:rsidP="00CE7024">
      <w:pPr>
        <w:pStyle w:val="Balk1"/>
        <w:numPr>
          <w:ilvl w:val="1"/>
          <w:numId w:val="25"/>
        </w:numPr>
      </w:pPr>
      <w:r>
        <w:t>Operasyonlar Alt Yapısı Tasarımı</w:t>
      </w:r>
    </w:p>
    <w:p w14:paraId="216412E3" w14:textId="3186E756" w:rsidR="00CE7024" w:rsidRDefault="00CE7024" w:rsidP="00CE7024">
      <w:pPr>
        <w:pStyle w:val="Balk1"/>
        <w:numPr>
          <w:ilvl w:val="2"/>
          <w:numId w:val="25"/>
        </w:numPr>
      </w:pPr>
      <w:r>
        <w:t>vRealize Operations Manager Tasarımı</w:t>
      </w:r>
    </w:p>
    <w:p w14:paraId="1F65AAA2" w14:textId="1A4FBAE8" w:rsidR="00CE7024" w:rsidRDefault="00CE7024" w:rsidP="00CE7024">
      <w:pPr>
        <w:pStyle w:val="Balk1"/>
        <w:numPr>
          <w:ilvl w:val="2"/>
          <w:numId w:val="25"/>
        </w:numPr>
      </w:pPr>
      <w:r>
        <w:t>vRealize Log Insight Tasarımı</w:t>
      </w:r>
    </w:p>
    <w:p w14:paraId="7FC216A4" w14:textId="53EB92E7" w:rsidR="00CE7024" w:rsidRDefault="00CE7024" w:rsidP="00CE7024">
      <w:pPr>
        <w:pStyle w:val="Balk1"/>
        <w:numPr>
          <w:ilvl w:val="2"/>
          <w:numId w:val="25"/>
        </w:numPr>
      </w:pPr>
      <w:r>
        <w:t>vSphere Data Protection Tasarımı</w:t>
      </w:r>
    </w:p>
    <w:p w14:paraId="0F6F958B" w14:textId="46C89F02" w:rsidR="00CE7024" w:rsidRDefault="00CE7024" w:rsidP="00CE7024">
      <w:pPr>
        <w:pStyle w:val="Balk1"/>
        <w:numPr>
          <w:ilvl w:val="2"/>
          <w:numId w:val="25"/>
        </w:numPr>
      </w:pPr>
      <w:r>
        <w:t>Site Recovery Manager ve vSphere Replication Tasarımı</w:t>
      </w:r>
    </w:p>
    <w:p w14:paraId="1988DB55" w14:textId="325309EC" w:rsidR="00CE7024" w:rsidRPr="00CE7024" w:rsidRDefault="00CE7024" w:rsidP="00CE7024">
      <w:pPr>
        <w:pStyle w:val="Balk1"/>
        <w:numPr>
          <w:ilvl w:val="2"/>
          <w:numId w:val="25"/>
        </w:numPr>
      </w:pPr>
      <w:r>
        <w:t>vSphere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i Onur Malkoç" w:date="2018-03-14T19:21:00Z" w:initials="AOM">
    <w:p w14:paraId="765DB35C" w14:textId="77777777" w:rsidR="0044074E" w:rsidRDefault="0044074E">
      <w:pPr>
        <w:pStyle w:val="CommentText"/>
      </w:pPr>
      <w:r>
        <w:rPr>
          <w:rStyle w:val="CommentReference"/>
        </w:rPr>
        <w:annotationRef/>
      </w:r>
      <w:r>
        <w:t>Yeniden ÇİZ</w:t>
      </w:r>
    </w:p>
  </w:comment>
  <w:comment w:id="1" w:author="Ali Onur Malkoç" w:date="2018-03-14T19:22:00Z" w:initials="AOM">
    <w:p w14:paraId="03B6B6A1" w14:textId="77777777" w:rsidR="0044074E" w:rsidRDefault="0044074E">
      <w:pPr>
        <w:pStyle w:val="CommentText"/>
      </w:pPr>
      <w:r>
        <w:rPr>
          <w:rStyle w:val="CommentReference"/>
        </w:rPr>
        <w:annotationRef/>
      </w:r>
      <w:r>
        <w:t>Yeniden çiz</w:t>
      </w:r>
    </w:p>
  </w:comment>
  <w:comment w:id="2" w:author="Ali Onur Malkoç" w:date="2018-03-18T17:47:00Z" w:initials="AOM">
    <w:p w14:paraId="0ABAB12B" w14:textId="1BA7B985" w:rsidR="0044074E" w:rsidRDefault="0044074E">
      <w:pPr>
        <w:pStyle w:val="CommentText"/>
      </w:pPr>
      <w:r>
        <w:rPr>
          <w:rStyle w:val="CommentReference"/>
        </w:rPr>
        <w:annotationRef/>
      </w:r>
      <w:r>
        <w:t>Yeniden elle çiz</w:t>
      </w:r>
    </w:p>
  </w:comment>
  <w:comment w:id="3" w:author="Ali Onur Malkoç" w:date="2018-03-21T19:03:00Z" w:initials="AOM">
    <w:p w14:paraId="6F12D824" w14:textId="4A024B3F" w:rsidR="0044074E" w:rsidRDefault="0044074E">
      <w:pPr>
        <w:pStyle w:val="CommentText"/>
      </w:pPr>
      <w:r>
        <w:rPr>
          <w:rStyle w:val="CommentReference"/>
        </w:rPr>
        <w:annotationRef/>
      </w:r>
      <w:r>
        <w:t>Yenisini çiz</w:t>
      </w:r>
    </w:p>
  </w:comment>
  <w:comment w:id="4" w:author="Ali Onur Malkoç" w:date="2018-03-21T19:28:00Z" w:initials="AOM">
    <w:p w14:paraId="23B66D4D" w14:textId="1C941311" w:rsidR="0044074E" w:rsidRDefault="0044074E">
      <w:pPr>
        <w:pStyle w:val="CommentText"/>
      </w:pPr>
      <w:r>
        <w:rPr>
          <w:rStyle w:val="CommentReference"/>
        </w:rPr>
        <w:annotationRef/>
      </w:r>
      <w:r>
        <w:t>Elle yeniden çiz</w:t>
      </w:r>
    </w:p>
  </w:comment>
  <w:comment w:id="5" w:author="Ali Onur Malkoç" w:date="2018-04-03T15:57:00Z" w:initials="AOM">
    <w:p w14:paraId="37DC3895" w14:textId="6612ED5B" w:rsidR="00E41DD9" w:rsidRDefault="00E41DD9">
      <w:pPr>
        <w:pStyle w:val="CommentText"/>
      </w:pPr>
      <w:r>
        <w:rPr>
          <w:rStyle w:val="CommentReference"/>
        </w:rPr>
        <w:annotationRef/>
      </w:r>
      <w:r>
        <w:t>Yeniden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5DB35C" w15:done="0"/>
  <w15:commentEx w15:paraId="03B6B6A1" w15:done="0"/>
  <w15:commentEx w15:paraId="0ABAB12B" w15:done="0"/>
  <w15:commentEx w15:paraId="6F12D824" w15:done="0"/>
  <w15:commentEx w15:paraId="23B66D4D" w15:done="0"/>
  <w15:commentEx w15:paraId="37DC38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0ABAB12B" w16cid:durableId="1E592495"/>
  <w16cid:commentId w16cid:paraId="6F12D824" w16cid:durableId="1E5D2B16"/>
  <w16cid:commentId w16cid:paraId="23B66D4D" w16cid:durableId="1E5D30F0"/>
  <w16cid:commentId w16cid:paraId="37DC3895" w16cid:durableId="1E6E22D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8F10BD" w14:textId="77777777" w:rsidR="00B66241" w:rsidRDefault="00B66241" w:rsidP="00233904">
      <w:pPr>
        <w:spacing w:before="0" w:line="240" w:lineRule="auto"/>
      </w:pPr>
      <w:r>
        <w:separator/>
      </w:r>
    </w:p>
  </w:endnote>
  <w:endnote w:type="continuationSeparator" w:id="0">
    <w:p w14:paraId="52418F55" w14:textId="77777777" w:rsidR="00B66241" w:rsidRDefault="00B66241"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7064876"/>
      <w:docPartObj>
        <w:docPartGallery w:val="Page Numbers (Bottom of Page)"/>
        <w:docPartUnique/>
      </w:docPartObj>
    </w:sdtPr>
    <w:sdtEndPr>
      <w:rPr>
        <w:rStyle w:val="PageNumber"/>
      </w:rPr>
    </w:sdtEndPr>
    <w:sdtContent>
      <w:p w14:paraId="070D1756" w14:textId="77777777" w:rsidR="0044074E" w:rsidRDefault="0044074E"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44074E" w:rsidRDefault="0044074E"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90366071"/>
      <w:docPartObj>
        <w:docPartGallery w:val="Page Numbers (Bottom of Page)"/>
        <w:docPartUnique/>
      </w:docPartObj>
    </w:sdtPr>
    <w:sdtEndPr>
      <w:rPr>
        <w:rStyle w:val="PageNumber"/>
      </w:rPr>
    </w:sdtEndPr>
    <w:sdtContent>
      <w:p w14:paraId="5349D5F5" w14:textId="4A87B6A0" w:rsidR="0044074E" w:rsidRDefault="0044074E"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sidR="00BF092B">
          <w:rPr>
            <w:rStyle w:val="PageNumber"/>
            <w:noProof/>
          </w:rPr>
          <w:t>97</w:t>
        </w:r>
        <w:r>
          <w:rPr>
            <w:rStyle w:val="PageNumber"/>
          </w:rPr>
          <w:fldChar w:fldCharType="end"/>
        </w:r>
      </w:p>
    </w:sdtContent>
  </w:sdt>
  <w:p w14:paraId="52A20865" w14:textId="77777777" w:rsidR="0044074E" w:rsidRDefault="0044074E"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A2D1BB" w14:textId="77777777" w:rsidR="00B66241" w:rsidRDefault="00B66241" w:rsidP="00233904">
      <w:pPr>
        <w:spacing w:before="0" w:line="240" w:lineRule="auto"/>
      </w:pPr>
      <w:r>
        <w:separator/>
      </w:r>
    </w:p>
  </w:footnote>
  <w:footnote w:type="continuationSeparator" w:id="0">
    <w:p w14:paraId="7DFEFF1A" w14:textId="77777777" w:rsidR="00B66241" w:rsidRDefault="00B66241" w:rsidP="00233904">
      <w:pPr>
        <w:spacing w:before="0" w:line="240" w:lineRule="auto"/>
      </w:pPr>
      <w:r>
        <w:continuationSeparator/>
      </w:r>
    </w:p>
  </w:footnote>
  <w:footnote w:id="1">
    <w:p w14:paraId="4E0A01DA" w14:textId="77777777" w:rsidR="0044074E" w:rsidRPr="00233904" w:rsidRDefault="0044074E" w:rsidP="00233904">
      <w:pPr>
        <w:rPr>
          <w:rFonts w:cs="Times New Roman"/>
          <w:bCs/>
          <w:lang w:val="en-US"/>
        </w:rPr>
      </w:pPr>
      <w:r>
        <w:rPr>
          <w:rStyle w:val="FootnoteReference"/>
        </w:rPr>
        <w:footnoteRef/>
      </w:r>
      <w:r>
        <w:t xml:space="preserve"> </w:t>
      </w:r>
      <w:r w:rsidRPr="00FF44C9">
        <w:rPr>
          <w:rFonts w:cs="Times New Roman"/>
          <w:lang w:val="en-US"/>
        </w:rPr>
        <w:t>Adams, Keith and Agesen, Ole. A Comparison of Software and Hardware Techniques for x86 Virtualization, 2006, [WWW]. Accessed on 8.12.2013. Available at: http://www.vmware.com/pdf/asplos235_adams.pdf</w:t>
      </w:r>
    </w:p>
  </w:footnote>
  <w:footnote w:id="2">
    <w:p w14:paraId="70F5E21B" w14:textId="77777777" w:rsidR="0044074E" w:rsidRDefault="0044074E" w:rsidP="00233904">
      <w:pPr>
        <w:pStyle w:val="FootnoteText"/>
      </w:pPr>
      <w:r>
        <w:rPr>
          <w:rStyle w:val="FootnoteReference"/>
          <w:rFonts w:eastAsiaTheme="majorEastAsia"/>
        </w:rPr>
        <w:footnoteRef/>
      </w:r>
      <w:r>
        <w:t xml:space="preserve"> blah blah blah</w:t>
      </w:r>
    </w:p>
  </w:footnote>
  <w:footnote w:id="3">
    <w:p w14:paraId="23F024D0" w14:textId="77777777" w:rsidR="0044074E" w:rsidRDefault="0044074E" w:rsidP="00233904">
      <w:pPr>
        <w:pStyle w:val="FootnoteText"/>
      </w:pPr>
      <w:r>
        <w:rPr>
          <w:rStyle w:val="FootnoteReference"/>
          <w:rFonts w:eastAsiaTheme="majorEastAsia"/>
        </w:rPr>
        <w:footnoteRef/>
      </w:r>
      <w:r>
        <w:t xml:space="preserve"> blah blah blah</w:t>
      </w:r>
    </w:p>
  </w:footnote>
  <w:footnote w:id="4">
    <w:p w14:paraId="4EC114E8" w14:textId="77777777" w:rsidR="0044074E" w:rsidRDefault="0044074E" w:rsidP="00233904">
      <w:pPr>
        <w:pStyle w:val="FootnoteText"/>
      </w:pPr>
      <w:r>
        <w:rPr>
          <w:rStyle w:val="FootnoteReference"/>
          <w:rFonts w:eastAsiaTheme="majorEastAsia"/>
        </w:rPr>
        <w:footnoteRef/>
      </w:r>
      <w:r>
        <w:t xml:space="preserve"> </w:t>
      </w:r>
    </w:p>
  </w:footnote>
  <w:footnote w:id="5">
    <w:p w14:paraId="604BDDD9" w14:textId="77777777" w:rsidR="0044074E" w:rsidRDefault="0044074E" w:rsidP="00233904">
      <w:pPr>
        <w:pStyle w:val="FootnoteText"/>
      </w:pPr>
      <w:r>
        <w:rPr>
          <w:rStyle w:val="FootnoteReference"/>
          <w:rFonts w:eastAsiaTheme="majorEastAsia"/>
        </w:rPr>
        <w:footnoteRef/>
      </w:r>
      <w:r>
        <w:t xml:space="preserve"> blah</w:t>
      </w:r>
    </w:p>
  </w:footnote>
  <w:footnote w:id="6">
    <w:p w14:paraId="598AB84E" w14:textId="77777777" w:rsidR="0044074E" w:rsidRDefault="0044074E" w:rsidP="00233904">
      <w:pPr>
        <w:pStyle w:val="FootnoteText"/>
      </w:pPr>
      <w:r>
        <w:rPr>
          <w:rStyle w:val="FootnoteReference"/>
          <w:rFonts w:eastAsiaTheme="majorEastAsia"/>
        </w:rPr>
        <w:footnoteRef/>
      </w:r>
      <w:r>
        <w:t xml:space="preserve"> blah</w:t>
      </w:r>
    </w:p>
  </w:footnote>
  <w:footnote w:id="7">
    <w:p w14:paraId="39CD6672" w14:textId="77777777" w:rsidR="0044074E" w:rsidRDefault="0044074E" w:rsidP="00233904">
      <w:pPr>
        <w:pStyle w:val="FootnoteText"/>
      </w:pPr>
      <w:r>
        <w:rPr>
          <w:rStyle w:val="FootnoteReference"/>
          <w:rFonts w:eastAsiaTheme="majorEastAsia"/>
        </w:rPr>
        <w:footnoteRef/>
      </w:r>
      <w:r>
        <w:t xml:space="preserve">  6 ile aynı</w:t>
      </w:r>
    </w:p>
  </w:footnote>
  <w:footnote w:id="8">
    <w:p w14:paraId="17E002A7" w14:textId="77777777" w:rsidR="0044074E" w:rsidRDefault="0044074E" w:rsidP="00233904">
      <w:pPr>
        <w:pStyle w:val="FootnoteText"/>
      </w:pPr>
      <w:r>
        <w:rPr>
          <w:rStyle w:val="FootnoteReference"/>
          <w:rFonts w:eastAsiaTheme="majorEastAsia"/>
        </w:rPr>
        <w:footnoteRef/>
      </w:r>
      <w:r>
        <w:t xml:space="preserve"> blah</w:t>
      </w:r>
    </w:p>
  </w:footnote>
  <w:footnote w:id="9">
    <w:p w14:paraId="07D26EFA" w14:textId="77777777" w:rsidR="0044074E" w:rsidRDefault="0044074E" w:rsidP="00233904">
      <w:pPr>
        <w:pStyle w:val="FootnoteText"/>
      </w:pPr>
      <w:r>
        <w:rPr>
          <w:rStyle w:val="FootnoteReference"/>
          <w:rFonts w:eastAsiaTheme="majorEastAsia"/>
        </w:rPr>
        <w:footnoteRef/>
      </w:r>
      <w:r>
        <w:t xml:space="preserve"> </w:t>
      </w:r>
    </w:p>
  </w:footnote>
  <w:footnote w:id="10">
    <w:p w14:paraId="2EF82A0A" w14:textId="77777777" w:rsidR="0044074E" w:rsidRDefault="0044074E" w:rsidP="00233904">
      <w:pPr>
        <w:pStyle w:val="FootnoteText"/>
      </w:pPr>
      <w:r>
        <w:rPr>
          <w:rStyle w:val="FootnoteReference"/>
          <w:rFonts w:eastAsiaTheme="majorEastAsia"/>
        </w:rPr>
        <w:footnoteRef/>
      </w:r>
      <w:r>
        <w:t xml:space="preserve"> </w:t>
      </w:r>
    </w:p>
  </w:footnote>
  <w:footnote w:id="11">
    <w:p w14:paraId="01718479" w14:textId="77777777" w:rsidR="0044074E" w:rsidRDefault="0044074E" w:rsidP="00233904">
      <w:pPr>
        <w:pStyle w:val="FootnoteText"/>
      </w:pPr>
      <w:r>
        <w:rPr>
          <w:rStyle w:val="FootnoteReference"/>
          <w:rFonts w:eastAsiaTheme="majorEastAsia"/>
        </w:rPr>
        <w:footnoteRef/>
      </w:r>
      <w:r>
        <w:t xml:space="preserve"> </w:t>
      </w:r>
    </w:p>
  </w:footnote>
  <w:footnote w:id="12">
    <w:p w14:paraId="7AF3CA54" w14:textId="77777777" w:rsidR="0044074E" w:rsidRDefault="0044074E" w:rsidP="00233904">
      <w:pPr>
        <w:pStyle w:val="FootnoteText"/>
      </w:pPr>
      <w:r>
        <w:rPr>
          <w:rStyle w:val="FootnoteReference"/>
          <w:rFonts w:eastAsiaTheme="majorEastAsia"/>
        </w:rPr>
        <w:footnoteRef/>
      </w:r>
      <w:r>
        <w:t xml:space="preserve">  13</w:t>
      </w:r>
    </w:p>
  </w:footnote>
  <w:footnote w:id="13">
    <w:p w14:paraId="75A5F771" w14:textId="77777777" w:rsidR="0044074E" w:rsidRDefault="0044074E" w:rsidP="00233904">
      <w:pPr>
        <w:pStyle w:val="FootnoteText"/>
      </w:pPr>
      <w:r>
        <w:rPr>
          <w:rStyle w:val="FootnoteReference"/>
          <w:rFonts w:eastAsiaTheme="majorEastAsia"/>
        </w:rPr>
        <w:footnoteRef/>
      </w:r>
      <w:r>
        <w:t xml:space="preserve"> </w:t>
      </w:r>
    </w:p>
  </w:footnote>
  <w:footnote w:id="14">
    <w:p w14:paraId="7B12AA40" w14:textId="77777777" w:rsidR="0044074E" w:rsidRDefault="0044074E" w:rsidP="00233904">
      <w:pPr>
        <w:pStyle w:val="FootnoteText"/>
      </w:pPr>
      <w:r>
        <w:rPr>
          <w:rStyle w:val="FootnoteReference"/>
          <w:rFonts w:eastAsiaTheme="majorEastAsia"/>
        </w:rPr>
        <w:footnoteRef/>
      </w:r>
      <w:r>
        <w:t xml:space="preserve"> </w:t>
      </w:r>
    </w:p>
  </w:footnote>
  <w:footnote w:id="15">
    <w:p w14:paraId="161A515D" w14:textId="77777777" w:rsidR="0044074E" w:rsidRDefault="0044074E" w:rsidP="00233904">
      <w:pPr>
        <w:pStyle w:val="FootnoteText"/>
      </w:pPr>
      <w:r>
        <w:rPr>
          <w:rStyle w:val="FootnoteReference"/>
          <w:rFonts w:eastAsiaTheme="majorEastAsia"/>
        </w:rPr>
        <w:footnoteRef/>
      </w:r>
      <w:r>
        <w:t xml:space="preserve"> </w:t>
      </w:r>
    </w:p>
  </w:footnote>
  <w:footnote w:id="16">
    <w:p w14:paraId="0AB016DC" w14:textId="77777777" w:rsidR="0044074E" w:rsidRDefault="0044074E" w:rsidP="00233904">
      <w:pPr>
        <w:pStyle w:val="FootnoteText"/>
      </w:pPr>
      <w:r>
        <w:rPr>
          <w:rStyle w:val="FootnoteReference"/>
          <w:rFonts w:eastAsiaTheme="majorEastAsia"/>
        </w:rPr>
        <w:footnoteRef/>
      </w:r>
      <w:r>
        <w:t xml:space="preserve"> Kaltz C</w:t>
      </w:r>
    </w:p>
  </w:footnote>
  <w:footnote w:id="17">
    <w:p w14:paraId="2069A0A2" w14:textId="77777777" w:rsidR="0044074E" w:rsidRDefault="0044074E" w:rsidP="00233904">
      <w:pPr>
        <w:pStyle w:val="FootnoteText"/>
      </w:pPr>
      <w:r>
        <w:rPr>
          <w:rStyle w:val="FootnoteReference"/>
          <w:rFonts w:eastAsiaTheme="majorEastAsia"/>
        </w:rPr>
        <w:footnoteRef/>
      </w:r>
      <w:r>
        <w:t xml:space="preserve"> </w:t>
      </w:r>
    </w:p>
  </w:footnote>
  <w:footnote w:id="18">
    <w:p w14:paraId="0F442EDC" w14:textId="77777777" w:rsidR="0044074E" w:rsidRDefault="0044074E" w:rsidP="00233904">
      <w:pPr>
        <w:pStyle w:val="FootnoteText"/>
      </w:pPr>
      <w:r>
        <w:rPr>
          <w:rStyle w:val="FootnoteReference"/>
          <w:rFonts w:eastAsiaTheme="majorEastAsia"/>
        </w:rPr>
        <w:footnoteRef/>
      </w:r>
      <w:r>
        <w:t xml:space="preserve"> 21</w:t>
      </w:r>
    </w:p>
  </w:footnote>
  <w:footnote w:id="19">
    <w:p w14:paraId="45C676C1" w14:textId="77777777" w:rsidR="0044074E" w:rsidRDefault="0044074E">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D7F"/>
    <w:multiLevelType w:val="multilevel"/>
    <w:tmpl w:val="041F001F"/>
    <w:numStyleLink w:val="111111"/>
  </w:abstractNum>
  <w:abstractNum w:abstractNumId="2"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20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16"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DBB45D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B71A35"/>
    <w:multiLevelType w:val="multilevel"/>
    <w:tmpl w:val="47C00F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CD2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4DB60C0"/>
    <w:multiLevelType w:val="hybridMultilevel"/>
    <w:tmpl w:val="6DDCFCAA"/>
    <w:lvl w:ilvl="0" w:tplc="1174FD42">
      <w:start w:val="15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A703B"/>
    <w:multiLevelType w:val="hybridMultilevel"/>
    <w:tmpl w:val="8DD4A974"/>
    <w:lvl w:ilvl="0" w:tplc="5572851E">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28"/>
  </w:num>
  <w:num w:numId="4">
    <w:abstractNumId w:val="36"/>
  </w:num>
  <w:num w:numId="5">
    <w:abstractNumId w:val="27"/>
  </w:num>
  <w:num w:numId="6">
    <w:abstractNumId w:val="3"/>
  </w:num>
  <w:num w:numId="7">
    <w:abstractNumId w:val="39"/>
  </w:num>
  <w:num w:numId="8">
    <w:abstractNumId w:val="4"/>
  </w:num>
  <w:num w:numId="9">
    <w:abstractNumId w:val="7"/>
  </w:num>
  <w:num w:numId="10">
    <w:abstractNumId w:val="38"/>
  </w:num>
  <w:num w:numId="11">
    <w:abstractNumId w:val="2"/>
  </w:num>
  <w:num w:numId="12">
    <w:abstractNumId w:val="41"/>
  </w:num>
  <w:num w:numId="13">
    <w:abstractNumId w:val="11"/>
  </w:num>
  <w:num w:numId="14">
    <w:abstractNumId w:val="43"/>
  </w:num>
  <w:num w:numId="15">
    <w:abstractNumId w:val="16"/>
  </w:num>
  <w:num w:numId="16">
    <w:abstractNumId w:val="12"/>
  </w:num>
  <w:num w:numId="17">
    <w:abstractNumId w:val="6"/>
  </w:num>
  <w:num w:numId="18">
    <w:abstractNumId w:val="42"/>
  </w:num>
  <w:num w:numId="19">
    <w:abstractNumId w:val="35"/>
  </w:num>
  <w:num w:numId="20">
    <w:abstractNumId w:val="5"/>
  </w:num>
  <w:num w:numId="21">
    <w:abstractNumId w:val="25"/>
  </w:num>
  <w:num w:numId="22">
    <w:abstractNumId w:val="32"/>
  </w:num>
  <w:num w:numId="23">
    <w:abstractNumId w:val="23"/>
  </w:num>
  <w:num w:numId="24">
    <w:abstractNumId w:val="10"/>
  </w:num>
  <w:num w:numId="25">
    <w:abstractNumId w:val="1"/>
  </w:num>
  <w:num w:numId="26">
    <w:abstractNumId w:val="30"/>
  </w:num>
  <w:num w:numId="27">
    <w:abstractNumId w:val="33"/>
  </w:num>
  <w:num w:numId="28">
    <w:abstractNumId w:val="19"/>
  </w:num>
  <w:num w:numId="29">
    <w:abstractNumId w:val="21"/>
  </w:num>
  <w:num w:numId="30">
    <w:abstractNumId w:val="14"/>
  </w:num>
  <w:num w:numId="31">
    <w:abstractNumId w:val="13"/>
  </w:num>
  <w:num w:numId="32">
    <w:abstractNumId w:val="9"/>
  </w:num>
  <w:num w:numId="33">
    <w:abstractNumId w:val="44"/>
  </w:num>
  <w:num w:numId="34">
    <w:abstractNumId w:val="17"/>
  </w:num>
  <w:num w:numId="35">
    <w:abstractNumId w:val="34"/>
  </w:num>
  <w:num w:numId="36">
    <w:abstractNumId w:val="22"/>
  </w:num>
  <w:num w:numId="37">
    <w:abstractNumId w:val="18"/>
  </w:num>
  <w:num w:numId="38">
    <w:abstractNumId w:val="0"/>
  </w:num>
  <w:num w:numId="39">
    <w:abstractNumId w:val="31"/>
  </w:num>
  <w:num w:numId="40">
    <w:abstractNumId w:val="37"/>
  </w:num>
  <w:num w:numId="41">
    <w:abstractNumId w:val="26"/>
  </w:num>
  <w:num w:numId="42">
    <w:abstractNumId w:val="24"/>
  </w:num>
  <w:num w:numId="43">
    <w:abstractNumId w:val="40"/>
  </w:num>
  <w:num w:numId="44">
    <w:abstractNumId w:val="29"/>
  </w:num>
  <w:num w:numId="4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F02"/>
    <w:rsid w:val="000006FC"/>
    <w:rsid w:val="00022A15"/>
    <w:rsid w:val="00024C11"/>
    <w:rsid w:val="000277D2"/>
    <w:rsid w:val="00030870"/>
    <w:rsid w:val="00036B55"/>
    <w:rsid w:val="00045416"/>
    <w:rsid w:val="000475AD"/>
    <w:rsid w:val="00076D37"/>
    <w:rsid w:val="00087B41"/>
    <w:rsid w:val="000920DD"/>
    <w:rsid w:val="00094ACD"/>
    <w:rsid w:val="000A3E51"/>
    <w:rsid w:val="000B02E6"/>
    <w:rsid w:val="000B7563"/>
    <w:rsid w:val="000C2391"/>
    <w:rsid w:val="000C26F1"/>
    <w:rsid w:val="000C4FE6"/>
    <w:rsid w:val="000C63EE"/>
    <w:rsid w:val="000C7280"/>
    <w:rsid w:val="000E07F1"/>
    <w:rsid w:val="000E12DF"/>
    <w:rsid w:val="000E316E"/>
    <w:rsid w:val="000F2D94"/>
    <w:rsid w:val="000F4B78"/>
    <w:rsid w:val="00132EA7"/>
    <w:rsid w:val="00135829"/>
    <w:rsid w:val="00141C39"/>
    <w:rsid w:val="00145D36"/>
    <w:rsid w:val="001560E2"/>
    <w:rsid w:val="00166773"/>
    <w:rsid w:val="00172E37"/>
    <w:rsid w:val="00176FA1"/>
    <w:rsid w:val="00187255"/>
    <w:rsid w:val="00194D27"/>
    <w:rsid w:val="00197C4C"/>
    <w:rsid w:val="001B06BE"/>
    <w:rsid w:val="001B6B8D"/>
    <w:rsid w:val="001C07E8"/>
    <w:rsid w:val="001D3AC7"/>
    <w:rsid w:val="001F517A"/>
    <w:rsid w:val="002146E1"/>
    <w:rsid w:val="00233904"/>
    <w:rsid w:val="002467DA"/>
    <w:rsid w:val="00260E86"/>
    <w:rsid w:val="00263B09"/>
    <w:rsid w:val="00270B05"/>
    <w:rsid w:val="0027724A"/>
    <w:rsid w:val="00277D58"/>
    <w:rsid w:val="002844C9"/>
    <w:rsid w:val="002904D1"/>
    <w:rsid w:val="00291F36"/>
    <w:rsid w:val="002A0512"/>
    <w:rsid w:val="002A06A9"/>
    <w:rsid w:val="002B07DF"/>
    <w:rsid w:val="002D0C2C"/>
    <w:rsid w:val="002E0AC3"/>
    <w:rsid w:val="002E1334"/>
    <w:rsid w:val="002F4C8C"/>
    <w:rsid w:val="00310C95"/>
    <w:rsid w:val="00312250"/>
    <w:rsid w:val="00314A0C"/>
    <w:rsid w:val="003336F7"/>
    <w:rsid w:val="00334030"/>
    <w:rsid w:val="00355E3D"/>
    <w:rsid w:val="00356B65"/>
    <w:rsid w:val="00361927"/>
    <w:rsid w:val="00366FB8"/>
    <w:rsid w:val="00367095"/>
    <w:rsid w:val="00370CAA"/>
    <w:rsid w:val="0039070E"/>
    <w:rsid w:val="003B0A82"/>
    <w:rsid w:val="003B3466"/>
    <w:rsid w:val="003B4E5E"/>
    <w:rsid w:val="003C7E4F"/>
    <w:rsid w:val="003E21DB"/>
    <w:rsid w:val="003E23AA"/>
    <w:rsid w:val="003E5724"/>
    <w:rsid w:val="00412B35"/>
    <w:rsid w:val="0043093E"/>
    <w:rsid w:val="0043796C"/>
    <w:rsid w:val="0044074E"/>
    <w:rsid w:val="004415DA"/>
    <w:rsid w:val="00442314"/>
    <w:rsid w:val="00445659"/>
    <w:rsid w:val="004457DF"/>
    <w:rsid w:val="0046264F"/>
    <w:rsid w:val="0047131D"/>
    <w:rsid w:val="004743FD"/>
    <w:rsid w:val="004854B0"/>
    <w:rsid w:val="0049065A"/>
    <w:rsid w:val="00491247"/>
    <w:rsid w:val="00491776"/>
    <w:rsid w:val="004A3C00"/>
    <w:rsid w:val="004A47AA"/>
    <w:rsid w:val="004C3282"/>
    <w:rsid w:val="004C4D6B"/>
    <w:rsid w:val="004C4E4C"/>
    <w:rsid w:val="004D1F66"/>
    <w:rsid w:val="004E6852"/>
    <w:rsid w:val="004F0AE1"/>
    <w:rsid w:val="004F0EAC"/>
    <w:rsid w:val="00502708"/>
    <w:rsid w:val="0051048F"/>
    <w:rsid w:val="00510D9D"/>
    <w:rsid w:val="00511BF2"/>
    <w:rsid w:val="0051234F"/>
    <w:rsid w:val="00514887"/>
    <w:rsid w:val="00536B6C"/>
    <w:rsid w:val="00540287"/>
    <w:rsid w:val="0054377D"/>
    <w:rsid w:val="00543E49"/>
    <w:rsid w:val="005674CA"/>
    <w:rsid w:val="0057032D"/>
    <w:rsid w:val="005727C9"/>
    <w:rsid w:val="0057762D"/>
    <w:rsid w:val="00590ABE"/>
    <w:rsid w:val="00594458"/>
    <w:rsid w:val="005B60BE"/>
    <w:rsid w:val="005B786B"/>
    <w:rsid w:val="005E062B"/>
    <w:rsid w:val="005E7E59"/>
    <w:rsid w:val="006212FF"/>
    <w:rsid w:val="00631BE6"/>
    <w:rsid w:val="0063527C"/>
    <w:rsid w:val="00637CD9"/>
    <w:rsid w:val="00647142"/>
    <w:rsid w:val="006627B1"/>
    <w:rsid w:val="00664258"/>
    <w:rsid w:val="00697E58"/>
    <w:rsid w:val="006A1A29"/>
    <w:rsid w:val="006A1A50"/>
    <w:rsid w:val="006B0738"/>
    <w:rsid w:val="006B33F4"/>
    <w:rsid w:val="006B5B46"/>
    <w:rsid w:val="006C421A"/>
    <w:rsid w:val="006C47FC"/>
    <w:rsid w:val="00710FC1"/>
    <w:rsid w:val="007166A1"/>
    <w:rsid w:val="00721264"/>
    <w:rsid w:val="00725C17"/>
    <w:rsid w:val="007262D3"/>
    <w:rsid w:val="007315F7"/>
    <w:rsid w:val="00747F89"/>
    <w:rsid w:val="007550DD"/>
    <w:rsid w:val="00794BCE"/>
    <w:rsid w:val="007A1BF4"/>
    <w:rsid w:val="007A618C"/>
    <w:rsid w:val="007A78C9"/>
    <w:rsid w:val="007C4119"/>
    <w:rsid w:val="007C638A"/>
    <w:rsid w:val="007C6865"/>
    <w:rsid w:val="007D0DC4"/>
    <w:rsid w:val="007F3013"/>
    <w:rsid w:val="008019FB"/>
    <w:rsid w:val="00802E62"/>
    <w:rsid w:val="00803721"/>
    <w:rsid w:val="00803A07"/>
    <w:rsid w:val="0081385C"/>
    <w:rsid w:val="008152E1"/>
    <w:rsid w:val="008255B8"/>
    <w:rsid w:val="0088328D"/>
    <w:rsid w:val="00884E5F"/>
    <w:rsid w:val="008859CC"/>
    <w:rsid w:val="00885D8E"/>
    <w:rsid w:val="008A7315"/>
    <w:rsid w:val="008A7BA4"/>
    <w:rsid w:val="008B5D4E"/>
    <w:rsid w:val="008D7640"/>
    <w:rsid w:val="008E08E4"/>
    <w:rsid w:val="008E26B8"/>
    <w:rsid w:val="008E3C46"/>
    <w:rsid w:val="008F3089"/>
    <w:rsid w:val="00901AF8"/>
    <w:rsid w:val="00905D80"/>
    <w:rsid w:val="00916BCA"/>
    <w:rsid w:val="00916CC5"/>
    <w:rsid w:val="00920F02"/>
    <w:rsid w:val="009335EF"/>
    <w:rsid w:val="00934686"/>
    <w:rsid w:val="009349B6"/>
    <w:rsid w:val="00937305"/>
    <w:rsid w:val="009503DA"/>
    <w:rsid w:val="00951F53"/>
    <w:rsid w:val="00957602"/>
    <w:rsid w:val="0098666F"/>
    <w:rsid w:val="009A4E5A"/>
    <w:rsid w:val="009B5718"/>
    <w:rsid w:val="009C36F2"/>
    <w:rsid w:val="009D3916"/>
    <w:rsid w:val="009D589C"/>
    <w:rsid w:val="009F7844"/>
    <w:rsid w:val="00A1187F"/>
    <w:rsid w:val="00A17967"/>
    <w:rsid w:val="00A26AB3"/>
    <w:rsid w:val="00A35A4B"/>
    <w:rsid w:val="00A41609"/>
    <w:rsid w:val="00A513DA"/>
    <w:rsid w:val="00A54335"/>
    <w:rsid w:val="00A6361E"/>
    <w:rsid w:val="00A82AA3"/>
    <w:rsid w:val="00AE68F9"/>
    <w:rsid w:val="00B00D03"/>
    <w:rsid w:val="00B10FE7"/>
    <w:rsid w:val="00B139B7"/>
    <w:rsid w:val="00B1720C"/>
    <w:rsid w:val="00B30A41"/>
    <w:rsid w:val="00B42DE3"/>
    <w:rsid w:val="00B55F8D"/>
    <w:rsid w:val="00B654C1"/>
    <w:rsid w:val="00B66241"/>
    <w:rsid w:val="00B67903"/>
    <w:rsid w:val="00B75180"/>
    <w:rsid w:val="00B81881"/>
    <w:rsid w:val="00B81B80"/>
    <w:rsid w:val="00B93EBD"/>
    <w:rsid w:val="00B94288"/>
    <w:rsid w:val="00BA573E"/>
    <w:rsid w:val="00BA5818"/>
    <w:rsid w:val="00BA5A68"/>
    <w:rsid w:val="00BC3829"/>
    <w:rsid w:val="00BE20B3"/>
    <w:rsid w:val="00BE57F4"/>
    <w:rsid w:val="00BF092B"/>
    <w:rsid w:val="00C164C6"/>
    <w:rsid w:val="00C20D2C"/>
    <w:rsid w:val="00C30366"/>
    <w:rsid w:val="00C3198F"/>
    <w:rsid w:val="00C554CC"/>
    <w:rsid w:val="00C55A0A"/>
    <w:rsid w:val="00C7558D"/>
    <w:rsid w:val="00C8029F"/>
    <w:rsid w:val="00C81CD7"/>
    <w:rsid w:val="00CA2AA6"/>
    <w:rsid w:val="00CB52D1"/>
    <w:rsid w:val="00CB672E"/>
    <w:rsid w:val="00CD05D7"/>
    <w:rsid w:val="00CD49EB"/>
    <w:rsid w:val="00CE7024"/>
    <w:rsid w:val="00D03BA4"/>
    <w:rsid w:val="00D14527"/>
    <w:rsid w:val="00D165AC"/>
    <w:rsid w:val="00D20382"/>
    <w:rsid w:val="00D26A6F"/>
    <w:rsid w:val="00D314E0"/>
    <w:rsid w:val="00D45D99"/>
    <w:rsid w:val="00D70873"/>
    <w:rsid w:val="00D70C23"/>
    <w:rsid w:val="00D70DB6"/>
    <w:rsid w:val="00D7649F"/>
    <w:rsid w:val="00D80226"/>
    <w:rsid w:val="00D86096"/>
    <w:rsid w:val="00DB2A85"/>
    <w:rsid w:val="00DD7489"/>
    <w:rsid w:val="00DE7FD6"/>
    <w:rsid w:val="00E01575"/>
    <w:rsid w:val="00E05A85"/>
    <w:rsid w:val="00E24B63"/>
    <w:rsid w:val="00E32BE1"/>
    <w:rsid w:val="00E41DD9"/>
    <w:rsid w:val="00E42659"/>
    <w:rsid w:val="00E563F9"/>
    <w:rsid w:val="00E57ED8"/>
    <w:rsid w:val="00E606C9"/>
    <w:rsid w:val="00E6372B"/>
    <w:rsid w:val="00E7599C"/>
    <w:rsid w:val="00E75A65"/>
    <w:rsid w:val="00E80A5D"/>
    <w:rsid w:val="00E86069"/>
    <w:rsid w:val="00E907C7"/>
    <w:rsid w:val="00E96BC3"/>
    <w:rsid w:val="00EA1EE6"/>
    <w:rsid w:val="00ED0A87"/>
    <w:rsid w:val="00EE408D"/>
    <w:rsid w:val="00EE4A81"/>
    <w:rsid w:val="00EE5D72"/>
    <w:rsid w:val="00EF036F"/>
    <w:rsid w:val="00EF7E72"/>
    <w:rsid w:val="00F034C2"/>
    <w:rsid w:val="00F12E0A"/>
    <w:rsid w:val="00F173AD"/>
    <w:rsid w:val="00F467F9"/>
    <w:rsid w:val="00F50D3F"/>
    <w:rsid w:val="00F50EE9"/>
    <w:rsid w:val="00F551EC"/>
    <w:rsid w:val="00F55D84"/>
    <w:rsid w:val="00F56CD0"/>
    <w:rsid w:val="00F6251F"/>
    <w:rsid w:val="00F85798"/>
    <w:rsid w:val="00FA386C"/>
    <w:rsid w:val="00FC165F"/>
    <w:rsid w:val="00FD32DB"/>
    <w:rsid w:val="00FE26DA"/>
    <w:rsid w:val="00FE3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B55"/>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5"/>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24"/>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Colors" Target="diagrams/colors1.xml"/><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microsoft.com/office/2016/09/relationships/commentsIds" Target="commentsIds.xml"/><Relationship Id="rId10" Type="http://schemas.openxmlformats.org/officeDocument/2006/relationships/diagramData" Target="diagrams/data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6.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t>
        <a:bodyPr/>
        <a:lstStyle/>
        <a:p>
          <a:endParaRPr lang="en-US"/>
        </a:p>
      </dgm:t>
    </dgm:pt>
    <dgm:pt modelId="{F8C815F5-2B62-D84F-8AF3-62E1155656BC}" type="pres">
      <dgm:prSet presAssocID="{C988CD34-9424-8B4F-8AFB-B57DA1CA3096}" presName="sibTrans" presStyleLbl="sibTrans2D1" presStyleIdx="0" presStyleCnt="3" custScaleX="188814" custScaleY="166671"/>
      <dgm:spPr/>
      <dgm:t>
        <a:bodyPr/>
        <a:lstStyle/>
        <a:p>
          <a:endParaRPr lang="en-US"/>
        </a:p>
      </dgm:t>
    </dgm:pt>
    <dgm:pt modelId="{ECAC2DF7-84E6-0445-8472-BB4962FFD371}" type="pres">
      <dgm:prSet presAssocID="{C988CD34-9424-8B4F-8AFB-B57DA1CA3096}" presName="connectorText" presStyleLbl="sibTrans2D1" presStyleIdx="0" presStyleCnt="3"/>
      <dgm:spPr/>
      <dgm:t>
        <a:bodyPr/>
        <a:lstStyle/>
        <a:p>
          <a:endParaRPr lang="en-US"/>
        </a:p>
      </dgm:t>
    </dgm:pt>
    <dgm:pt modelId="{447F36FE-F0A5-9945-8392-8868BC9A7BAC}" type="pres">
      <dgm:prSet presAssocID="{49198F85-F290-134A-B99E-7C4037AA2CA8}" presName="node" presStyleLbl="node1" presStyleIdx="1" presStyleCnt="4">
        <dgm:presLayoutVars>
          <dgm:bulletEnabled val="1"/>
        </dgm:presLayoutVars>
      </dgm:prSet>
      <dgm:spPr/>
      <dgm:t>
        <a:bodyPr/>
        <a:lstStyle/>
        <a:p>
          <a:endParaRPr lang="en-US"/>
        </a:p>
      </dgm:t>
    </dgm:pt>
    <dgm:pt modelId="{0577D9C7-B7BF-614B-929C-8F44C5320030}" type="pres">
      <dgm:prSet presAssocID="{606AD90C-E3FE-584B-8040-0334BF27DE2F}" presName="sibTrans" presStyleLbl="sibTrans2D1" presStyleIdx="1" presStyleCnt="3" custScaleX="153873" custScaleY="186412"/>
      <dgm:spPr/>
      <dgm:t>
        <a:bodyPr/>
        <a:lstStyle/>
        <a:p>
          <a:endParaRPr lang="en-US"/>
        </a:p>
      </dgm:t>
    </dgm:pt>
    <dgm:pt modelId="{53003DF4-95B9-4345-A265-F7CD4BE19D5E}" type="pres">
      <dgm:prSet presAssocID="{606AD90C-E3FE-584B-8040-0334BF27DE2F}" presName="connectorText" presStyleLbl="sibTrans2D1" presStyleIdx="1" presStyleCnt="3"/>
      <dgm:spPr/>
      <dgm:t>
        <a:bodyPr/>
        <a:lstStyle/>
        <a:p>
          <a:endParaRPr lang="en-US"/>
        </a:p>
      </dgm:t>
    </dgm:pt>
    <dgm:pt modelId="{658C7184-A6E5-D045-9095-69587BB49C51}" type="pres">
      <dgm:prSet presAssocID="{B8BF7924-08A0-7546-AFF8-EE3EC0F68A71}" presName="node" presStyleLbl="node1" presStyleIdx="2" presStyleCnt="4">
        <dgm:presLayoutVars>
          <dgm:bulletEnabled val="1"/>
        </dgm:presLayoutVars>
      </dgm:prSet>
      <dgm:spPr/>
      <dgm:t>
        <a:bodyPr/>
        <a:lstStyle/>
        <a:p>
          <a:endParaRPr lang="en-US"/>
        </a:p>
      </dgm:t>
    </dgm:pt>
    <dgm:pt modelId="{5B9E44B5-715F-FD48-89A8-D093F1E376CC}" type="pres">
      <dgm:prSet presAssocID="{A04A8437-2AF6-4041-B9EB-83B359AD8F1D}" presName="sibTrans" presStyleLbl="sibTrans2D1" presStyleIdx="2" presStyleCnt="3" custScaleX="162904" custScaleY="186412"/>
      <dgm:spPr/>
      <dgm:t>
        <a:bodyPr/>
        <a:lstStyle/>
        <a:p>
          <a:endParaRPr lang="en-US"/>
        </a:p>
      </dgm:t>
    </dgm:pt>
    <dgm:pt modelId="{F6938A6B-8B60-BB46-80F5-F3112D44CC6B}" type="pres">
      <dgm:prSet presAssocID="{A04A8437-2AF6-4041-B9EB-83B359AD8F1D}" presName="connectorText" presStyleLbl="sibTrans2D1" presStyleIdx="2" presStyleCnt="3"/>
      <dgm:spPr/>
      <dgm:t>
        <a:bodyPr/>
        <a:lstStyle/>
        <a:p>
          <a:endParaRPr lang="en-US"/>
        </a:p>
      </dgm:t>
    </dgm:pt>
    <dgm:pt modelId="{9C65970E-6159-A64B-A0EB-04CE40741974}" type="pres">
      <dgm:prSet presAssocID="{1499102E-F044-8D48-AAC0-8E06EC18E374}" presName="node" presStyleLbl="node1" presStyleIdx="3" presStyleCnt="4">
        <dgm:presLayoutVars>
          <dgm:bulletEnabled val="1"/>
        </dgm:presLayoutVars>
      </dgm:prSet>
      <dgm:spPr/>
      <dgm:t>
        <a:bodyPr/>
        <a:lstStyle/>
        <a:p>
          <a:endParaRPr lang="en-US"/>
        </a:p>
      </dgm:t>
    </dgm:pt>
  </dgm:ptLst>
  <dgm:cxnLst>
    <dgm:cxn modelId="{DF822CEA-FFAA-1C4E-A73E-E97F79599B8F}" type="presOf" srcId="{B8BF7924-08A0-7546-AFF8-EE3EC0F68A71}" destId="{658C7184-A6E5-D045-9095-69587BB49C51}"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99FADB6D-D071-3744-85F9-5099824651B9}" type="presOf" srcId="{52F43BE7-07B4-CB41-A4A9-BFE4E5033D8C}" destId="{5232B4B2-A4D5-9C41-93DD-64A3A126710F}"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D9E993F7-5FF4-914C-8B40-1295135B588E}" type="presOf" srcId="{1499102E-F044-8D48-AAC0-8E06EC18E374}" destId="{9C65970E-6159-A64B-A0EB-04CE40741974}"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4D5C614C-2569-DD41-916A-A77867107C7F}" type="presOf" srcId="{606AD90C-E3FE-584B-8040-0334BF27DE2F}" destId="{0577D9C7-B7BF-614B-929C-8F44C5320030}" srcOrd="0"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40BB214E-111D-F34B-8C35-4873D771F143}" type="presOf" srcId="{599EF1D7-7488-7D4D-92E6-AAE94604D03A}" destId="{AB234A98-DB68-0443-8B78-3BE27493F848}" srcOrd="0" destOrd="0" presId="urn:microsoft.com/office/officeart/2005/8/layout/process1"/>
    <dgm:cxn modelId="{5CD4AAB1-B0F6-0149-8176-1B1985188DDA}" type="presOf" srcId="{49198F85-F290-134A-B99E-7C4037AA2CA8}" destId="{447F36FE-F0A5-9945-8392-8868BC9A7BAC}" srcOrd="0" destOrd="0" presId="urn:microsoft.com/office/officeart/2005/8/layout/process1"/>
    <dgm:cxn modelId="{0962C499-2E34-504D-871D-5DEA085EC873}" srcId="{52F43BE7-07B4-CB41-A4A9-BFE4E5033D8C}" destId="{1499102E-F044-8D48-AAC0-8E06EC18E374}" srcOrd="3" destOrd="0" parTransId="{3EE7169E-A2C5-FE43-B217-4ED38D90EC8E}" sibTransId="{DA28CD9A-B993-0A4B-8F58-5A8EA0A9AB32}"/>
    <dgm:cxn modelId="{E6B105EE-74C3-F641-B8EE-1E088F747787}" type="presOf" srcId="{A04A8437-2AF6-4041-B9EB-83B359AD8F1D}" destId="{F6938A6B-8B60-BB46-80F5-F3112D44CC6B}" srcOrd="1"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BA19E-201B-4FCE-87C0-4E33685F3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3423</TotalTime>
  <Pages>97</Pages>
  <Words>24821</Words>
  <Characters>141483</Characters>
  <Application>Microsoft Office Word</Application>
  <DocSecurity>0</DocSecurity>
  <Lines>1179</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93</cp:revision>
  <dcterms:created xsi:type="dcterms:W3CDTF">2018-02-18T14:59:00Z</dcterms:created>
  <dcterms:modified xsi:type="dcterms:W3CDTF">2018-04-08T21:12:00Z</dcterms:modified>
</cp:coreProperties>
</file>