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MiFIR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accordance with the information provided in the previous sections, under MiFIR, we are required to obtain individual National Identifiers for the "MiFIR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do not have the relevant document or if your document is expired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407BA8EA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5231A507" w:rsidR="00517226" w:rsidRPr="00553012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5594D9DB" w14:textId="51F275EA" w:rsidR="00553012" w:rsidRDefault="00553012" w:rsidP="00553012">
      <w:pPr>
        <w:rPr>
          <w:lang w:eastAsia="en-NL"/>
        </w:rPr>
      </w:pPr>
    </w:p>
    <w:p w14:paraId="5DA260E8" w14:textId="396C9F64" w:rsidR="00553012" w:rsidRDefault="00553012" w:rsidP="00553012">
      <w:pPr>
        <w:rPr>
          <w:lang w:eastAsia="en-NL"/>
        </w:rPr>
      </w:pPr>
    </w:p>
    <w:p w14:paraId="172B8384" w14:textId="7B611DAA" w:rsidR="00553012" w:rsidRDefault="00553012" w:rsidP="00553012">
      <w:pPr>
        <w:rPr>
          <w:lang w:eastAsia="en-NL"/>
        </w:rPr>
      </w:pPr>
    </w:p>
    <w:p w14:paraId="57BC043C" w14:textId="62FB46D7" w:rsidR="00553012" w:rsidRDefault="00553012" w:rsidP="00553012">
      <w:pPr>
        <w:rPr>
          <w:lang w:eastAsia="en-NL"/>
        </w:rPr>
      </w:pPr>
    </w:p>
    <w:p w14:paraId="5CD98629" w14:textId="77777777" w:rsidR="00553012" w:rsidRPr="00AE5CF4" w:rsidRDefault="00553012" w:rsidP="00553012">
      <w:pPr>
        <w:rPr>
          <w:lang w:eastAsia="en-NL"/>
        </w:rPr>
      </w:pPr>
    </w:p>
    <w:p w14:paraId="07E50746" w14:textId="77777777" w:rsidR="00AE5CF4" w:rsidRDefault="00AE5CF4" w:rsidP="00AE5CF4">
      <w:pPr>
        <w:pStyle w:val="Heading6"/>
        <w:spacing w:before="150" w:after="150"/>
      </w:pPr>
      <w:r>
        <w:lastRenderedPageBreak/>
        <w:t>Trading Experience and Permissions</w:t>
      </w:r>
    </w:p>
    <w:p w14:paraId="582657BF" w14:textId="401251F1" w:rsidR="00AE5CF4" w:rsidRDefault="00AE5CF4" w:rsidP="00AE5CF4">
      <w:r>
        <w:t>Your choices below determine the investment products that can be approved to trade. Add all that apply.</w:t>
      </w:r>
    </w:p>
    <w:p w14:paraId="19DE6B70" w14:textId="0FB4974F" w:rsidR="006C0606" w:rsidRPr="006C0606" w:rsidRDefault="006C0606" w:rsidP="00AE5CF4">
      <w:pPr>
        <w:rPr>
          <w:lang w:val="en-US"/>
        </w:rPr>
      </w:pPr>
      <w:r>
        <w:rPr>
          <w:lang w:val="en-US"/>
        </w:rPr>
        <w:t>Experience details – Years of experience, Trades per year, Knowledge level</w:t>
      </w:r>
    </w:p>
    <w:p w14:paraId="408E5675" w14:textId="07553D49" w:rsidR="00AE5CF4" w:rsidRDefault="00AE5CF4" w:rsidP="00212283">
      <w:pPr>
        <w:pStyle w:val="ListParagraph"/>
        <w:rPr>
          <w:lang w:val="en-US" w:eastAsia="en-NL"/>
        </w:rPr>
      </w:pPr>
      <w:r w:rsidRPr="00AE5CF4">
        <w:rPr>
          <w:lang w:eastAsia="en-NL"/>
        </w:rPr>
        <w:t>Additional Products</w:t>
      </w:r>
      <w:r w:rsidR="00362413">
        <w:rPr>
          <w:lang w:val="en-US" w:eastAsia="en-NL"/>
        </w:rPr>
        <w:t xml:space="preserve"> </w:t>
      </w:r>
    </w:p>
    <w:p w14:paraId="2CDDD364" w14:textId="6170E55B" w:rsidR="00B9084B" w:rsidRDefault="00B9084B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 w:rsidRPr="00B9084B">
        <w:rPr>
          <w:lang w:val="en-US" w:eastAsia="en-NL"/>
        </w:rPr>
        <w:t>Stock, Index and Forex CFDs</w:t>
      </w:r>
      <w:r>
        <w:rPr>
          <w:lang w:val="en-US" w:eastAsia="en-NL"/>
        </w:rPr>
        <w:t xml:space="preserve"> </w:t>
      </w:r>
    </w:p>
    <w:p w14:paraId="2A8A5A54" w14:textId="21E82219" w:rsidR="00E113B9" w:rsidRDefault="00E113B9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 xml:space="preserve">Futures </w:t>
      </w:r>
    </w:p>
    <w:p w14:paraId="696C461C" w14:textId="575338D0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Bonds</w:t>
      </w:r>
    </w:p>
    <w:p w14:paraId="2EB76319" w14:textId="338EA2D6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Options</w:t>
      </w:r>
    </w:p>
    <w:p w14:paraId="0209CC1B" w14:textId="3B4AEB43" w:rsidR="0023252C" w:rsidRPr="00362413" w:rsidRDefault="00CC4788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Stocks</w:t>
      </w:r>
    </w:p>
    <w:p w14:paraId="05B4C3FD" w14:textId="53DD8E74" w:rsidR="00212283" w:rsidRPr="00212283" w:rsidRDefault="00212283" w:rsidP="00212283">
      <w:pPr>
        <w:ind w:left="360"/>
        <w:rPr>
          <w:lang w:val="en-US"/>
        </w:rPr>
      </w:pPr>
    </w:p>
    <w:p w14:paraId="7AAD59B9" w14:textId="1892B954" w:rsidR="00824916" w:rsidRDefault="008D6CCE" w:rsidP="008D6CCE">
      <w:pPr>
        <w:pStyle w:val="Heading2"/>
        <w:rPr>
          <w:lang w:val="en-US"/>
        </w:rPr>
      </w:pPr>
      <w:r>
        <w:rPr>
          <w:lang w:val="en-US"/>
        </w:rPr>
        <w:t>Regulatory Information</w:t>
      </w:r>
    </w:p>
    <w:p w14:paraId="4FDC7793" w14:textId="2937A51F" w:rsidR="008D6CCE" w:rsidRDefault="001F041E" w:rsidP="0016214D">
      <w:pPr>
        <w:pStyle w:val="ListParagraph"/>
        <w:numPr>
          <w:ilvl w:val="0"/>
          <w:numId w:val="19"/>
        </w:numPr>
        <w:rPr>
          <w:lang w:eastAsia="en-NL"/>
        </w:rPr>
      </w:pPr>
      <w:r w:rsidRPr="001F041E">
        <w:rPr>
          <w:lang w:eastAsia="en-NL"/>
        </w:rPr>
        <w:t>Are the owners of, or other non-owners listed on, the account Employees of a publicly traded company?</w:t>
      </w:r>
    </w:p>
    <w:p w14:paraId="1202DDC1" w14:textId="7B786CA0" w:rsidR="0016214D" w:rsidRDefault="0016214D" w:rsidP="0016214D">
      <w:pPr>
        <w:pStyle w:val="ListParagraph"/>
        <w:numPr>
          <w:ilvl w:val="0"/>
          <w:numId w:val="19"/>
        </w:numPr>
      </w:pPr>
      <w:r>
        <w:t>Do the owners of, or other non-owners listed on, the account Control a publicly traded company?</w:t>
      </w:r>
    </w:p>
    <w:p w14:paraId="56C65D84" w14:textId="59ABE3E7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“Control” means the possession, direct or indirect, of the power to direct the management and policies of a company, whether through ownership of voting securities, by contract, or otherwise.</w:t>
      </w:r>
    </w:p>
    <w:p w14:paraId="3252E937" w14:textId="6D642C6D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Any person that is an officer, director, or at least a 10% shareholder of a company is considered to Control the company.</w:t>
      </w:r>
    </w:p>
    <w:p w14:paraId="370932EE" w14:textId="183F6FBB" w:rsidR="00741CF1" w:rsidRPr="00741CF1" w:rsidRDefault="00741CF1" w:rsidP="00741CF1">
      <w:pPr>
        <w:rPr>
          <w:lang w:val="en-US" w:eastAsia="en-NL"/>
        </w:rPr>
      </w:pPr>
      <w:r>
        <w:rPr>
          <w:lang w:val="en-US" w:eastAsia="en-NL"/>
        </w:rPr>
        <w:t>The algorithm evaluates if the user is eligible to trade different types of trade options based on the provided experience.</w:t>
      </w:r>
      <w:r w:rsidR="006D16A7">
        <w:rPr>
          <w:lang w:val="en-US" w:eastAsia="en-NL"/>
        </w:rPr>
        <w:br/>
        <w:t>The system would decline registration in case of insufficient trading experience.</w:t>
      </w:r>
      <w:r w:rsidR="006D16A7">
        <w:rPr>
          <w:lang w:val="en-US" w:eastAsia="en-NL"/>
        </w:rPr>
        <w:br/>
        <w:t>Or it would suggest to remove the trading options for which the user lacks experience.</w:t>
      </w:r>
    </w:p>
    <w:sectPr w:rsidR="00741CF1" w:rsidRPr="0074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646"/>
    <w:multiLevelType w:val="hybridMultilevel"/>
    <w:tmpl w:val="F8A20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87B91"/>
    <w:multiLevelType w:val="hybridMultilevel"/>
    <w:tmpl w:val="8EB2A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33F37"/>
    <w:multiLevelType w:val="hybridMultilevel"/>
    <w:tmpl w:val="B4906DC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13D21"/>
    <w:multiLevelType w:val="hybridMultilevel"/>
    <w:tmpl w:val="493E57BA"/>
    <w:lvl w:ilvl="0" w:tplc="26447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C6336"/>
    <w:multiLevelType w:val="hybridMultilevel"/>
    <w:tmpl w:val="CD2837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7"/>
  </w:num>
  <w:num w:numId="2" w16cid:durableId="2140300010">
    <w:abstractNumId w:val="19"/>
  </w:num>
  <w:num w:numId="3" w16cid:durableId="322248554">
    <w:abstractNumId w:val="8"/>
  </w:num>
  <w:num w:numId="4" w16cid:durableId="117379182">
    <w:abstractNumId w:val="15"/>
  </w:num>
  <w:num w:numId="5" w16cid:durableId="1281104107">
    <w:abstractNumId w:val="1"/>
  </w:num>
  <w:num w:numId="6" w16cid:durableId="1661737537">
    <w:abstractNumId w:val="17"/>
  </w:num>
  <w:num w:numId="7" w16cid:durableId="460274253">
    <w:abstractNumId w:val="16"/>
  </w:num>
  <w:num w:numId="8" w16cid:durableId="1548831537">
    <w:abstractNumId w:val="14"/>
  </w:num>
  <w:num w:numId="9" w16cid:durableId="1209803890">
    <w:abstractNumId w:val="13"/>
  </w:num>
  <w:num w:numId="10" w16cid:durableId="1767072953">
    <w:abstractNumId w:val="10"/>
  </w:num>
  <w:num w:numId="11" w16cid:durableId="561065412">
    <w:abstractNumId w:val="2"/>
  </w:num>
  <w:num w:numId="12" w16cid:durableId="592015724">
    <w:abstractNumId w:val="12"/>
  </w:num>
  <w:num w:numId="13" w16cid:durableId="125205616">
    <w:abstractNumId w:val="0"/>
  </w:num>
  <w:num w:numId="14" w16cid:durableId="415398041">
    <w:abstractNumId w:val="5"/>
  </w:num>
  <w:num w:numId="15" w16cid:durableId="626161993">
    <w:abstractNumId w:val="6"/>
  </w:num>
  <w:num w:numId="16" w16cid:durableId="212082193">
    <w:abstractNumId w:val="3"/>
  </w:num>
  <w:num w:numId="17" w16cid:durableId="421923490">
    <w:abstractNumId w:val="4"/>
  </w:num>
  <w:num w:numId="18" w16cid:durableId="872302006">
    <w:abstractNumId w:val="11"/>
  </w:num>
  <w:num w:numId="19" w16cid:durableId="1686326586">
    <w:abstractNumId w:val="18"/>
  </w:num>
  <w:num w:numId="20" w16cid:durableId="1118522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214D"/>
    <w:rsid w:val="001635AB"/>
    <w:rsid w:val="001A3C94"/>
    <w:rsid w:val="001F041E"/>
    <w:rsid w:val="00212283"/>
    <w:rsid w:val="00216939"/>
    <w:rsid w:val="0023252C"/>
    <w:rsid w:val="002666C2"/>
    <w:rsid w:val="002E14A9"/>
    <w:rsid w:val="002F2BB1"/>
    <w:rsid w:val="0032372B"/>
    <w:rsid w:val="003258D7"/>
    <w:rsid w:val="0034657E"/>
    <w:rsid w:val="00362413"/>
    <w:rsid w:val="00377837"/>
    <w:rsid w:val="00395C9C"/>
    <w:rsid w:val="003D2F55"/>
    <w:rsid w:val="003D7124"/>
    <w:rsid w:val="00450528"/>
    <w:rsid w:val="0045176D"/>
    <w:rsid w:val="00473403"/>
    <w:rsid w:val="00517226"/>
    <w:rsid w:val="005263F2"/>
    <w:rsid w:val="00553012"/>
    <w:rsid w:val="005E2887"/>
    <w:rsid w:val="00636296"/>
    <w:rsid w:val="00695B10"/>
    <w:rsid w:val="006C0606"/>
    <w:rsid w:val="006D16A7"/>
    <w:rsid w:val="006E7B15"/>
    <w:rsid w:val="00741CF1"/>
    <w:rsid w:val="00766DCE"/>
    <w:rsid w:val="00797296"/>
    <w:rsid w:val="007A4FF1"/>
    <w:rsid w:val="007D256E"/>
    <w:rsid w:val="007D4116"/>
    <w:rsid w:val="007E6172"/>
    <w:rsid w:val="007F52FF"/>
    <w:rsid w:val="00807ECA"/>
    <w:rsid w:val="00824916"/>
    <w:rsid w:val="00845496"/>
    <w:rsid w:val="008D323D"/>
    <w:rsid w:val="008D6CCE"/>
    <w:rsid w:val="009147D0"/>
    <w:rsid w:val="00933BFF"/>
    <w:rsid w:val="00936B21"/>
    <w:rsid w:val="00941DC1"/>
    <w:rsid w:val="00963580"/>
    <w:rsid w:val="009D1A85"/>
    <w:rsid w:val="00A15ED1"/>
    <w:rsid w:val="00A67530"/>
    <w:rsid w:val="00A72F05"/>
    <w:rsid w:val="00A85077"/>
    <w:rsid w:val="00AE5CF4"/>
    <w:rsid w:val="00B27708"/>
    <w:rsid w:val="00B9084B"/>
    <w:rsid w:val="00BA37C5"/>
    <w:rsid w:val="00BE0C78"/>
    <w:rsid w:val="00C66F99"/>
    <w:rsid w:val="00CA58B1"/>
    <w:rsid w:val="00CC19C0"/>
    <w:rsid w:val="00CC4788"/>
    <w:rsid w:val="00D21125"/>
    <w:rsid w:val="00D42B47"/>
    <w:rsid w:val="00DF6F3D"/>
    <w:rsid w:val="00E06FAC"/>
    <w:rsid w:val="00E113B9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F0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90</cp:revision>
  <dcterms:created xsi:type="dcterms:W3CDTF">2022-11-04T13:32:00Z</dcterms:created>
  <dcterms:modified xsi:type="dcterms:W3CDTF">2022-11-04T15:15:00Z</dcterms:modified>
</cp:coreProperties>
</file>