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>The technology stack for a SaaS platform that provides a drag-and-drop interface for users would depend on a number of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479AED3C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</w:t>
      </w:r>
      <w:r w:rsidR="007D2EC0" w:rsidRPr="00AF6DED">
        <w:rPr>
          <w:b/>
          <w:bCs/>
          <w:lang w:val="en-US"/>
        </w:rPr>
        <w:t>Django</w:t>
      </w:r>
      <w:r w:rsidR="007D2EC0">
        <w:rPr>
          <w:lang w:val="en-US"/>
        </w:rPr>
        <w:t xml:space="preserve"> web framework.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26DD9108" w14:textId="67B01B1B" w:rsidR="00E40AEF" w:rsidRPr="00E40AEF" w:rsidRDefault="0014713A" w:rsidP="00E40AEF">
      <w:pPr>
        <w:pStyle w:val="ListParagraph"/>
        <w:numPr>
          <w:ilvl w:val="0"/>
          <w:numId w:val="2"/>
        </w:numPr>
        <w:rPr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735665">
        <w:rPr>
          <w:lang w:val="en-US"/>
        </w:rPr>
        <w:t>)</w:t>
      </w:r>
    </w:p>
    <w:p w14:paraId="293401A2" w14:textId="77777777" w:rsidR="00E40AEF" w:rsidRPr="00E40AEF" w:rsidRDefault="0014713A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proofErr w:type="spellStart"/>
      <w:r w:rsidRPr="00E40AEF">
        <w:rPr>
          <w:color w:val="2E74B5" w:themeColor="accent5" w:themeShade="BF"/>
          <w:lang w:val="en-US"/>
        </w:rPr>
        <w:t>QuestDB</w:t>
      </w:r>
      <w:proofErr w:type="spellEnd"/>
      <w:r w:rsidR="007037C7" w:rsidRPr="00E40AEF">
        <w:rPr>
          <w:color w:val="2E74B5" w:themeColor="accent5" w:themeShade="BF"/>
          <w:lang w:val="en-US"/>
        </w:rPr>
        <w:t xml:space="preserve"> </w:t>
      </w:r>
    </w:p>
    <w:p w14:paraId="37529EB0" w14:textId="7CE0FCD0" w:rsidR="00F736B2" w:rsidRDefault="007037C7" w:rsidP="00E40AEF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7030A0"/>
          <w:lang w:val="en-US"/>
        </w:rPr>
        <w:t xml:space="preserve">Apache-Druid </w:t>
      </w:r>
      <w:r w:rsidRPr="00E40AEF">
        <w:rPr>
          <w:color w:val="0D0D0D" w:themeColor="text1" w:themeTint="F2"/>
          <w:lang w:val="en-US"/>
        </w:rPr>
        <w:t>TS DB</w:t>
      </w:r>
      <w:r w:rsidR="00E53F3B">
        <w:rPr>
          <w:color w:val="0D0D0D" w:themeColor="text1" w:themeTint="F2"/>
          <w:lang w:val="en-US"/>
        </w:rPr>
        <w:t xml:space="preserve"> </w:t>
      </w:r>
    </w:p>
    <w:p w14:paraId="04825162" w14:textId="3BAF7174" w:rsidR="008F6E37" w:rsidRPr="005E1E6E" w:rsidRDefault="00EF4ED0" w:rsidP="00EF4ED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E1E6E">
        <w:rPr>
          <w:color w:val="000000" w:themeColor="text1"/>
          <w:lang w:val="en-US"/>
        </w:rPr>
        <w:t>Warp10</w:t>
      </w:r>
    </w:p>
    <w:p w14:paraId="653E46D4" w14:textId="7A5F13BE" w:rsidR="0001381E" w:rsidRDefault="0001381E" w:rsidP="0001381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Do we need real-time analytics?</w:t>
      </w:r>
    </w:p>
    <w:p w14:paraId="2D14AA7F" w14:textId="06A8DAC7" w:rsidR="00AB0CFB" w:rsidRPr="0014713A" w:rsidRDefault="00AB0CFB" w:rsidP="007037C7">
      <w:pPr>
        <w:rPr>
          <w:lang w:val="en-US"/>
        </w:rPr>
      </w:pPr>
      <w:r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easily and declaratively create drag-and-drop interfaces,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lastRenderedPageBreak/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r w:rsidRPr="00AB33E7">
        <w:rPr>
          <w:lang w:val="en-US"/>
        </w:rPr>
        <w:t>drop()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873402" w:rsidP="00F81AF4">
      <w:pPr>
        <w:rPr>
          <w:lang w:val="en-US"/>
        </w:rPr>
      </w:pPr>
      <w:hyperlink r:id="rId9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lastRenderedPageBreak/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79F6BE72" w:rsidR="00F253D7" w:rsidRDefault="006852B9" w:rsidP="002F01B3">
      <w:pPr>
        <w:rPr>
          <w:lang w:val="en-US"/>
        </w:rPr>
      </w:pPr>
      <w:hyperlink r:id="rId14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p w14:paraId="74EFD754" w14:textId="312C23A1" w:rsidR="00D96DB2" w:rsidRDefault="00D80D3C" w:rsidP="00D96DB2">
      <w:pPr>
        <w:pStyle w:val="Heading2"/>
        <w:rPr>
          <w:lang w:val="en-US"/>
        </w:rPr>
      </w:pPr>
      <w:r>
        <w:rPr>
          <w:lang w:val="en-US"/>
        </w:rPr>
        <w:t>Pass data between containers, declare start and end point for the data</w:t>
      </w:r>
    </w:p>
    <w:p w14:paraId="055FA9FD" w14:textId="10483860" w:rsidR="00D96DB2" w:rsidRDefault="008430B2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8430B2">
        <w:rPr>
          <w:lang w:val="en-US"/>
        </w:rPr>
        <w:t>First, you'll need to set up a drag and drop interface using the @angular/cdk/drag-drop module, as described in my previous answer.</w:t>
      </w:r>
    </w:p>
    <w:p w14:paraId="3DA77877" w14:textId="41C16214" w:rsidR="00A623EE" w:rsidRDefault="00A623EE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A623EE">
        <w:rPr>
          <w:lang w:val="en-US"/>
        </w:rPr>
        <w:t xml:space="preserve">To display a line or pointer between the starting and ending points, you can use the @angular/cdk/overlay module to create a floating panel that is connected to the starting point (i.e., the source container) and the ending point (i.e., the target container). You can use the </w:t>
      </w:r>
      <w:proofErr w:type="spellStart"/>
      <w:r w:rsidRPr="00CB2C3E">
        <w:rPr>
          <w:b/>
          <w:bCs/>
          <w:lang w:val="en-US"/>
        </w:rPr>
        <w:t>cdkConnectedOverlay</w:t>
      </w:r>
      <w:proofErr w:type="spellEnd"/>
      <w:r w:rsidRPr="00A623EE">
        <w:rPr>
          <w:lang w:val="en-US"/>
        </w:rPr>
        <w:t xml:space="preserve"> directive to create the floating panel, and the </w:t>
      </w:r>
      <w:proofErr w:type="spellStart"/>
      <w:r w:rsidRPr="00CB2C3E">
        <w:rPr>
          <w:b/>
          <w:bCs/>
          <w:lang w:val="en-US"/>
        </w:rPr>
        <w:t>cdkConnectedOverlayOrigin</w:t>
      </w:r>
      <w:proofErr w:type="spellEnd"/>
      <w:r w:rsidRPr="00A623EE">
        <w:rPr>
          <w:lang w:val="en-US"/>
        </w:rPr>
        <w:t xml:space="preserve"> and </w:t>
      </w:r>
      <w:proofErr w:type="spellStart"/>
      <w:r w:rsidRPr="00CB2C3E">
        <w:rPr>
          <w:b/>
          <w:bCs/>
          <w:lang w:val="en-US"/>
        </w:rPr>
        <w:t>cdkConnectedOverlayConnectedTo</w:t>
      </w:r>
      <w:proofErr w:type="spellEnd"/>
      <w:r w:rsidRPr="00A623EE">
        <w:rPr>
          <w:lang w:val="en-US"/>
        </w:rPr>
        <w:t xml:space="preserve"> inputs to specify the starting and ending points, respectively.</w:t>
      </w:r>
    </w:p>
    <w:p w14:paraId="32DC6638" w14:textId="2457E3B4" w:rsidR="00607B58" w:rsidRDefault="00607B58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607B58">
        <w:rPr>
          <w:lang w:val="en-US"/>
        </w:rPr>
        <w:t xml:space="preserve">In your template, you can use the </w:t>
      </w:r>
      <w:proofErr w:type="spellStart"/>
      <w:r w:rsidRPr="00607B58">
        <w:rPr>
          <w:lang w:val="en-US"/>
        </w:rPr>
        <w:t>cdkConnectedOverlay</w:t>
      </w:r>
      <w:proofErr w:type="spellEnd"/>
      <w:r w:rsidRPr="00607B58">
        <w:rPr>
          <w:lang w:val="en-US"/>
        </w:rPr>
        <w:t xml:space="preserve"> directive to create the floating panel and specify the starting and ending points:</w:t>
      </w:r>
    </w:p>
    <w:p w14:paraId="5AC7340D" w14:textId="1832A8F2" w:rsidR="00D14EED" w:rsidRDefault="00D14EED" w:rsidP="00D14E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10D2F" wp14:editId="3D19C50B">
            <wp:extent cx="5731510" cy="6198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677" w14:textId="01D2C92C" w:rsidR="00212423" w:rsidRDefault="00212423" w:rsidP="00D14EED">
      <w:pPr>
        <w:rPr>
          <w:lang w:val="en-US"/>
        </w:rPr>
      </w:pPr>
    </w:p>
    <w:p w14:paraId="0E7C4CB8" w14:textId="5197D702" w:rsidR="00212423" w:rsidRDefault="00212423" w:rsidP="00D14EED">
      <w:pPr>
        <w:rPr>
          <w:lang w:val="en-US"/>
        </w:rPr>
      </w:pPr>
    </w:p>
    <w:p w14:paraId="49203FFE" w14:textId="7543CC0F" w:rsidR="00212423" w:rsidRDefault="00212423" w:rsidP="00D14EED">
      <w:pPr>
        <w:rPr>
          <w:lang w:val="en-US"/>
        </w:rPr>
      </w:pPr>
    </w:p>
    <w:p w14:paraId="44F86505" w14:textId="0848372E" w:rsidR="00212423" w:rsidRDefault="00212423" w:rsidP="00D14EED">
      <w:pPr>
        <w:rPr>
          <w:lang w:val="en-US"/>
        </w:rPr>
      </w:pPr>
    </w:p>
    <w:p w14:paraId="55798254" w14:textId="3189A735" w:rsidR="00212423" w:rsidRDefault="00212423" w:rsidP="00D14EED">
      <w:pPr>
        <w:rPr>
          <w:lang w:val="en-US"/>
        </w:rPr>
      </w:pPr>
    </w:p>
    <w:p w14:paraId="08E07C2A" w14:textId="27081DEB" w:rsidR="00212423" w:rsidRDefault="00212423" w:rsidP="00D14EED">
      <w:pPr>
        <w:rPr>
          <w:lang w:val="en-US"/>
        </w:rPr>
      </w:pPr>
    </w:p>
    <w:p w14:paraId="7D707EDC" w14:textId="5FBFAA7E" w:rsidR="00212423" w:rsidRDefault="00212423" w:rsidP="00D14EED">
      <w:pPr>
        <w:rPr>
          <w:lang w:val="en-US"/>
        </w:rPr>
      </w:pPr>
    </w:p>
    <w:p w14:paraId="56FC8541" w14:textId="77777777" w:rsidR="00212423" w:rsidRDefault="00212423" w:rsidP="00D14EED">
      <w:pPr>
        <w:rPr>
          <w:lang w:val="en-US"/>
        </w:rPr>
      </w:pPr>
    </w:p>
    <w:p w14:paraId="37AB0C87" w14:textId="1DC73AEE" w:rsidR="00E448E9" w:rsidRDefault="00E448E9" w:rsidP="00E448E9">
      <w:pPr>
        <w:pStyle w:val="ListParagraph"/>
        <w:numPr>
          <w:ilvl w:val="0"/>
          <w:numId w:val="6"/>
        </w:numPr>
        <w:rPr>
          <w:lang w:val="en-US"/>
        </w:rPr>
      </w:pPr>
      <w:r w:rsidRPr="00E448E9">
        <w:rPr>
          <w:lang w:val="en-US"/>
        </w:rPr>
        <w:lastRenderedPageBreak/>
        <w:t xml:space="preserve">In your component class, you can define the </w:t>
      </w:r>
      <w:proofErr w:type="spellStart"/>
      <w:r w:rsidRPr="00E448E9">
        <w:rPr>
          <w:lang w:val="en-US"/>
        </w:rPr>
        <w:t>sourceItems</w:t>
      </w:r>
      <w:proofErr w:type="spellEnd"/>
      <w:r w:rsidRPr="00E448E9">
        <w:rPr>
          <w:lang w:val="en-US"/>
        </w:rPr>
        <w:t xml:space="preserve"> and </w:t>
      </w:r>
      <w:proofErr w:type="spellStart"/>
      <w:r w:rsidRPr="00E448E9">
        <w:rPr>
          <w:lang w:val="en-US"/>
        </w:rPr>
        <w:t>targetItems</w:t>
      </w:r>
      <w:proofErr w:type="spellEnd"/>
      <w:r w:rsidRPr="00E448E9">
        <w:rPr>
          <w:lang w:val="en-US"/>
        </w:rPr>
        <w:t xml:space="preserve"> arrays, and the drop() method to handle the drop event and pass the data between the containers. You can also define a </w:t>
      </w:r>
      <w:proofErr w:type="spellStart"/>
      <w:r w:rsidRPr="00E448E9">
        <w:rPr>
          <w:lang w:val="en-US"/>
        </w:rPr>
        <w:t>showOverlay</w:t>
      </w:r>
      <w:proofErr w:type="spellEnd"/>
      <w:r w:rsidRPr="00E448E9">
        <w:rPr>
          <w:lang w:val="en-US"/>
        </w:rPr>
        <w:t xml:space="preserve"> property to control whether the floating panel is displayed:</w:t>
      </w:r>
    </w:p>
    <w:p w14:paraId="7F2C79D3" w14:textId="5D90F9D9" w:rsidR="00151300" w:rsidRDefault="00151300" w:rsidP="00151300">
      <w:pPr>
        <w:rPr>
          <w:lang w:val="en-GB"/>
        </w:rPr>
      </w:pPr>
      <w:r>
        <w:rPr>
          <w:noProof/>
        </w:rPr>
        <w:drawing>
          <wp:inline distT="0" distB="0" distL="0" distR="0" wp14:anchorId="5DBFFB34" wp14:editId="4ACFC271">
            <wp:extent cx="5731510" cy="196659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339" w14:textId="7C2CFFEE" w:rsidR="007D2EC0" w:rsidRDefault="007D2EC0" w:rsidP="00151300">
      <w:pPr>
        <w:rPr>
          <w:lang w:val="en-GB"/>
        </w:rPr>
      </w:pPr>
    </w:p>
    <w:p w14:paraId="65633F93" w14:textId="1557062D" w:rsidR="007D2EC0" w:rsidRDefault="00FD30BF" w:rsidP="00FD30BF">
      <w:pPr>
        <w:pStyle w:val="Heading1"/>
        <w:rPr>
          <w:lang w:val="en-GB"/>
        </w:rPr>
      </w:pPr>
      <w:r>
        <w:rPr>
          <w:lang w:val="en-GB"/>
        </w:rPr>
        <w:t>Back-end</w:t>
      </w:r>
    </w:p>
    <w:p w14:paraId="4694B328" w14:textId="6C3AB0FE" w:rsidR="00FD30BF" w:rsidRDefault="003F046A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Connect Django with Angular</w:t>
      </w:r>
    </w:p>
    <w:p w14:paraId="22A4FF81" w14:textId="235239BD" w:rsidR="003F046A" w:rsidRDefault="00EC63E2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Django with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>/TensorFlow</w:t>
      </w:r>
    </w:p>
    <w:p w14:paraId="247DCA20" w14:textId="39D4FE13" w:rsidR="00254711" w:rsidRDefault="00254711" w:rsidP="00FD30B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Django with the DB</w:t>
      </w:r>
    </w:p>
    <w:p w14:paraId="3B23E20A" w14:textId="1FF1174B" w:rsidR="003063C5" w:rsidRDefault="003063C5" w:rsidP="003063C5">
      <w:pPr>
        <w:pStyle w:val="Heading2"/>
        <w:rPr>
          <w:lang w:val="en-GB"/>
        </w:rPr>
      </w:pPr>
      <w:r>
        <w:rPr>
          <w:lang w:val="en-GB"/>
        </w:rPr>
        <w:t>Connect Django with Angular details</w:t>
      </w:r>
    </w:p>
    <w:p w14:paraId="7F1768B7" w14:textId="48FA0BBA" w:rsidR="003063C5" w:rsidRDefault="009465D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9465D3">
        <w:rPr>
          <w:lang w:val="en-GB"/>
        </w:rPr>
        <w:t>Install Django and create a new Django project using the Django web framework.</w:t>
      </w:r>
    </w:p>
    <w:p w14:paraId="3BA0C021" w14:textId="3D13C26D" w:rsidR="0021484F" w:rsidRDefault="0021484F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21484F">
        <w:rPr>
          <w:lang w:val="en-GB"/>
        </w:rPr>
        <w:t>Create an Angular app using the Angular CLI.</w:t>
      </w:r>
    </w:p>
    <w:p w14:paraId="3A16B593" w14:textId="51F905D9" w:rsidR="0021484F" w:rsidRDefault="00B901E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B901E3">
        <w:rPr>
          <w:lang w:val="en-GB"/>
        </w:rPr>
        <w:t>Set up a Django backend by creating a Django app and defining models, views, and serializers to handle data storage, retrieval, and formatting.</w:t>
      </w:r>
    </w:p>
    <w:p w14:paraId="5962306B" w14:textId="772E9796" w:rsidR="00361E44" w:rsidRDefault="00F56F07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F56F07">
        <w:rPr>
          <w:lang w:val="en-GB"/>
        </w:rPr>
        <w:t>Set up a Django REST framework (DRF) endpoint to expose the backend functionality via a REST API.</w:t>
      </w:r>
    </w:p>
    <w:p w14:paraId="517A552B" w14:textId="51A97466" w:rsidR="0093558E" w:rsidRDefault="008751B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8751B3">
        <w:rPr>
          <w:lang w:val="en-GB"/>
        </w:rPr>
        <w:t xml:space="preserve">In the Angular app, use the </w:t>
      </w:r>
      <w:proofErr w:type="spellStart"/>
      <w:r w:rsidRPr="008751B3">
        <w:rPr>
          <w:lang w:val="en-GB"/>
        </w:rPr>
        <w:t>HttpClient</w:t>
      </w:r>
      <w:proofErr w:type="spellEnd"/>
      <w:r w:rsidRPr="008751B3">
        <w:rPr>
          <w:lang w:val="en-GB"/>
        </w:rPr>
        <w:t xml:space="preserve"> module to make HTTP requests to the DRF endpoint and retrieve or update data as needed.</w:t>
      </w:r>
    </w:p>
    <w:p w14:paraId="6CE344A5" w14:textId="1F029E9E" w:rsidR="008751B3" w:rsidRDefault="005C367C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5C367C">
        <w:rPr>
          <w:lang w:val="en-GB"/>
        </w:rPr>
        <w:t>Use Angular components, services, and templates to display and manipulate the data in the frontend.</w:t>
      </w:r>
    </w:p>
    <w:p w14:paraId="428BC8F9" w14:textId="65F1A3C4" w:rsidR="005C367C" w:rsidRPr="009465D3" w:rsidRDefault="00633614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633614">
        <w:rPr>
          <w:lang w:val="en-GB"/>
        </w:rPr>
        <w:t>If desired, you can also set up CORS (Cross-Origin Resource Sharing) to allow the Angular app to make requests to the Django backend from a different domain.</w:t>
      </w:r>
    </w:p>
    <w:sectPr w:rsidR="005C367C" w:rsidRPr="0094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CC3"/>
    <w:multiLevelType w:val="hybridMultilevel"/>
    <w:tmpl w:val="2C3AF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7F2"/>
    <w:multiLevelType w:val="hybridMultilevel"/>
    <w:tmpl w:val="C88E78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B5D"/>
    <w:multiLevelType w:val="hybridMultilevel"/>
    <w:tmpl w:val="9D94B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9CF"/>
    <w:multiLevelType w:val="hybridMultilevel"/>
    <w:tmpl w:val="60C24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4"/>
  </w:num>
  <w:num w:numId="2" w16cid:durableId="1933663543">
    <w:abstractNumId w:val="3"/>
  </w:num>
  <w:num w:numId="3" w16cid:durableId="340594000">
    <w:abstractNumId w:val="2"/>
  </w:num>
  <w:num w:numId="4" w16cid:durableId="443887850">
    <w:abstractNumId w:val="6"/>
  </w:num>
  <w:num w:numId="5" w16cid:durableId="719521380">
    <w:abstractNumId w:val="5"/>
  </w:num>
  <w:num w:numId="6" w16cid:durableId="778377772">
    <w:abstractNumId w:val="7"/>
  </w:num>
  <w:num w:numId="7" w16cid:durableId="558327107">
    <w:abstractNumId w:val="0"/>
  </w:num>
  <w:num w:numId="8" w16cid:durableId="129093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515C5"/>
    <w:rsid w:val="000818B9"/>
    <w:rsid w:val="000D5475"/>
    <w:rsid w:val="00103CA6"/>
    <w:rsid w:val="00122CDA"/>
    <w:rsid w:val="00133142"/>
    <w:rsid w:val="0014713A"/>
    <w:rsid w:val="0014791D"/>
    <w:rsid w:val="00151300"/>
    <w:rsid w:val="0016614D"/>
    <w:rsid w:val="00170E2F"/>
    <w:rsid w:val="0018674F"/>
    <w:rsid w:val="00193A9F"/>
    <w:rsid w:val="001C7577"/>
    <w:rsid w:val="001E5E09"/>
    <w:rsid w:val="00212423"/>
    <w:rsid w:val="0021484F"/>
    <w:rsid w:val="00254711"/>
    <w:rsid w:val="00284F8C"/>
    <w:rsid w:val="002E0AEF"/>
    <w:rsid w:val="002F01B3"/>
    <w:rsid w:val="002F3E67"/>
    <w:rsid w:val="003063C5"/>
    <w:rsid w:val="003212F1"/>
    <w:rsid w:val="00361E44"/>
    <w:rsid w:val="00366F0A"/>
    <w:rsid w:val="00374776"/>
    <w:rsid w:val="003C595A"/>
    <w:rsid w:val="003F046A"/>
    <w:rsid w:val="003F6619"/>
    <w:rsid w:val="0040214E"/>
    <w:rsid w:val="004D2377"/>
    <w:rsid w:val="00513B97"/>
    <w:rsid w:val="005C367C"/>
    <w:rsid w:val="005E1E6E"/>
    <w:rsid w:val="005F36E1"/>
    <w:rsid w:val="00607B58"/>
    <w:rsid w:val="00625520"/>
    <w:rsid w:val="00633614"/>
    <w:rsid w:val="00683369"/>
    <w:rsid w:val="006852B9"/>
    <w:rsid w:val="006A1E98"/>
    <w:rsid w:val="007037C7"/>
    <w:rsid w:val="00735665"/>
    <w:rsid w:val="00740154"/>
    <w:rsid w:val="00762B50"/>
    <w:rsid w:val="00764398"/>
    <w:rsid w:val="007D2EC0"/>
    <w:rsid w:val="00831A71"/>
    <w:rsid w:val="00831CF2"/>
    <w:rsid w:val="008430B2"/>
    <w:rsid w:val="00853519"/>
    <w:rsid w:val="00873402"/>
    <w:rsid w:val="008751B3"/>
    <w:rsid w:val="00884815"/>
    <w:rsid w:val="008D0C6A"/>
    <w:rsid w:val="008D6BA3"/>
    <w:rsid w:val="008F6E37"/>
    <w:rsid w:val="0093558E"/>
    <w:rsid w:val="00942293"/>
    <w:rsid w:val="009465D3"/>
    <w:rsid w:val="00963F7E"/>
    <w:rsid w:val="0099166F"/>
    <w:rsid w:val="00A623EE"/>
    <w:rsid w:val="00AB0CFB"/>
    <w:rsid w:val="00AB33E7"/>
    <w:rsid w:val="00AB6EC1"/>
    <w:rsid w:val="00AD26AB"/>
    <w:rsid w:val="00AE02CC"/>
    <w:rsid w:val="00AE2B0C"/>
    <w:rsid w:val="00AF6DED"/>
    <w:rsid w:val="00B41353"/>
    <w:rsid w:val="00B83048"/>
    <w:rsid w:val="00B901E3"/>
    <w:rsid w:val="00B9794D"/>
    <w:rsid w:val="00BE4BE4"/>
    <w:rsid w:val="00CB2C3E"/>
    <w:rsid w:val="00CC349A"/>
    <w:rsid w:val="00D14EED"/>
    <w:rsid w:val="00D80D3C"/>
    <w:rsid w:val="00D96DB2"/>
    <w:rsid w:val="00D97F7C"/>
    <w:rsid w:val="00DA62FB"/>
    <w:rsid w:val="00DF733D"/>
    <w:rsid w:val="00E30994"/>
    <w:rsid w:val="00E40AEF"/>
    <w:rsid w:val="00E448E9"/>
    <w:rsid w:val="00E53F3B"/>
    <w:rsid w:val="00E93363"/>
    <w:rsid w:val="00EC63E2"/>
    <w:rsid w:val="00EF4ED0"/>
    <w:rsid w:val="00F253D7"/>
    <w:rsid w:val="00F54866"/>
    <w:rsid w:val="00F56F07"/>
    <w:rsid w:val="00F736B2"/>
    <w:rsid w:val="00F81AF4"/>
    <w:rsid w:val="00FD30BF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cdk/drag-drop/overview" TargetMode="External"/><Relationship Id="rId14" Type="http://schemas.openxmlformats.org/officeDocument/2006/relationships/hyperlink" Target="https://material.angular.io/cdk/overlay/over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Svetoslav</cp:lastModifiedBy>
  <cp:revision>102</cp:revision>
  <dcterms:created xsi:type="dcterms:W3CDTF">2022-12-19T10:08:00Z</dcterms:created>
  <dcterms:modified xsi:type="dcterms:W3CDTF">2022-12-23T11:06:00Z</dcterms:modified>
</cp:coreProperties>
</file>