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6B3C"/>
          <w:sz w:val="52"/>
          <w:szCs w:val="52"/>
        </w:rPr>
        <w:t xml:space="preserve">CAHIER DES CHARGES</w:t>
      </w:r>
    </w:p>
    <w:p>
      <w:pPr>
        <w:pBdr>
          <w:bottom w:val="single" w:color="2E9E5B" w:sz="6" w:space="8"/>
        </w:pBdr>
        <w:spacing w:after="200" w:before="100"/>
        <w:jc w:val="center"/>
      </w:pPr>
      <w:r>
        <w:rPr>
          <w:rFonts w:ascii="Arial" w:cs="Arial" w:eastAsia="Arial" w:hAnsi="Arial"/>
          <w:b/>
          <w:bCs/>
          <w:color w:val="2E9E5B"/>
          <w:sz w:val="34"/>
          <w:szCs w:val="34"/>
        </w:rPr>
        <w:t xml:space="preserve">Application de Santé Numérique pour le Bénin</w:t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6B3C"/>
          <w:sz w:val="44"/>
          <w:szCs w:val="44"/>
        </w:rPr>
        <w:t xml:space="preserve">AllôDoto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(Nom provisoire)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Version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Date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Avril 2026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Plateforme cible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Mobile (Flutter) &gt; Web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Marché principal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Bénin (extension Afrique)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1. PRÉSENTATION DU PROJET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1.1 Contexte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 Bénin, comme de nombreux pays africains, fait face à des défis structurels dans l'accès aux soins de santé : manque de visibilité sur les praticiens disponibles, absence d'outils numériques de prise de rendez-vous, difficultés à localiser les pharmacies de garde, et insuffisance du suivi médical des patients.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L'essor du téléphone mobile en Afrique subsaharienne (taux de pénétration en forte croissance) offre une opportunité unique de digitaliser l'accès aux soins via une application mobile.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1.2 Objectif du projet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Développer une plateforme numérique de santé — application mobile (Flutter) en priorité, puis déclinaison web — permettant aux patients béninois de trouver facilement un professionnel de santé, de prendre rendez-vous en ligne, de consulter à distance et de localiser les pharmacies de garde.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À terme, la solution a vocation à s'étendre aux marchés africains francophones.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1.3 Nom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Nom provisoire : AllôDoto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Un nom définitif devra être choisi avant le lancement public.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Le domaine web recommandé : allodoto.bj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L'identité visuelle (logo, charte graphique) sera à définir séparément.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1.4 Périmètre géographique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1 (V1) : Bénin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2 (V2) : Extension aux pays africains francophones (Togo, Côte d'Ivoire, Sénégal, etc.)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2. UTILISATEURS CIBLES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2.1 Patients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Tout citoyen béninois cherchant à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Trouver un médecin, spécialiste ou praticien de santé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Prendre un rendez-vous médical en ligne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Effectuer une téléconsultation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Localiser une pharmacie de garde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Suivre son historique médical personnel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2.2 Praticiens de santé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Professionnels de la santé souhaitant digitaliser leur activité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Médecins généralistes et spécialistes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Sages-femmes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Infirmiers et infirmières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Kinésithérapeutes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Ostéopathes, nutritionnistes, etc.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2.3 Pharmacies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Officines pharmaceutiques souhaitant renseigner leurs horaires de garde et être référencées sur la plateforme.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2.4 Administrateurs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Équipe interne chargée de la gestion de la plateforme, de la modération des comptes praticiens et des pharmacies, et du suivi des indicateurs clés.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3. FONCTIONNALITÉS — VERSION 1 (MVP)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Stratégie MVP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La V1 (MVP) se concentre sur les fonctionnalités essentielles pour valider le marché rapidement.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Toutes les fonctionnalités listées ci-dessous sont prioritaires pour le lancement initial.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3.1 Module Patients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3.1.1 Inscription &amp; Connexion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Inscription via numéro de téléphone (OTP SMS) ou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Connexion sécurisée (JWT token)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Profil patient : nom, prénom, date de naissance, groupe sanguin, allergies connues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3.1.2 Annuaire des praticiens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Recherche par spécialité, ville/quartier, nom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Fiche détaillée du praticien : photo, spécialité, adresse, horaires, langues parlées, tarifs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Filtres : disponibilité, distance, tarif, genre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Géolocalisation : praticiens proches de moi (Google Maps / OpenStreetMap)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3.1.3 Prise de rendez-vous en ligne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Consultation des créneaux disponibles en temps réel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Réservation en quelques clics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Confirmation par SMS et notification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Modification ou annulation du rendez-vous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3.1.4 Téléconsultation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Consultation vidéo intégrée (via WebRTC ou solution tiers comme Jitsi/Twilio)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Tchat médecin-patient pendant la consultation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Ordonnance numérique téléchargeable après consultation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3.1.5 Pharmacies de garde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Liste des pharmacies de garde du jour par ville/quartier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Affichage sur carte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Numéro de téléphone et itinéraire directement accessibles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Mise à jour quotidienne automatique ou manuelle par les pharmacies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3.1.6 Suivi médical patient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Carnet de santé numérique : allergies, pathologies chroniques, traitements en cours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Historique des consultations et ordonnances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Rappels de prise de médicaments (notifications push)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Résultats d'examens (téléversement de fichiers)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3.1.7 Notifications &amp; Rappels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Rappel de rendez-vous (J-1 et H-2) par SMS et notification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Notifications de confirmation et d'annulation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Alertes pharmacie de garde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3.2 Module Praticiens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3.2.1 Inscription &amp; Profil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Inscription avec pièce justificative professionnelle (validation par l'admin)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Profil complet : photo, CV, diplômes, spécialités, adresse du cabinet, tarifs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Définition des horaires de disponibilité (agenda hebdomadaire)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3.2.2 Gestion de l'agenda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Vue agenda (jour, semaine, mois)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Acceptation ou refus des demandes de RDV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Blocage de créneaux (congés, indisponibilités)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Notifications des nouveaux rendez-vous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3.2.3 Gestion des consultations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Accès au dossier patient avant la consultation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Saisie du compte-rendu de consultation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Génération d'ordonnances numériques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Prescriptions et recommandations partagées au patient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3.3 Module Pharmacies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Inscription et création du profil pharmacie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Renseignement des horaires de garde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Gestion des stocks de base (optionnel 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Confirmation des disponibilités médicaments sur demande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3.4 Module Administration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Tableau de bord : statistiques globales (utilisateurs, RDV, téléconsultations)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Validation et modération des comptes praticiens et pharmacies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Gestion des utilisateurs (patients, praticiens, pharmacies)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Gestion des spécialités médicales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Gestion des pharmacies de garde (import/export)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Configuration des notifications et alertes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4. FONCTIONNALITÉS — VERSION 2 (ÉVOLUTIONS)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Ces fonctionnalités sont prévues pour les versions ultérieures, après validation du MVP.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Extension internationale (Togo, Côte d'Ivoire, Sénégal...)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Paiement en ligne des consultations (Mobile Money : MTN, Moov, Wave)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Intelligence artificielle : symptômes checker, orientation vers le bon spécialiste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Programme de fidélité patients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Partenariats avec les mutuelles et assurances santé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Application web (dashboard praticien + portail patient)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Module laboratoires d'analyses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Module imagerie médicale (radiologie, échographie)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Intégration dossier médical partagé (DMP)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5. ARCHITECTURE TECHNIQUE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5.1 Stack technologique recommandée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App Mobile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Flutter (Dart)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Cross-platform iOS &amp; Android, code unique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Django (Python) + Django REST Framework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Robuste, sécurisé, idéal données médicales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Base de données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Relationnelle, robuste pour données médicales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Cache / Sessions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Gestion des sessions et performances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Authentification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JWT + Firebase 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Sécurisé, OTP SMS intégré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Notifications Push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Firebase Cloud Messaging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Standard mobile, gratuit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Twilio ou Africa's Talking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Couverture Afrique de l'Ouest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Vidéo (téléconsult.)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Jitsi Meet (open source)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Gratuit, auto-hébergeable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Stockage fichiers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AWS S3 ou Supabase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Ordonnances,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Cartographie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Google Maps SDK / OpenStreetMap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Géolocalisation praticiens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Hébergement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AWS ou DigitalOcean (VPS)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Flexibilité et coûts maîtrisés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5.2 Architecture globale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Architecture recommandée : API REST + Mobile Flutter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Frontend Mobile : Flutter (iOS + Android)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Backend : API REST (Django/DRF) — point d'entrée 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Base de données : PostgreSQL (données) + Redis (cache/sessions)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Services tiers : Firebase (auth/push), Africa's Talking (SMS), Jitsi (vidéo)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Futur : Application Web (React ou Vue.js) consommant la même API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5.3 Sécurité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Chiffrement HTTPS/TLS sur toutes les communications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Authentification JWT avec refresh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Données médicales chiffrées au repos (AES-256)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Conformité avec les réglementations locales sur les données de santé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Sauvegardes automatiques quotidiennes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6. MODÈLE ÉCONOMIQUE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Modèle retenu : Freemium + Abonnement praticiens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Les patients accèdent gratuitement à toutes les fonctionnalités.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Les praticiens et pharmacies paient un abonnement mensuel ou annuel.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Les commissions sur téléconsultations seront activées en V2.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6.1 Grille tarifaire praticiens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Tarif mensuel (FCFA)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Fonctionnalités incluses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Starter (gratuit)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 FCFA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Profil basique, 10 RDV/mois max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5 000 FCFA/mois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RDV illimités, agenda complet, téléconsultation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Premium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12 000 FCFA/mois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Tout Pro + mise en avant, statistiques avancées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Pharmacie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3 000 FCFA/mois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Référencement pharmacie de garde, profil complet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6.2 Revenus additionnels (V2)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Commission de 5 à 10% sur les téléconsultations payantes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Publicité ciblée (laboratoires pharmaceutiques, cliniques)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Partenariats institutionnels (ONG, Ministère de la Santé, mutuelles)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7. PLAN DE DÉVELOPPEMENT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7.1 Phases du projet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&amp; Durée estimée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0 — Préparation (2 semaines)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Finalisation du CDC, maquettes UI/UX, mise en place de l'environnement de développement, choix définitifs des outils.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1 — Backend Core (6 semaines)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API REST : authentification, gestion des utilisateurs (patients, praticiens), annuaire, prise de RDV, notifications.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2 — App Mobile V1 (8 semaines)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Flutter : écrans principaux, intégration API, annuaire praticiens, prise de RDV, pharmacies de garde, notifications push.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3 — Téléconsultation (4 semaines)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Intégration vidéo (Jitsi), tchat, ordonnances numériques, suivi médical patient.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4 — Tests &amp; QA (3 semaines)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Tests unitaires, tests d'intégration, tests utilisateurs (bêta fermée), corrections de bugs.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5 — Lancement Bêta (2 semaines)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Déploiement en production, bêta ouverte, collecte de feedback, ajustements.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6 — V2 : Web &amp; Extension (6 mois+)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Application web, paiements Mobile Money, extension internationale.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7.2 Durée totale estimée (V1)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Estimation V1 : 23 à 26 semaines (développeur solo)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Soit environ 6 mois de développement en solo avec une charge raisonnable.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Ce délai peut être réduit à 3-4 mois avec une équipe de 2-3 développeurs.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Recommandation : prévoir des sprints de 2 semaines avec des livrables intermédiaires.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8. CONTRAINTES &amp; EXIGENCES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8.1 Contraintes techniques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L'application doit fonctionner avec une connexion 3G (optimisation des requêtes)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Support Android 6+ et iOS 12+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Mode hors-ligne partiel : accès au carnet de santé et aux derniers RDV sans connexion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Interface disponible en français (langue officielle du Bénin)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Support des langues locales envisagé en V2 (Fon, Yoruba, Bariba)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8.2 Contraintes légales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Conformité avec la loi béninoise sur la protection des données personnelles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Respect du secret médical : données de santé chiffrées et cloisonnées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Validation de l'identité des praticiens avant activation du compte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Mentions légales et CGU conformes au droit béninois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8.3 Exigences de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Temps de réponse API &lt; 2 secondes pour 95% des requêtes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Disponibilité de la plateforme : 99.5% (hors maintenances planifiées)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Capacité initiale : 10 000 utilisateurs actifs simultanés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9. INDICATEURS DE SUCCÈS (KPIs)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Indicateur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Objectif à 6 mois post-lancement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Nombre de patients inscrits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5 000 utilisateurs actifs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Nombre de praticiens référencés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200 praticiens validés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Nombre de pharmacies référencées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50 pharmacies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Nombre de RDV pris via l'app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1 000 RDV/mois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Nombre de téléconsultations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200 téléconsultations/mois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Taux de rétention (J+30)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&gt; 40%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Note moyenne sur les stores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&gt; 4.0 / 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Revenus (praticiens abonnés)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50 praticiens payants minimum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10. LIVRABLES ATTENDUS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10.1 Livrables techniques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Application mobile Flutter (iOS + Android) — V1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Code source versionné sur GitHub (dépôt privé)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API REST documentée (Swagger/OpenAPI)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Base de données PostgreSQL avec scripts de migration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Documentation technique d'architecture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Fichiers de configuration de déploiement (Docker)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9E5B"/>
          <w:sz w:val="26"/>
          <w:szCs w:val="26"/>
        </w:rPr>
        <w:t xml:space="preserve">10.2 Livrables non-techniques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Maquettes UI/UX (Figma)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Documentation utilisateur (guide patient + guide praticien)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 de test et rapports de QA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Cahier de recette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11. PROCHAINES ÉTAPES IMMÉDIATES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Actions prioritaires — Semaine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1. Choisir le nom définitif de l'application et réserver le domaine (.bj)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2. Créer les maquettes des écrans principaux sur Figma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3. Mettre en place le dépôt GitHub et la structure du projet Flutter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4. Initialiser le projet backend (Django/DRF)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5. Créer le schéma de base de données initial (PostgreSQL)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 cahier des charges est un document vivant. Il sera mis à jour au fil des décisions prises pendant le développement du projet.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1A6B3C" w:sz="4" w:space="8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AllôDoto — Cahier des Charges V1.0 — Avril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C" w:sz="4" w:space="6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888888"/>
        <w:sz w:val="18"/>
        <w:szCs w:val="18"/>
      </w:rPr>
      <w:t xml:space="preserve">Confidentiel — Avril 2026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1A6B3C"/>
        <w:sz w:val="18"/>
        <w:szCs w:val="18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6"/>
      </w:pBdr>
      <w:spacing w:after="160" w:before="0"/>
    </w:pPr>
    <w:r>
      <w:rPr>
        <w:rFonts w:ascii="Arial" w:cs="Arial" w:eastAsia="Arial" w:hAnsi="Arial"/>
        <w:b/>
        <w:bCs/>
        <w:color w:val="1A6B3C"/>
        <w:sz w:val="20"/>
        <w:szCs w:val="20"/>
      </w:rPr>
      <w:t xml:space="preserve">AllôDoto</w:t>
    </w:r>
    <w:r>
      <w:rPr>
        <w:rFonts w:ascii="Arial" w:cs="Arial" w:eastAsia="Arial" w:hAnsi="Arial"/>
        <w:color w:val="888888"/>
        <w:sz w:val="18"/>
        <w:szCs w:val="18"/>
      </w:rPr>
      <w:t xml:space="preserve">   |   Cahier des Charges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9E5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2026-04-15T19:27:05.230Z</dcterms:created>
  <dcterms:modified xsi:type="dcterms:W3CDTF">2026-04-15T19:27:05.230Z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