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A9" w:rsidRDefault="000433A9" w:rsidP="000433A9">
      <w:r>
        <w:t>CS-UY 4513 Software Engineering (DP I)</w:t>
      </w:r>
    </w:p>
    <w:p w:rsidR="000433A9" w:rsidRDefault="000433A9" w:rsidP="000433A9">
      <w:r>
        <w:t>Warlon Zeng, N11183332, wz634</w:t>
      </w:r>
    </w:p>
    <w:p w:rsidR="000433A9" w:rsidRDefault="000433A9" w:rsidP="000433A9">
      <w:pPr>
        <w:jc w:val="center"/>
      </w:pPr>
    </w:p>
    <w:p w:rsidR="000433A9" w:rsidRDefault="000433A9" w:rsidP="000433A9">
      <w:pPr>
        <w:jc w:val="center"/>
      </w:pPr>
      <w:r>
        <w:t>Chapter 5 - 1, 9, 12, 14</w:t>
      </w:r>
    </w:p>
    <w:p w:rsidR="003C5021" w:rsidRDefault="000433A9" w:rsidP="000433A9">
      <w:pPr>
        <w:pStyle w:val="ListParagraph"/>
        <w:numPr>
          <w:ilvl w:val="0"/>
          <w:numId w:val="1"/>
        </w:numPr>
      </w:pPr>
      <w:r>
        <w:t>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51"/>
        <w:gridCol w:w="2905"/>
      </w:tblGrid>
      <w:tr w:rsidR="00E25CFE" w:rsidTr="0090050C">
        <w:tc>
          <w:tcPr>
            <w:tcW w:w="3116" w:type="dxa"/>
          </w:tcPr>
          <w:p w:rsidR="001E064A" w:rsidRDefault="001E064A" w:rsidP="002C710E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1E064A" w:rsidRDefault="00E25CFE" w:rsidP="0090050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:rsidR="001E064A" w:rsidRDefault="00E25CFE" w:rsidP="0090050C">
            <w:pPr>
              <w:pStyle w:val="ListParagraph"/>
              <w:ind w:left="0"/>
            </w:pPr>
            <w:r>
              <w:t>Output</w:t>
            </w:r>
          </w:p>
        </w:tc>
      </w:tr>
      <w:tr w:rsidR="00E25CFE" w:rsidTr="0090050C">
        <w:tc>
          <w:tcPr>
            <w:tcW w:w="3116" w:type="dxa"/>
          </w:tcPr>
          <w:p w:rsidR="0090050C" w:rsidRDefault="001E064A" w:rsidP="002C710E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3117" w:type="dxa"/>
          </w:tcPr>
          <w:p w:rsidR="0090050C" w:rsidRDefault="00E25CFE" w:rsidP="0090050C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3117" w:type="dxa"/>
          </w:tcPr>
          <w:p w:rsidR="0090050C" w:rsidRDefault="00E25CFE" w:rsidP="0090050C">
            <w:pPr>
              <w:pStyle w:val="ListParagraph"/>
              <w:ind w:left="0"/>
            </w:pPr>
            <w:proofErr w:type="spellStart"/>
            <w:r>
              <w:t>Metrotech</w:t>
            </w:r>
            <w:proofErr w:type="spellEnd"/>
            <w:r>
              <w:t xml:space="preserve"> 2 center</w:t>
            </w:r>
          </w:p>
        </w:tc>
      </w:tr>
      <w:tr w:rsidR="00E25CFE" w:rsidTr="0090050C">
        <w:tc>
          <w:tcPr>
            <w:tcW w:w="3116" w:type="dxa"/>
          </w:tcPr>
          <w:p w:rsidR="0090050C" w:rsidRDefault="001E064A" w:rsidP="0090050C">
            <w:pPr>
              <w:pStyle w:val="ListParagraph"/>
              <w:ind w:left="0"/>
            </w:pPr>
            <w:r>
              <w:t>Modify</w:t>
            </w:r>
          </w:p>
        </w:tc>
        <w:tc>
          <w:tcPr>
            <w:tcW w:w="3117" w:type="dxa"/>
          </w:tcPr>
          <w:p w:rsidR="0090050C" w:rsidRDefault="00E25CFE" w:rsidP="0090050C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3117" w:type="dxa"/>
          </w:tcPr>
          <w:p w:rsidR="0090050C" w:rsidRDefault="00E25CFE" w:rsidP="0090050C">
            <w:pPr>
              <w:pStyle w:val="ListParagraph"/>
              <w:ind w:left="0"/>
            </w:pPr>
            <w:proofErr w:type="spellStart"/>
            <w:r>
              <w:t>Metrotech</w:t>
            </w:r>
            <w:proofErr w:type="spellEnd"/>
            <w:r>
              <w:t xml:space="preserve"> 6 center</w:t>
            </w:r>
          </w:p>
        </w:tc>
      </w:tr>
      <w:tr w:rsidR="00E25CFE" w:rsidTr="0090050C">
        <w:tc>
          <w:tcPr>
            <w:tcW w:w="3116" w:type="dxa"/>
          </w:tcPr>
          <w:p w:rsidR="0090050C" w:rsidRDefault="001E064A" w:rsidP="0090050C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117" w:type="dxa"/>
          </w:tcPr>
          <w:p w:rsidR="0090050C" w:rsidRDefault="00E25CFE" w:rsidP="0090050C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3117" w:type="dxa"/>
          </w:tcPr>
          <w:p w:rsidR="0090050C" w:rsidRDefault="0090050C" w:rsidP="0090050C">
            <w:pPr>
              <w:pStyle w:val="ListParagraph"/>
              <w:ind w:left="0"/>
            </w:pPr>
          </w:p>
        </w:tc>
      </w:tr>
    </w:tbl>
    <w:p w:rsidR="0090050C" w:rsidRDefault="00E24016" w:rsidP="0090050C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BC42DAF" wp14:editId="3019884A">
            <wp:simplePos x="0" y="0"/>
            <wp:positionH relativeFrom="column">
              <wp:posOffset>542925</wp:posOffset>
            </wp:positionH>
            <wp:positionV relativeFrom="paragraph">
              <wp:posOffset>340995</wp:posOffset>
            </wp:positionV>
            <wp:extent cx="5943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016" w:rsidRDefault="00E24016" w:rsidP="0090050C">
      <w:pPr>
        <w:pStyle w:val="ListParagraph"/>
      </w:pPr>
    </w:p>
    <w:p w:rsidR="000433A9" w:rsidRDefault="00AE1071" w:rsidP="00C87403">
      <w:pPr>
        <w:pStyle w:val="ListParagraph"/>
        <w:numPr>
          <w:ilvl w:val="0"/>
          <w:numId w:val="2"/>
        </w:numPr>
      </w:pPr>
      <w:r>
        <w:lastRenderedPageBreak/>
        <w:t xml:space="preserve">If the </w:t>
      </w:r>
      <w:r w:rsidR="00160A60">
        <w:t xml:space="preserve">rate of </w:t>
      </w:r>
      <w:r>
        <w:t xml:space="preserve">fault detecting during design inspection doubles, </w:t>
      </w:r>
      <w:r w:rsidR="00160A60">
        <w:t xml:space="preserve">we can say that </w:t>
      </w:r>
      <w:r w:rsidR="00934DD1">
        <w:t>testing and implementation doubles, as well as reliability and quality, but there will be more expenses.</w:t>
      </w:r>
    </w:p>
    <w:p w:rsidR="000433A9" w:rsidRDefault="00AF3CA0" w:rsidP="00C87403">
      <w:pPr>
        <w:pStyle w:val="ListParagraph"/>
        <w:numPr>
          <w:ilvl w:val="0"/>
          <w:numId w:val="4"/>
        </w:numPr>
      </w:pPr>
      <w:r>
        <w:t xml:space="preserve">Yes, a version-control tool is essential for revisions and maintenance. </w:t>
      </w:r>
      <w:r w:rsidR="00D9000F">
        <w:t>In the part for operating systems consideration, different versions are needed to ship out to different types of operating systems.</w:t>
      </w:r>
    </w:p>
    <w:p w:rsidR="000433A9" w:rsidRPr="000433A9" w:rsidRDefault="008A3C1C" w:rsidP="00C87403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Each of the four artifacts will be locally copied and assigned to Paul, Quentin, and Rachel. </w:t>
      </w:r>
      <w:r w:rsidR="002205FC">
        <w:t xml:space="preserve">Each of them makes changes to the artifacts and </w:t>
      </w:r>
      <w:r w:rsidR="00D74BEB">
        <w:t>push the changes to SQA group to have it methodical testing.</w:t>
      </w:r>
      <w:r w:rsidR="00DD24FC">
        <w:t xml:space="preserve"> After it has passed, it is ready to be integrated into the product, and </w:t>
      </w:r>
      <w:r w:rsidR="00E07194">
        <w:t xml:space="preserve">copies are so forwarded to the post-delivery maintenance programmers. </w:t>
      </w:r>
      <w:r w:rsidR="00042239">
        <w:t xml:space="preserve">The </w:t>
      </w:r>
      <w:r w:rsidR="00E07194">
        <w:t xml:space="preserve">whole process </w:t>
      </w:r>
      <w:r w:rsidR="00042239">
        <w:t xml:space="preserve">should be directly supervised by the manager in the case the configuration-control tool is inoperative. </w:t>
      </w:r>
    </w:p>
    <w:sectPr w:rsidR="000433A9" w:rsidRPr="0004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16B1"/>
    <w:multiLevelType w:val="hybridMultilevel"/>
    <w:tmpl w:val="516E7FAE"/>
    <w:lvl w:ilvl="0" w:tplc="5AE4721C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5513"/>
    <w:multiLevelType w:val="hybridMultilevel"/>
    <w:tmpl w:val="FA10D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4B12"/>
    <w:multiLevelType w:val="hybridMultilevel"/>
    <w:tmpl w:val="6D889850"/>
    <w:lvl w:ilvl="0" w:tplc="F56E39BC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9482D"/>
    <w:multiLevelType w:val="hybridMultilevel"/>
    <w:tmpl w:val="544AF6DE"/>
    <w:lvl w:ilvl="0" w:tplc="1812B71E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6CA5"/>
    <w:multiLevelType w:val="hybridMultilevel"/>
    <w:tmpl w:val="953A53D2"/>
    <w:lvl w:ilvl="0" w:tplc="A90A7640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A9"/>
    <w:rsid w:val="00042239"/>
    <w:rsid w:val="000433A9"/>
    <w:rsid w:val="00160008"/>
    <w:rsid w:val="00160A60"/>
    <w:rsid w:val="001E064A"/>
    <w:rsid w:val="001E1C89"/>
    <w:rsid w:val="002205FC"/>
    <w:rsid w:val="00284181"/>
    <w:rsid w:val="002C710E"/>
    <w:rsid w:val="003C5021"/>
    <w:rsid w:val="004D5736"/>
    <w:rsid w:val="00771C82"/>
    <w:rsid w:val="00891DF1"/>
    <w:rsid w:val="008A3C1C"/>
    <w:rsid w:val="0090050C"/>
    <w:rsid w:val="00934DD1"/>
    <w:rsid w:val="00AE1071"/>
    <w:rsid w:val="00AF3CA0"/>
    <w:rsid w:val="00B716C1"/>
    <w:rsid w:val="00C87403"/>
    <w:rsid w:val="00C932ED"/>
    <w:rsid w:val="00CB3395"/>
    <w:rsid w:val="00D02E84"/>
    <w:rsid w:val="00D74BEB"/>
    <w:rsid w:val="00D9000F"/>
    <w:rsid w:val="00D96B95"/>
    <w:rsid w:val="00DD24FC"/>
    <w:rsid w:val="00E07194"/>
    <w:rsid w:val="00E24016"/>
    <w:rsid w:val="00E25CFE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B2A03-160F-4354-8D8E-138FDA1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3A9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A9"/>
    <w:pPr>
      <w:ind w:left="720"/>
      <w:contextualSpacing/>
    </w:pPr>
  </w:style>
  <w:style w:type="table" w:styleId="TableGrid">
    <w:name w:val="Table Grid"/>
    <w:basedOn w:val="TableNormal"/>
    <w:uiPriority w:val="39"/>
    <w:rsid w:val="0090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64</cp:revision>
  <dcterms:created xsi:type="dcterms:W3CDTF">2016-03-07T09:31:00Z</dcterms:created>
  <dcterms:modified xsi:type="dcterms:W3CDTF">2016-03-07T11:35:00Z</dcterms:modified>
</cp:coreProperties>
</file>