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AF4CF" w14:textId="77777777" w:rsidR="00CE3231" w:rsidRPr="008306C9" w:rsidRDefault="00CE3231" w:rsidP="001641D0">
      <w:pPr>
        <w:spacing w:after="0" w:line="240" w:lineRule="auto"/>
        <w:ind w:left="70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Перечислить все сетевые утилиты.</w:t>
      </w:r>
    </w:p>
    <w:p w14:paraId="2F7EA9DA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</w:p>
    <w:p w14:paraId="2946E564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tracert</w:t>
      </w:r>
      <w:proofErr w:type="spellEnd"/>
    </w:p>
    <w:p w14:paraId="1FDAF4F6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</w:p>
    <w:p w14:paraId="2DF44DB8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netstat</w:t>
      </w:r>
      <w:proofErr w:type="spellEnd"/>
    </w:p>
    <w:p w14:paraId="10566935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arp</w:t>
      </w:r>
      <w:proofErr w:type="spellEnd"/>
    </w:p>
    <w:p w14:paraId="5E0ED62B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</w:p>
    <w:p w14:paraId="7A3B0722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host-name</w:t>
      </w:r>
      <w:proofErr w:type="spellEnd"/>
    </w:p>
    <w:p w14:paraId="458DA98C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</w:p>
    <w:p w14:paraId="66AE45FC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nbtstat</w:t>
      </w:r>
      <w:proofErr w:type="spellEnd"/>
    </w:p>
    <w:p w14:paraId="46BFC47D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net</w:t>
      </w:r>
      <w:proofErr w:type="spellEnd"/>
    </w:p>
    <w:p w14:paraId="45E1D77C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414955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2. Перечислить все уровни модели OSI/ISO. Описать назначение каждого уровня.</w:t>
      </w:r>
    </w:p>
    <w:p w14:paraId="24B2675A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Физический</w:t>
      </w:r>
    </w:p>
    <w:p w14:paraId="6B33B060" w14:textId="77777777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Физический уровень определяет свойства среды передачи данных (коаксиальный кабель, витая пара, оптоволоконный канал и т.п.) и способы ее соединения с сетевыми адаптерами: технические характеристики кабелей (сопротивление, емкость, изоляция и т.д.), перечень допустимых разъемов, способы обработки сигнала и т.п.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3902340F" w14:textId="77777777" w:rsidR="00F50EC7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Канальный уровень</w:t>
      </w:r>
    </w:p>
    <w:p w14:paraId="2493ED8E" w14:textId="77777777" w:rsidR="00F50EC7" w:rsidRPr="008306C9" w:rsidRDefault="00F50EC7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Канальный уровень отвечает за доставку кадров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frame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) между устройствами, подключенными к одному сетевому сегменту. Кадры канального уровня не пересекают границ сетевого сегмента. </w:t>
      </w:r>
    </w:p>
    <w:p w14:paraId="5A0D2CB6" w14:textId="77777777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На канальном уровне модели рассматривается два подуровня: подуровень управления доступом к среде передачи данных - определяет методы совместного использования сетевыми адаптерами среды передачи данных. подуровень управления логическим каналом - определяет понятия канала между двумя сетевыми адаптерами, а также способы обнаружения и исправления ошибок передачи данных. Основное назначение процедур канального уровня подготовить блок данных (обычно называемый кадром) для следующего сетевого</w:t>
      </w:r>
      <w:r w:rsidR="00353698" w:rsidRPr="008306C9">
        <w:rPr>
          <w:rFonts w:ascii="Times New Roman" w:eastAsia="Times New Roman" w:hAnsi="Times New Roman" w:cs="Times New Roman"/>
          <w:sz w:val="28"/>
          <w:szCs w:val="28"/>
        </w:rPr>
        <w:t xml:space="preserve"> уровня.</w:t>
      </w:r>
    </w:p>
    <w:p w14:paraId="467930F0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Сетевой уровень</w:t>
      </w:r>
    </w:p>
    <w:p w14:paraId="32573377" w14:textId="5B2CE190" w:rsidR="00CE3231" w:rsidRPr="008306C9" w:rsidRDefault="00A9042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Доставка дейтаграмм. 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Сетевой уровень определяет методы адресации </w:t>
      </w:r>
      <w:r w:rsidR="009C0DBD">
        <w:rPr>
          <w:rFonts w:ascii="Times New Roman" w:eastAsia="Times New Roman" w:hAnsi="Times New Roman" w:cs="Times New Roman"/>
          <w:sz w:val="28"/>
          <w:szCs w:val="28"/>
        </w:rPr>
        <w:t xml:space="preserve">и маршрутизация </w:t>
      </w:r>
      <w:r w:rsidR="003C0104">
        <w:rPr>
          <w:rFonts w:ascii="Times New Roman" w:eastAsia="Times New Roman" w:hAnsi="Times New Roman" w:cs="Times New Roman"/>
          <w:sz w:val="28"/>
          <w:szCs w:val="28"/>
        </w:rPr>
        <w:t>пакетов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 в сети. определяются способы соединения компьютерных сетей.</w:t>
      </w:r>
      <w:r w:rsidR="00CE3231"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</w:t>
      </w:r>
    </w:p>
    <w:p w14:paraId="565E329F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Транспортный уровень</w:t>
      </w:r>
    </w:p>
    <w:p w14:paraId="76C8E828" w14:textId="483A845A" w:rsidR="00CE3231" w:rsidRPr="008306C9" w:rsidRDefault="00AE21D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данных. Индексация, последовательное складывание всех данных</w:t>
      </w:r>
    </w:p>
    <w:p w14:paraId="147F440A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Сеансовый уровень</w:t>
      </w:r>
    </w:p>
    <w:p w14:paraId="7161F0B2" w14:textId="77777777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Сеансовый уровень определяет способы установки и разрыва соединений (называемых сеансами) двух приложений, работающих в сети. Следует отметить, что сеансовый уровень </w:t>
      </w:r>
      <w:proofErr w:type="gramStart"/>
      <w:r w:rsidRPr="008306C9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точка взаимодействия программ и компьютерной сети. </w:t>
      </w:r>
    </w:p>
    <w:p w14:paraId="555BDE4A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Представительский уровень</w:t>
      </w:r>
    </w:p>
    <w:p w14:paraId="406BA003" w14:textId="32F76112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>На представительский уровне определяется формат данных, используемых приложениями. Процедуры этого уровня описывают способы шифрования, сжатия и преобразования наборов символов данных.</w:t>
      </w:r>
      <w:r w:rsidR="00A66C9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 в едином формате. Определение срочность передачи пакета.</w:t>
      </w:r>
    </w:p>
    <w:p w14:paraId="7BE678D7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Прикладной уровень</w:t>
      </w:r>
    </w:p>
    <w:p w14:paraId="53B6C392" w14:textId="77777777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Основное назначения уровня: определить способы взаимодействия пользователей с системой (определить интерфейс).</w:t>
      </w:r>
    </w:p>
    <w:p w14:paraId="25798E6F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359FC5C" w14:textId="77777777" w:rsidR="00493869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сетевой протокол.</w:t>
      </w:r>
    </w:p>
    <w:p w14:paraId="6E332C90" w14:textId="1A3483F9" w:rsidR="00493869" w:rsidRPr="008306C9" w:rsidRDefault="00493869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Сетевой протокол — набор правил и</w:t>
      </w:r>
      <w:r w:rsidR="00F10BFD">
        <w:rPr>
          <w:rFonts w:ascii="Times New Roman" w:eastAsia="Times New Roman" w:hAnsi="Times New Roman" w:cs="Times New Roman"/>
          <w:sz w:val="28"/>
          <w:szCs w:val="28"/>
        </w:rPr>
        <w:t xml:space="preserve"> соглашений для </w:t>
      </w:r>
      <w:proofErr w:type="gramStart"/>
      <w:r w:rsidR="00F10BFD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между</w:t>
      </w:r>
      <w:proofErr w:type="gram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соседними уровнями модели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4173A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5FF3B9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. </w:t>
      </w:r>
      <w:proofErr w:type="gramStart"/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Указать</w:t>
      </w:r>
      <w:proofErr w:type="gramEnd"/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где в OSI/ISO проходит граница между аппаратным и программным обеспечением.</w:t>
      </w:r>
    </w:p>
    <w:p w14:paraId="1B9CF85A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Между LLC и MAC</w:t>
      </w:r>
    </w:p>
    <w:p w14:paraId="6FF063E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43521C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Определить понятие CSMA/CD.</w:t>
      </w:r>
    </w:p>
    <w:p w14:paraId="4B13DDE5" w14:textId="42E3DE1E" w:rsidR="00CE3231" w:rsidRPr="008306C9" w:rsidRDefault="00265D99" w:rsidP="00F10B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CSMA/CD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Carrier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Sense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Multiple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Collision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Detection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— множественный доступ с прослушиванием несущей и обнаружением коллизий</w:t>
      </w:r>
      <w:r w:rsidR="00F10BF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347D6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Как называется программное обеспечение реализующий подуровень LLC канального уровня.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07437D" w14:textId="067B2068" w:rsidR="00CE3231" w:rsidRPr="008306C9" w:rsidRDefault="00CE3231" w:rsidP="0046367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Драйвер</w:t>
      </w:r>
    </w:p>
    <w:p w14:paraId="14B4E94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Что определяет спецификация NDIS?</w:t>
      </w:r>
    </w:p>
    <w:p w14:paraId="730CBF7F" w14:textId="3C96EAE8" w:rsidR="00CE3231" w:rsidRPr="008306C9" w:rsidRDefault="00CE3231" w:rsidP="0046367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NDIS - спецификация интерфейса сетевого драйвера для сопряжения драйверов сетевых адап</w:t>
      </w:r>
      <w:r w:rsidR="00AF3DCE" w:rsidRPr="008306C9">
        <w:rPr>
          <w:rFonts w:ascii="Times New Roman" w:eastAsia="Times New Roman" w:hAnsi="Times New Roman" w:cs="Times New Roman"/>
          <w:sz w:val="28"/>
          <w:szCs w:val="28"/>
        </w:rPr>
        <w:t xml:space="preserve">теров с операционной системой.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1B50D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Свойства ненадежных протоколов. Примеры ненадежных и надежных протоколов</w:t>
      </w:r>
    </w:p>
    <w:p w14:paraId="71F82822" w14:textId="77777777"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механизмов обеспечения надежности: пакеты не упорядочиваются, и их прием не подтверждается;</w:t>
      </w:r>
    </w:p>
    <w:p w14:paraId="582881C2" w14:textId="77777777"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гарантий доставки: пакеты отправляются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</w:t>
      </w:r>
    </w:p>
    <w:p w14:paraId="2506CE6A" w14:textId="77777777"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обработки соединений: каждый отправляемый или получаемый пакет является независимой единицей работы; UDP не имеет методов установлен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ия, управле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ния и завершения соединения между отправителем и получателем данных; </w:t>
      </w:r>
    </w:p>
    <w:p w14:paraId="1129714F" w14:textId="77777777"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UDP может по требованию вычислять контрольную сумму для пакета данных, но проверка соответствия контрольной суммы ложится на процесс Прикладного уровня; </w:t>
      </w:r>
    </w:p>
    <w:p w14:paraId="7DEC8B08" w14:textId="77777777"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отсутствие буферизации: UDP оперирует только одним пакетом, и вся работа по буферизации ложится на процесс Прикладного уровня; </w:t>
      </w:r>
    </w:p>
    <w:p w14:paraId="769EBFF8" w14:textId="77777777"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>UDP не содержит ср</w:t>
      </w:r>
      <w:r w:rsidR="00AF3DCE" w:rsidRPr="008306C9">
        <w:rPr>
          <w:rFonts w:ascii="Times New Roman" w:eastAsia="Times New Roman" w:hAnsi="Times New Roman" w:cs="Times New Roman"/>
          <w:sz w:val="28"/>
          <w:szCs w:val="28"/>
        </w:rPr>
        <w:t>едств, позволяющих разбивать со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общение на несколько пакетов (фрагментировать) – вся эта работа возложена на процесс Прикладного уровня. </w:t>
      </w:r>
    </w:p>
    <w:p w14:paraId="433775E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Ненадежные: UDP </w:t>
      </w:r>
    </w:p>
    <w:p w14:paraId="41B396B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Надежные: TCP </w:t>
      </w:r>
    </w:p>
    <w:p w14:paraId="21A96B8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B8F08B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9. Перечислить все уровни модели TCP/IP. Описать назначение каждого уровня. Привести примеры протоколов каждого уровня.</w:t>
      </w:r>
    </w:p>
    <w:p w14:paraId="394E12D2" w14:textId="57488457" w:rsidR="00CE3231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Структура TCP/IP является более простой: в ней выделяются Прикладной, Транспортный, Межсетевой и уровень доступа к сети. </w:t>
      </w:r>
    </w:p>
    <w:p w14:paraId="1409D367" w14:textId="541A4373" w:rsidR="005A7736" w:rsidRPr="0086120F" w:rsidRDefault="005A7736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Прикладной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smtp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ftp</w:t>
      </w:r>
      <w:r w:rsidR="0086120F" w:rsidRPr="0086120F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334E0ED" w14:textId="33D03680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Транспортный уровень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306C9">
        <w:rPr>
          <w:rFonts w:ascii="Times New Roman" w:eastAsia="Times New Roman" w:hAnsi="Times New Roman" w:cs="Times New Roman"/>
          <w:sz w:val="28"/>
          <w:szCs w:val="28"/>
        </w:rPr>
        <w:t>TCP</w:t>
      </w:r>
      <w:r w:rsidR="00505A7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UDP</w:t>
      </w:r>
      <w:proofErr w:type="gramEnd"/>
      <w:r w:rsidR="00505A7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A5A763" w14:textId="00412B8A" w:rsidR="00CE3231" w:rsidRPr="005A7736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Межсетевой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уровень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ICMP</w:t>
      </w:r>
      <w:r w:rsidR="005A773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ARP</w:t>
      </w:r>
      <w:proofErr w:type="gramEnd"/>
      <w:r w:rsidR="005A773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RARP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1338CA" w14:textId="6CA37EE8" w:rsidR="00CE3231" w:rsidRPr="005A7736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Уровень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Ethernet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SLIP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PPP</w:t>
      </w:r>
      <w:r w:rsidRPr="005A77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76743B" w14:textId="77777777" w:rsidR="00CE3231" w:rsidRPr="005A7736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B559C8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понятия хост, адрес хоста, имя хоста.</w:t>
      </w:r>
    </w:p>
    <w:p w14:paraId="7E63B20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Хост – устройство, </w:t>
      </w:r>
      <w:r w:rsidR="00AF3DCE" w:rsidRPr="008306C9">
        <w:rPr>
          <w:rFonts w:ascii="Times New Roman" w:eastAsia="Times New Roman" w:hAnsi="Times New Roman" w:cs="Times New Roman"/>
          <w:sz w:val="28"/>
          <w:szCs w:val="28"/>
        </w:rPr>
        <w:t>имеющее сетевой адаптер</w:t>
      </w:r>
    </w:p>
    <w:p w14:paraId="51B09B1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Адрес хоста – IP-адрес устройства </w:t>
      </w:r>
    </w:p>
    <w:p w14:paraId="7F39B8C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Имя хоста – символьное имя устройства </w:t>
      </w:r>
    </w:p>
    <w:p w14:paraId="6471E5A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844F8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Какая организация поддерживает сетевые протоколы </w:t>
      </w:r>
      <w:proofErr w:type="spellStart"/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Internet</w:t>
      </w:r>
      <w:proofErr w:type="spellEnd"/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Как называются документы, описывающие эти протоколы.</w:t>
      </w:r>
    </w:p>
    <w:p w14:paraId="6EEC8ED0" w14:textId="390EE7F6"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IETF</w:t>
      </w:r>
      <w:r w:rsidR="00A77FB9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 RFC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FC36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76896A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12. </w:t>
      </w:r>
      <w:r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Что такое МАС-адрес? Структура </w:t>
      </w:r>
      <w:proofErr w:type="spellStart"/>
      <w:r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Ethernet</w:t>
      </w:r>
      <w:proofErr w:type="spellEnd"/>
      <w:r w:rsidR="005816EC"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МАС-адреса.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2680950" w14:textId="39F578D9" w:rsidR="00CE3231" w:rsidRPr="00A24943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Физический или локальный адрес узла, определяемый технологией, с помощью которой построена сеть, в которую входит узел. В качестве стандартного выбран 48-битный формат адреса</w:t>
      </w:r>
      <w:r w:rsidR="00A24943" w:rsidRPr="00A24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3A25F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Младшие 24 разряда кода адреса называются OUA– уникальный адрес. Име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нно их присваивает каждый из за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регистрированных производителей сетевых адаптеров. </w:t>
      </w:r>
    </w:p>
    <w:p w14:paraId="4DCE6D42" w14:textId="58772E30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Следующие 22 разряда кода называются OUI – уникальный идентификатор </w:t>
      </w:r>
    </w:p>
    <w:p w14:paraId="03426D9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Два старших разряда адреса управляющие, они определяют тип адреса, способ интерпретации. Старший бит I/G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Individual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 указывает на тип адреса. Если он установлен в 0, то ин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дивидуальный, если в 1, то груп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повой (многопунктовый или функциональный). Второй управляющий бит U/L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U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niversal</w:t>
      </w:r>
      <w:proofErr w:type="spellEnd"/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Local</w:t>
      </w:r>
      <w:proofErr w:type="spellEnd"/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) называется флаж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ком универсального/местного управления и определяет, как был присвоен адрес данному сетевому адаптеру. Обычно он установлен в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 xml:space="preserve"> 0. Установка бита U/L в 1 озна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чает, что адрес задан 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не производителем сетевого адап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тера, а организацией, использующей данную сеть. </w:t>
      </w:r>
    </w:p>
    <w:p w14:paraId="26733A4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D8FC2B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13.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MAC-адрес сетевой карты на компьютере?</w:t>
      </w:r>
    </w:p>
    <w:p w14:paraId="7F2E8A5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</w:p>
    <w:p w14:paraId="377D7EC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47640A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14.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Основное назначение межсетевого уровня.</w:t>
      </w:r>
    </w:p>
    <w:p w14:paraId="279A6F9A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Доставка дейтаграмм </w:t>
      </w:r>
    </w:p>
    <w:p w14:paraId="6AB83E3C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9387517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Структура IP-адреса.</w:t>
      </w:r>
    </w:p>
    <w:p w14:paraId="45F0BF6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Адрес IP представляет собой 32-разрядное двоичное число, разделенное на группы по 8 бит, называемых октетами. Обычно IP-адреса записываются в виде четырех десятичных октетов и разделяются точками. </w:t>
      </w:r>
    </w:p>
    <w:p w14:paraId="3FEBE0A2" w14:textId="77777777"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715774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16.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Типы IP-адресации.</w:t>
      </w:r>
      <w:r w:rsidR="00A954CA"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Классы адресов </w:t>
      </w:r>
      <w:proofErr w:type="spellStart"/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Internet</w:t>
      </w:r>
      <w:proofErr w:type="spellEnd"/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CA844" w14:textId="6CBAD12E" w:rsidR="00CE3231" w:rsidRPr="00A24943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Существует две модели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адресации: классовая и бесклас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совая. В классовой мод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ели адресации все адреса подраз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деляются на пять классов: A, B, C, D, E. </w:t>
      </w:r>
      <w:r w:rsidR="00A24943" w:rsidRPr="00A24943">
        <w:rPr>
          <w:rFonts w:ascii="Times New Roman" w:eastAsia="Times New Roman" w:hAnsi="Times New Roman" w:cs="Times New Roman"/>
          <w:sz w:val="28"/>
          <w:szCs w:val="28"/>
        </w:rPr>
        <w:t>0.10.110.1110.11110</w:t>
      </w:r>
    </w:p>
    <w:p w14:paraId="23227595" w14:textId="6F33C685" w:rsidR="00CE3231" w:rsidRPr="008306C9" w:rsidRDefault="00CE3231" w:rsidP="00A2494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Классы D и E имеют с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пециальное назначение: D – пред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назначен для использов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ания групповых адресов, позволя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ющих отправлять соо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бщения группе хостов; E – исклю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чительно для экспериментального применения. </w:t>
      </w:r>
    </w:p>
    <w:p w14:paraId="7C05908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17.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понятия публичный IP-адрес и частный IP-адрес.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C872645" w14:textId="77777777"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Публичный(белый)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 – уникальный адрес в глобальной сети Интернет. Частный(серый) адрес – уникальный адрес в локальной сети, но в другой локальной сети может быть такой же уникальный адрес.</w:t>
      </w:r>
    </w:p>
    <w:p w14:paraId="67D415F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5C343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18.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IP-адрес компьютера.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24B3F3A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C55E7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DC62FF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19.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протестировать IP-соединение в локальной сети?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72AA856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88DF6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FEE7B0F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получить перечень сетевых узлов между двумя хостами?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F3BAB9" w14:textId="77777777" w:rsidR="00CE3231" w:rsidRPr="00A24943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F47F7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38892D7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Перечислите параметры настройки TCP/IP.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976203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IP, маска, шлюз, DNS </w:t>
      </w:r>
    </w:p>
    <w:p w14:paraId="63BEBD36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76DBBA7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22.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маска подсети.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7C4B2E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Маска подсети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subnetmask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 – это число, которое ис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пользуется в паре с IP-адресом, состоит из непрерывной последовательности единиц, после которых следует непрерывная последовательность нулей. Д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воичная запись маски содержит единицы в тех разрядах, которые должны в IP-адресе интерпретироваться как номер сети. </w:t>
      </w:r>
    </w:p>
    <w:p w14:paraId="100F714E" w14:textId="77777777" w:rsidR="00A954CA" w:rsidRPr="008306C9" w:rsidRDefault="00A954CA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7A71B6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23. </w:t>
      </w:r>
      <w:r w:rsidRPr="003E7B0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Основные отличия между IPv4 и IPv6.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3692BA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Протокол IPv6 имеет следующие основные особенности: </w:t>
      </w:r>
    </w:p>
    <w:p w14:paraId="54BDA6E0" w14:textId="1584D550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-длина адреса 128 бит</w:t>
      </w:r>
      <w:r w:rsidR="00BA78F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B7B21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>-автоматическая кон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фигурация – протокол IPv6 предо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ставляет средства автоматической настройки IP-адреса и других сетевых параметров даже при отсутствии таких служб, как DHCP; </w:t>
      </w:r>
    </w:p>
    <w:p w14:paraId="443830F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-встроенная безопасность – для передачи данных является обязательным использование протокола защищенной передачи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(протокол IPv4 также может использовать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но не обязан этого делать). </w:t>
      </w:r>
    </w:p>
    <w:p w14:paraId="3ABA4872" w14:textId="77777777" w:rsidR="00DD2D37" w:rsidRPr="008306C9" w:rsidRDefault="00DD2D37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 реализации, про которую говорил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Шиман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так: адрес пополам делится по 64 бита, старшие 64 бита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адрес, младшие – 48 бит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 и 16 нулей.</w:t>
      </w:r>
    </w:p>
    <w:p w14:paraId="177A0E6A" w14:textId="77777777" w:rsidR="00DD2D37" w:rsidRPr="008306C9" w:rsidRDefault="00DD2D37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То есть: 128 бит: первые 64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адрес, потом 16 нулей, потом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адрес.</w:t>
      </w:r>
    </w:p>
    <w:p w14:paraId="4087B98C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1E5FCD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24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Поясните понятие сетевой порт. На каком уровне модели TCP/IP это понятие определено.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F207FF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Процесс, получающий или отправляющий данные с помощью Транспортного уровня, идентифицируется номером, который называется номером порта. </w:t>
      </w:r>
    </w:p>
    <w:p w14:paraId="7CD92C3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282613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25.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классифицируются сетевые порты.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D88B5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хорошо известные номера портов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well-known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port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), зарегистрированные номера портов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registered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partnumber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), динамически номера портов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dynamic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port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64676FCF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F39502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26.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какими программами заняты сетевые порты на компьютере?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4C5075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netstat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B680C6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576F74F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27.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архитектура клиент/сервер.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FFA613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Будем говорить, что распределенное приложение имеет архитектуру клиент-сервер, если все процессы распределенного приложения можно условно разбить на две группы. Одна группа процессов называется серверами другая – клиентами. Обмен данными осуществляется только между процессами-клиентами и процессами-серверами. Основное отличие процесса-клиента от процесса-сервера в том, что инициатором обмена данными всегда является процесс-клиент. </w:t>
      </w:r>
      <w:r w:rsidR="008306C9" w:rsidRPr="008306C9">
        <w:rPr>
          <w:rFonts w:ascii="Times New Roman" w:eastAsia="Times New Roman" w:hAnsi="Times New Roman" w:cs="Times New Roman"/>
          <w:sz w:val="28"/>
          <w:szCs w:val="28"/>
        </w:rPr>
        <w:t>Другими словами,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процесс-клиент обращается за услугой (сервисом) к процессу-серверу. </w:t>
      </w:r>
    </w:p>
    <w:p w14:paraId="136FB0A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ED8C95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28. </w:t>
      </w:r>
      <w:r w:rsidRPr="001960F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Что такое сетевая служба. Приведите примеры сетевых служб.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DAFE95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Программная реали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зация протокола сетевого уровня.</w:t>
      </w:r>
    </w:p>
    <w:p w14:paraId="0096877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Сетевые службы предназначены для выполнения определенных функций, в рамках действующего протокола, </w:t>
      </w:r>
      <w:r w:rsidR="00DE1805" w:rsidRPr="008306C9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служба разрешения </w:t>
      </w:r>
      <w:proofErr w:type="gramStart"/>
      <w:r w:rsidRPr="008306C9">
        <w:rPr>
          <w:rFonts w:ascii="Times New Roman" w:eastAsia="Times New Roman" w:hAnsi="Times New Roman" w:cs="Times New Roman"/>
          <w:sz w:val="28"/>
          <w:szCs w:val="28"/>
        </w:rPr>
        <w:t>имен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DNS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, служба автоматического выделения адресов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(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DHCP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и т.д. </w:t>
      </w:r>
    </w:p>
    <w:p w14:paraId="29D6CAA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02A136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29. </w:t>
      </w:r>
      <w:r w:rsidRPr="001960F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интерфейс внутренней петли.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93769D7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>Большинство реализаций TCP/IP поддерживает интерфейс внутренней петли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loopback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), который позволяет двум прикладным процессам, находящимся на одном хосте, обмениваться данными посредством протокола TCP/IP. При этом, как обычно, формируются дейтаграммы, но они не покидают пределы одного хоста. Для интерфейса внутренней петли, зарезервирована сеть 127.0.0.0. В соответствии с общепринятыми соглашениями, большинство операционных систем назначают для интерфейса внутренней пе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тли адрес 127.0.0.1 и присваива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ют символическое имя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localhost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E4324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6690BB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Назначение сетевых служб DNS и DHCP.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6F2F0A7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 Служба DNS предназначена для автоматического поиска IP-адреса по известному символьному имени узла. </w:t>
      </w:r>
    </w:p>
    <w:p w14:paraId="2106FEA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Службу DNS можно рассматривать, как распределенную иерархическую базу данных, основное назначение которой ответить на два вида запросов: выдать IP-адрес по символическому имени хоста и наоборот – выдать символическое имя хоста по его IP-адресу. </w:t>
      </w:r>
    </w:p>
    <w:p w14:paraId="2464FBA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DHCP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Dynamic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Host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Configuration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Protocol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 – это сетевая служба (и протокол) Прикладного уровня TCP/IP, обеспечивающая выделение и д</w:t>
      </w:r>
      <w:r w:rsidR="00DE1805" w:rsidRPr="008306C9">
        <w:rPr>
          <w:rFonts w:ascii="Times New Roman" w:eastAsia="Times New Roman" w:hAnsi="Times New Roman" w:cs="Times New Roman"/>
          <w:sz w:val="28"/>
          <w:szCs w:val="28"/>
        </w:rPr>
        <w:t>оставку IP-адресов и сопутствую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щей конфигурационной информации (маска сети, адрес локального шлюза, адреса серверов DNS и т.п.) хостам. </w:t>
      </w:r>
    </w:p>
    <w:p w14:paraId="51180AF7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2698DE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Организация, ведающая распределением IP-адресов, поддержкой сетевых доменов </w:t>
      </w:r>
      <w:proofErr w:type="spellStart"/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Internet</w:t>
      </w:r>
      <w:proofErr w:type="spellEnd"/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верхнего уровня, регистрацией портов.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674DD02" w14:textId="77777777" w:rsidR="00DD2D37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ICANN</w:t>
      </w:r>
      <w:r w:rsidR="008306C9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- «</w:t>
      </w:r>
      <w:r w:rsidR="000856A3" w:rsidRPr="008306C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Корпорация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управлению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доменными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именами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IP-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адресами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» (Internet Corporation for Assigned Names and Numbers)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C4F81A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2CA02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32. </w:t>
      </w:r>
      <w:r w:rsidRPr="00937972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сетевой сокет.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09E26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Совокупность IP-адреса и номера порта называется сокетом. Сокет однозначно идентифицирует прикладной процесс в сети TCP/IP. Следует помнить, что одни и те же номера портов могут быть использованы как для протокола UDP, так и для протокола TCP </w:t>
      </w:r>
    </w:p>
    <w:p w14:paraId="7E3E324C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31C7B0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33. </w:t>
      </w:r>
      <w:r w:rsidRPr="00937972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Назначение стандарта POSIX.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6A7B6B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Стандарт POSIX – это набор документов, описывающих интерфейсы между прикладной программой и операционной системой. Стандарт создан для обеспечения совместимости различных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-подобных операционных систем и переносимости исходных программ на уровне исходного кода.</w:t>
      </w:r>
    </w:p>
    <w:p w14:paraId="4B18A2A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B23DDC6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34. Структура TCP/IP TCP-сервера. Все функции и все параметры функций. </w:t>
      </w:r>
    </w:p>
    <w:p w14:paraId="79FF9BE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Первые блоки обеих программ идентичны и предназначены для инициализации библиотеки WS2_32.DLL. </w:t>
      </w:r>
    </w:p>
    <w:p w14:paraId="5E0C650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Второй блок программы сервера создает сокет (функция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soсket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) и устанавливает параметры этого сокета. Следует обратить внимание на параметр SOCK_STREEM функции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, указывающий, что сокет будет использоваться для соединения (</w:t>
      </w:r>
      <w:proofErr w:type="gramStart"/>
      <w:r w:rsidRPr="008306C9">
        <w:rPr>
          <w:rFonts w:ascii="Times New Roman" w:eastAsia="Times New Roman" w:hAnsi="Times New Roman" w:cs="Times New Roman"/>
          <w:sz w:val="28"/>
          <w:szCs w:val="28"/>
        </w:rPr>
        <w:t>сокет</w:t>
      </w:r>
      <w:proofErr w:type="gram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ориентированный на поток). Для установки параметров сокета, используется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bind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. При этом говорят, что сокет связывают с параметрами. Для хранения параметров сокета в Winsock2 предусмотрена специальная структура SOCKADDR_IN (она тоже присутствует на рисунке). Перед выполнением функции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bind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которая использует эту структуру в качестве параметра, необходимо ее заполнить данными. Пока скажем только, что в SOCKADDR_IN хранится IP-адрес и номер порта сервера. </w:t>
      </w:r>
    </w:p>
    <w:p w14:paraId="1C8D7AD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 третьем блоке программы сервера выполняются две функции Winsock2: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listen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accept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listen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переводит сокет, ориентированный на поток, в состояния прослушивания (открывает доступ к сокету) и задает некоторые параметры очереди соединений.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accept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переводит процесс сервера в состояние ожидания, до момента пока программа клиента не выполнит функцию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(подключится к сокету). Если на стороне клиента корректно выполнена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то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accept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возвращает новый сокет (с эфемерным портом), который предназначен для обмена данными с подключившимся клиентом. Кроме того, автоматически заполняется структура SOCKADDR_IN параметрами сокета клиента. </w:t>
      </w:r>
    </w:p>
    <w:p w14:paraId="7AAF53A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Четвертый и пятый блоки программы сервера предназначены для обмена данными по созданному соединению. Следует обратить внимание, что, во-первых, используются функции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recv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а во-вторых, в качестве параметра эти функции используют сокет, созданный командой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accept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3288EE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5FDE83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35. Структура TCP/IP TCP-</w:t>
      </w:r>
      <w:r w:rsid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клиента. Все функции и все пара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метры функций. </w:t>
      </w:r>
    </w:p>
    <w:p w14:paraId="68C157D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В программе клиента осталось пояснить, только работу третьего блока. В это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м блоке выполняется функция </w:t>
      </w:r>
      <w:proofErr w:type="spellStart"/>
      <w:r w:rsidR="008306C9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nect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предназначенная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для установки соединения с соке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том сервера. Функция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в качестве параметров имеет, со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зданный в предыдуще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м блоке, дескриптор сокета (ори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ентированного на поток) и структуру SOCKADDR_IN с параметрами сокета сервера. </w:t>
      </w:r>
    </w:p>
    <w:p w14:paraId="5C53F493" w14:textId="77777777" w:rsidR="00287D1C" w:rsidRPr="008306C9" w:rsidRDefault="00287D1C" w:rsidP="008306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87D1C" w:rsidRPr="008306C9" w:rsidSect="00F3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54E6"/>
    <w:multiLevelType w:val="multilevel"/>
    <w:tmpl w:val="51A0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515EC"/>
    <w:multiLevelType w:val="multilevel"/>
    <w:tmpl w:val="7CB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41A60"/>
    <w:multiLevelType w:val="multilevel"/>
    <w:tmpl w:val="1E9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231"/>
    <w:rsid w:val="00055796"/>
    <w:rsid w:val="000856A3"/>
    <w:rsid w:val="000C0B44"/>
    <w:rsid w:val="00122A99"/>
    <w:rsid w:val="001641D0"/>
    <w:rsid w:val="001960FE"/>
    <w:rsid w:val="001C7D74"/>
    <w:rsid w:val="0021284B"/>
    <w:rsid w:val="00265D99"/>
    <w:rsid w:val="00287D1C"/>
    <w:rsid w:val="00334A24"/>
    <w:rsid w:val="00353698"/>
    <w:rsid w:val="003C0104"/>
    <w:rsid w:val="003C1021"/>
    <w:rsid w:val="003E7B04"/>
    <w:rsid w:val="00463679"/>
    <w:rsid w:val="00493869"/>
    <w:rsid w:val="004E04A6"/>
    <w:rsid w:val="00505A74"/>
    <w:rsid w:val="005816EC"/>
    <w:rsid w:val="005A7736"/>
    <w:rsid w:val="00624FC6"/>
    <w:rsid w:val="006678BD"/>
    <w:rsid w:val="0073298B"/>
    <w:rsid w:val="008306C9"/>
    <w:rsid w:val="0086120F"/>
    <w:rsid w:val="00937972"/>
    <w:rsid w:val="009C0DBD"/>
    <w:rsid w:val="00A24943"/>
    <w:rsid w:val="00A66C94"/>
    <w:rsid w:val="00A77FB9"/>
    <w:rsid w:val="00A90421"/>
    <w:rsid w:val="00A954CA"/>
    <w:rsid w:val="00AE21D1"/>
    <w:rsid w:val="00AF3DCE"/>
    <w:rsid w:val="00BA78FC"/>
    <w:rsid w:val="00BF3925"/>
    <w:rsid w:val="00C02736"/>
    <w:rsid w:val="00CE3231"/>
    <w:rsid w:val="00D312D2"/>
    <w:rsid w:val="00D51052"/>
    <w:rsid w:val="00DD2D37"/>
    <w:rsid w:val="00DE04FF"/>
    <w:rsid w:val="00DE1805"/>
    <w:rsid w:val="00F02770"/>
    <w:rsid w:val="00F10BFD"/>
    <w:rsid w:val="00F36C4A"/>
    <w:rsid w:val="00F5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705B"/>
  <w15:docId w15:val="{B4A1FA07-3330-442E-B31C-B50A6F7B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75382-4841-47CC-B6CC-BE6FC751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Иван Гришин</cp:lastModifiedBy>
  <cp:revision>30</cp:revision>
  <dcterms:created xsi:type="dcterms:W3CDTF">2017-10-03T08:56:00Z</dcterms:created>
  <dcterms:modified xsi:type="dcterms:W3CDTF">2021-10-08T07:53:00Z</dcterms:modified>
</cp:coreProperties>
</file>