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758" w:rsidRDefault="005F7758" w:rsidP="003818FF">
      <w:pPr>
        <w:pStyle w:val="a3"/>
        <w:spacing w:after="160" w:line="256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3818FF" w:rsidRDefault="003818FF" w:rsidP="003818FF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3818FF">
        <w:rPr>
          <w:rFonts w:ascii="Courier New" w:hAnsi="Courier New" w:cs="Courier New"/>
          <w:b/>
          <w:sz w:val="28"/>
          <w:szCs w:val="28"/>
        </w:rPr>
        <w:t>Перечислите основные свойства глобальные объекты Node.js и поясните их предназначение.</w:t>
      </w:r>
    </w:p>
    <w:p w:rsidR="003818FF" w:rsidRDefault="003818FF" w:rsidP="003818FF">
      <w:pPr>
        <w:pStyle w:val="a3"/>
        <w:spacing w:after="160" w:line="256" w:lineRule="auto"/>
        <w:ind w:left="0"/>
        <w:jc w:val="both"/>
        <w:rPr>
          <w:sz w:val="28"/>
          <w:szCs w:val="28"/>
        </w:rPr>
      </w:pPr>
      <w:r w:rsidRPr="003818FF">
        <w:rPr>
          <w:rFonts w:ascii="Courier New" w:hAnsi="Courier New" w:cs="Courier New"/>
          <w:sz w:val="28"/>
          <w:szCs w:val="28"/>
        </w:rPr>
        <w:t>Node.js предоставляет специальный объект </w:t>
      </w:r>
      <w:proofErr w:type="spellStart"/>
      <w:r w:rsidRPr="003818FF">
        <w:rPr>
          <w:rFonts w:ascii="Courier New" w:hAnsi="Courier New" w:cs="Courier New"/>
          <w:sz w:val="28"/>
          <w:szCs w:val="28"/>
        </w:rPr>
        <w:t>global</w:t>
      </w:r>
      <w:proofErr w:type="spellEnd"/>
      <w:r w:rsidRPr="003818FF">
        <w:rPr>
          <w:rFonts w:ascii="Courier New" w:hAnsi="Courier New" w:cs="Courier New"/>
          <w:sz w:val="28"/>
          <w:szCs w:val="28"/>
        </w:rPr>
        <w:t xml:space="preserve">, который предоставляет доступ к глобальным, то есть доступным из каждого модуля приложения, переменным и функциям. Примерным аналогом данного объекта в </w:t>
      </w:r>
      <w:proofErr w:type="spellStart"/>
      <w:r w:rsidRPr="003818FF">
        <w:rPr>
          <w:rFonts w:ascii="Courier New" w:hAnsi="Courier New" w:cs="Courier New"/>
          <w:sz w:val="28"/>
          <w:szCs w:val="28"/>
        </w:rPr>
        <w:t>javascript</w:t>
      </w:r>
      <w:proofErr w:type="spellEnd"/>
      <w:r w:rsidRPr="003818FF">
        <w:rPr>
          <w:rFonts w:ascii="Courier New" w:hAnsi="Courier New" w:cs="Courier New"/>
          <w:sz w:val="28"/>
          <w:szCs w:val="28"/>
        </w:rPr>
        <w:t xml:space="preserve"> для браузера является объект </w:t>
      </w:r>
      <w:proofErr w:type="spellStart"/>
      <w:r w:rsidRPr="003818FF">
        <w:rPr>
          <w:sz w:val="28"/>
          <w:szCs w:val="28"/>
        </w:rPr>
        <w:t>window</w:t>
      </w:r>
      <w:proofErr w:type="spellEnd"/>
      <w:r w:rsidR="00C06279" w:rsidRPr="00C06279">
        <w:rPr>
          <w:sz w:val="28"/>
          <w:szCs w:val="28"/>
        </w:rPr>
        <w:t>.</w:t>
      </w:r>
    </w:p>
    <w:p w:rsidR="00BD6DED" w:rsidRPr="00D61DB7" w:rsidRDefault="00BD6DED" w:rsidP="00BD6DED">
      <w:pPr>
        <w:pStyle w:val="a3"/>
        <w:numPr>
          <w:ilvl w:val="0"/>
          <w:numId w:val="13"/>
        </w:numPr>
        <w:spacing w:after="0" w:line="259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6C47D1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информация о среде выполнения </w:t>
      </w:r>
    </w:p>
    <w:p w:rsidR="00BD6DED" w:rsidRPr="002C5EAE" w:rsidRDefault="00BD6DED" w:rsidP="00BD6DED">
      <w:pPr>
        <w:pStyle w:val="a3"/>
        <w:numPr>
          <w:ilvl w:val="0"/>
          <w:numId w:val="13"/>
        </w:numPr>
        <w:spacing w:after="0" w:line="259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 w:rsidRPr="002C5EAE">
        <w:rPr>
          <w:rFonts w:ascii="Courier New" w:hAnsi="Courier New" w:cs="Courier New"/>
          <w:b/>
          <w:sz w:val="28"/>
          <w:szCs w:val="28"/>
        </w:rPr>
        <w:t xml:space="preserve">: </w:t>
      </w:r>
      <w:r w:rsidRPr="002C5EAE">
        <w:rPr>
          <w:rFonts w:ascii="Courier New" w:hAnsi="Courier New" w:cs="Courier New"/>
          <w:b/>
          <w:i/>
          <w:sz w:val="28"/>
          <w:szCs w:val="28"/>
        </w:rPr>
        <w:t xml:space="preserve">хранит </w:t>
      </w:r>
      <w:r w:rsidRPr="002C5EAE">
        <w:rPr>
          <w:rFonts w:ascii="Courier New" w:hAnsi="Courier New" w:cs="Courier New"/>
          <w:b/>
          <w:i/>
          <w:sz w:val="28"/>
          <w:szCs w:val="28"/>
          <w:lang w:val="en-US"/>
        </w:rPr>
        <w:t>var</w:t>
      </w:r>
      <w:r w:rsidRPr="002C5EAE">
        <w:rPr>
          <w:rFonts w:ascii="Courier New" w:hAnsi="Courier New" w:cs="Courier New"/>
          <w:b/>
          <w:i/>
          <w:sz w:val="28"/>
          <w:szCs w:val="28"/>
        </w:rPr>
        <w:t>-данные на уровне модуля</w:t>
      </w:r>
      <w:r>
        <w:rPr>
          <w:rFonts w:ascii="Courier New" w:hAnsi="Courier New" w:cs="Courier New"/>
          <w:sz w:val="28"/>
          <w:szCs w:val="28"/>
        </w:rPr>
        <w:t>.</w:t>
      </w:r>
    </w:p>
    <w:p w:rsidR="00BD6DED" w:rsidRPr="00E80EB6" w:rsidRDefault="00BD6DED" w:rsidP="00BD6DED">
      <w:pPr>
        <w:pStyle w:val="a3"/>
        <w:numPr>
          <w:ilvl w:val="0"/>
          <w:numId w:val="13"/>
        </w:numPr>
        <w:tabs>
          <w:tab w:val="left" w:pos="709"/>
        </w:tabs>
        <w:spacing w:after="0" w:line="259" w:lineRule="auto"/>
        <w:ind w:left="0" w:firstLine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buffer</w:t>
      </w:r>
      <w:r w:rsidRPr="00DB1E16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класс </w:t>
      </w:r>
      <w:r>
        <w:rPr>
          <w:rFonts w:ascii="Courier New" w:hAnsi="Courier New" w:cs="Courier New"/>
          <w:sz w:val="28"/>
          <w:szCs w:val="28"/>
          <w:lang w:val="en-US"/>
        </w:rPr>
        <w:t>Buffer</w:t>
      </w:r>
      <w:r w:rsidRPr="00DB1E16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 xml:space="preserve"> предназначен для работы с двоичными данными: набором октетов.</w:t>
      </w:r>
    </w:p>
    <w:p w:rsidR="00BD6DED" w:rsidRPr="00C06279" w:rsidRDefault="00BD6DED" w:rsidP="003818FF">
      <w:pPr>
        <w:pStyle w:val="a3"/>
        <w:spacing w:after="160" w:line="256" w:lineRule="auto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818FF" w:rsidRPr="003818FF" w:rsidRDefault="003818FF" w:rsidP="003818FF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3818FF">
        <w:rPr>
          <w:rFonts w:ascii="Courier New" w:hAnsi="Courier New" w:cs="Courier New"/>
          <w:b/>
          <w:sz w:val="28"/>
          <w:szCs w:val="28"/>
        </w:rPr>
        <w:t>Пояснит</w:t>
      </w:r>
      <w:r>
        <w:rPr>
          <w:rFonts w:ascii="Courier New" w:hAnsi="Courier New" w:cs="Courier New"/>
          <w:b/>
          <w:sz w:val="28"/>
          <w:szCs w:val="28"/>
        </w:rPr>
        <w:t>е понятие «асинхронная функция»</w:t>
      </w:r>
    </w:p>
    <w:p w:rsidR="00BD6DED" w:rsidRDefault="00BD6DED" w:rsidP="00BD6DED">
      <w:pPr>
        <w:pStyle w:val="a3"/>
        <w:spacing w:after="0" w:line="259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Асинхронное программирование: </w:t>
      </w:r>
      <w:r w:rsidRPr="00F94F14">
        <w:rPr>
          <w:rFonts w:ascii="Courier New" w:hAnsi="Courier New" w:cs="Courier New"/>
          <w:sz w:val="28"/>
          <w:szCs w:val="28"/>
        </w:rPr>
        <w:t xml:space="preserve">выполнение процесса в неблокирующем режиме системного вызова, что </w:t>
      </w:r>
      <w:r w:rsidRPr="00F94F14">
        <w:rPr>
          <w:rFonts w:ascii="Courier New" w:hAnsi="Courier New" w:cs="Courier New"/>
          <w:b/>
          <w:i/>
          <w:sz w:val="28"/>
          <w:szCs w:val="28"/>
        </w:rPr>
        <w:t>позволяет потоку программы продолжить обработку</w:t>
      </w:r>
      <w:r w:rsidRPr="00F94F14">
        <w:rPr>
          <w:rFonts w:ascii="Courier New" w:hAnsi="Courier New" w:cs="Courier New"/>
          <w:sz w:val="28"/>
          <w:szCs w:val="28"/>
        </w:rPr>
        <w:t>.</w:t>
      </w:r>
    </w:p>
    <w:p w:rsidR="00BD6DED" w:rsidRPr="00FC42B2" w:rsidRDefault="00BD6DED" w:rsidP="00C935AF">
      <w:pPr>
        <w:spacing w:after="0" w:line="259" w:lineRule="auto"/>
        <w:jc w:val="both"/>
      </w:pPr>
      <w:r w:rsidRPr="00C935AF">
        <w:rPr>
          <w:rFonts w:ascii="Courier New" w:hAnsi="Courier New" w:cs="Courier New"/>
          <w:sz w:val="28"/>
          <w:szCs w:val="28"/>
        </w:rPr>
        <w:t xml:space="preserve">операция называется асинхронной, если ее выполнение  осуществляется в 2 фазы: 1) заявка на исполнение; 2) получение результата; при этом участвуют два механизма: </w:t>
      </w:r>
      <w:r w:rsidRPr="00C935AF">
        <w:rPr>
          <w:rFonts w:ascii="Courier New" w:hAnsi="Courier New" w:cs="Courier New"/>
          <w:sz w:val="28"/>
          <w:szCs w:val="28"/>
          <w:lang w:val="en-US"/>
        </w:rPr>
        <w:t>A</w:t>
      </w:r>
      <w:r w:rsidRPr="00C935AF">
        <w:rPr>
          <w:rFonts w:ascii="Courier New" w:hAnsi="Courier New" w:cs="Courier New"/>
          <w:sz w:val="28"/>
          <w:szCs w:val="28"/>
        </w:rPr>
        <w:t xml:space="preserve">-механизм, формирующий заявку и </w:t>
      </w:r>
      <w:proofErr w:type="gramStart"/>
      <w:r w:rsidRPr="00C935AF">
        <w:rPr>
          <w:rFonts w:ascii="Courier New" w:hAnsi="Courier New" w:cs="Courier New"/>
          <w:sz w:val="28"/>
          <w:szCs w:val="28"/>
        </w:rPr>
        <w:t>потом  получающий</w:t>
      </w:r>
      <w:proofErr w:type="gramEnd"/>
      <w:r w:rsidRPr="00C935AF">
        <w:rPr>
          <w:rFonts w:ascii="Courier New" w:hAnsi="Courier New" w:cs="Courier New"/>
          <w:sz w:val="28"/>
          <w:szCs w:val="28"/>
        </w:rPr>
        <w:t xml:space="preserve"> результат; </w:t>
      </w:r>
      <w:r w:rsidRPr="00C935AF">
        <w:rPr>
          <w:rFonts w:ascii="Courier New" w:hAnsi="Courier New" w:cs="Courier New"/>
          <w:sz w:val="28"/>
          <w:szCs w:val="28"/>
          <w:lang w:val="en-US"/>
        </w:rPr>
        <w:t>B</w:t>
      </w:r>
      <w:r w:rsidRPr="00C935AF">
        <w:rPr>
          <w:rFonts w:ascii="Courier New" w:hAnsi="Courier New" w:cs="Courier New"/>
          <w:sz w:val="28"/>
          <w:szCs w:val="28"/>
        </w:rPr>
        <w:t xml:space="preserve">-механизм, получающий заявку от </w:t>
      </w:r>
      <w:r w:rsidRPr="00C935AF">
        <w:rPr>
          <w:rFonts w:ascii="Courier New" w:hAnsi="Courier New" w:cs="Courier New"/>
          <w:sz w:val="28"/>
          <w:szCs w:val="28"/>
          <w:lang w:val="en-US"/>
        </w:rPr>
        <w:t>A</w:t>
      </w:r>
      <w:r w:rsidRPr="00C935AF">
        <w:rPr>
          <w:rFonts w:ascii="Courier New" w:hAnsi="Courier New" w:cs="Courier New"/>
          <w:sz w:val="28"/>
          <w:szCs w:val="28"/>
        </w:rPr>
        <w:t xml:space="preserve">, исполняющий операцию и отправляющий результат </w:t>
      </w:r>
      <w:r w:rsidRPr="00C935AF">
        <w:rPr>
          <w:rFonts w:ascii="Courier New" w:hAnsi="Courier New" w:cs="Courier New"/>
          <w:sz w:val="28"/>
          <w:szCs w:val="28"/>
          <w:lang w:val="en-US"/>
        </w:rPr>
        <w:t>A</w:t>
      </w:r>
      <w:r w:rsidRPr="00C935AF">
        <w:rPr>
          <w:rFonts w:ascii="Courier New" w:hAnsi="Courier New" w:cs="Courier New"/>
          <w:sz w:val="28"/>
          <w:szCs w:val="28"/>
        </w:rPr>
        <w:t xml:space="preserve">; продолжительность исполнения операции </w:t>
      </w:r>
      <w:r w:rsidRPr="00C935AF">
        <w:rPr>
          <w:rFonts w:ascii="Courier New" w:hAnsi="Courier New" w:cs="Courier New"/>
          <w:sz w:val="28"/>
          <w:szCs w:val="28"/>
          <w:lang w:val="en-US"/>
        </w:rPr>
        <w:t>B</w:t>
      </w:r>
      <w:r w:rsidRPr="00C935AF">
        <w:rPr>
          <w:rFonts w:ascii="Courier New" w:hAnsi="Courier New" w:cs="Courier New"/>
          <w:sz w:val="28"/>
          <w:szCs w:val="28"/>
        </w:rPr>
        <w:t xml:space="preserve">-механизмом, как правило, непредсказуемо; в то время пока </w:t>
      </w:r>
      <w:r w:rsidRPr="00C935AF">
        <w:rPr>
          <w:rFonts w:ascii="Courier New" w:hAnsi="Courier New" w:cs="Courier New"/>
          <w:sz w:val="28"/>
          <w:szCs w:val="28"/>
          <w:lang w:val="en-US"/>
        </w:rPr>
        <w:t>B</w:t>
      </w:r>
      <w:r w:rsidRPr="00C935AF">
        <w:rPr>
          <w:rFonts w:ascii="Courier New" w:hAnsi="Courier New" w:cs="Courier New"/>
          <w:sz w:val="28"/>
          <w:szCs w:val="28"/>
        </w:rPr>
        <w:t>-механизм исполняет операцию, А-</w:t>
      </w:r>
      <w:r w:rsidRPr="00C935AF">
        <w:rPr>
          <w:rFonts w:ascii="Courier New" w:hAnsi="Courier New" w:cs="Courier New"/>
          <w:b/>
          <w:sz w:val="28"/>
          <w:szCs w:val="28"/>
        </w:rPr>
        <w:t>механизм выполняет</w:t>
      </w:r>
      <w:r w:rsidRPr="00C935AF">
        <w:rPr>
          <w:rFonts w:ascii="Courier New" w:hAnsi="Courier New" w:cs="Courier New"/>
          <w:sz w:val="28"/>
          <w:szCs w:val="28"/>
        </w:rPr>
        <w:t xml:space="preserve"> собственную работу.</w:t>
      </w:r>
    </w:p>
    <w:p w:rsidR="00BD6DED" w:rsidRPr="00CE6D1B" w:rsidRDefault="00BD6DED" w:rsidP="00BD6DED">
      <w:pPr>
        <w:pStyle w:val="a3"/>
        <w:spacing w:after="0" w:line="259" w:lineRule="auto"/>
        <w:ind w:left="0"/>
        <w:jc w:val="both"/>
      </w:pPr>
    </w:p>
    <w:p w:rsidR="003818FF" w:rsidRDefault="003818FF" w:rsidP="003818FF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3818FF">
        <w:rPr>
          <w:rFonts w:ascii="Courier New" w:hAnsi="Courier New" w:cs="Courier New"/>
          <w:b/>
          <w:sz w:val="28"/>
          <w:szCs w:val="28"/>
        </w:rPr>
        <w:t xml:space="preserve">Поясните понятие стандартные «системные потоки». </w:t>
      </w:r>
    </w:p>
    <w:p w:rsidR="009B3C35" w:rsidRPr="009B3C35" w:rsidRDefault="009B3C35" w:rsidP="009B3C35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Поток – байтовая последовательность, передаваемая в процессе ввода-вывода.</w:t>
      </w:r>
    </w:p>
    <w:p w:rsidR="009B3C35" w:rsidRPr="009B3C35" w:rsidRDefault="009B3C35" w:rsidP="009B3C35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Стандартные потоки ввода-вывода в </w:t>
      </w:r>
      <w:hyperlink r:id="rId5" w:tooltip="Операционная система" w:history="1">
        <w:r w:rsidRPr="009B3C35">
          <w:rPr>
            <w:rFonts w:ascii="Courier New" w:eastAsiaTheme="minorHAnsi" w:hAnsi="Courier New" w:cs="Courier New"/>
            <w:sz w:val="28"/>
            <w:szCs w:val="28"/>
            <w:lang w:eastAsia="en-US"/>
          </w:rPr>
          <w:t>системах</w:t>
        </w:r>
      </w:hyperlink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типа </w:t>
      </w:r>
      <w:hyperlink r:id="rId6" w:tooltip="UNIX" w:history="1">
        <w:r w:rsidRPr="009B3C35">
          <w:rPr>
            <w:rFonts w:ascii="Courier New" w:eastAsiaTheme="minorHAnsi" w:hAnsi="Courier New" w:cs="Courier New"/>
            <w:sz w:val="28"/>
            <w:szCs w:val="28"/>
            <w:lang w:eastAsia="en-US"/>
          </w:rPr>
          <w:t>UNIX</w:t>
        </w:r>
      </w:hyperlink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(и некоторых других) — </w:t>
      </w:r>
      <w:hyperlink r:id="rId7" w:tooltip="Поток данных" w:history="1">
        <w:r w:rsidRPr="009B3C35">
          <w:rPr>
            <w:rFonts w:ascii="Courier New" w:eastAsiaTheme="minorHAnsi" w:hAnsi="Courier New" w:cs="Courier New"/>
            <w:sz w:val="28"/>
            <w:szCs w:val="28"/>
            <w:lang w:eastAsia="en-US"/>
          </w:rPr>
          <w:t>потоки</w:t>
        </w:r>
      </w:hyperlink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</w:t>
      </w:r>
      <w:hyperlink r:id="rId8" w:tooltip="Процесс (информатика)" w:history="1">
        <w:r w:rsidRPr="009B3C35">
          <w:rPr>
            <w:rFonts w:ascii="Courier New" w:eastAsiaTheme="minorHAnsi" w:hAnsi="Courier New" w:cs="Courier New"/>
            <w:sz w:val="28"/>
            <w:szCs w:val="28"/>
            <w:lang w:eastAsia="en-US"/>
          </w:rPr>
          <w:t>процесса</w:t>
        </w:r>
      </w:hyperlink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, имеющие номер (дескриптор), зарезервированный для выполнения некоторых «стандартных» функций</w:t>
      </w:r>
    </w:p>
    <w:p w:rsidR="003818FF" w:rsidRPr="009B3C35" w:rsidRDefault="009B3C35" w:rsidP="009B3C35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Stdin, </w:t>
      </w:r>
      <w:proofErr w:type="spellStart"/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>stdout</w:t>
      </w:r>
      <w:proofErr w:type="spellEnd"/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, stderr, </w:t>
      </w:r>
      <w:proofErr w:type="spellStart"/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>stdprn</w:t>
      </w:r>
      <w:proofErr w:type="spellEnd"/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>stdaux</w:t>
      </w:r>
      <w:proofErr w:type="spellEnd"/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>.</w:t>
      </w:r>
    </w:p>
    <w:p w:rsidR="003818FF" w:rsidRPr="00C06279" w:rsidRDefault="003818FF" w:rsidP="003818FF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3818FF">
        <w:rPr>
          <w:rFonts w:ascii="Courier New" w:hAnsi="Courier New" w:cs="Courier New"/>
          <w:b/>
          <w:sz w:val="28"/>
          <w:szCs w:val="28"/>
        </w:rPr>
        <w:t xml:space="preserve">Поясните назначение функций </w:t>
      </w:r>
      <w:proofErr w:type="spellStart"/>
      <w:r w:rsidRPr="003818FF">
        <w:rPr>
          <w:rFonts w:ascii="Courier New" w:hAnsi="Courier New" w:cs="Courier New"/>
          <w:b/>
          <w:sz w:val="28"/>
          <w:szCs w:val="28"/>
        </w:rPr>
        <w:t>process</w:t>
      </w:r>
      <w:r w:rsidRPr="00DE02E7">
        <w:rPr>
          <w:rFonts w:ascii="Courier New" w:hAnsi="Courier New" w:cs="Courier New"/>
          <w:b/>
          <w:sz w:val="28"/>
          <w:szCs w:val="28"/>
        </w:rPr>
        <w:t>.</w:t>
      </w:r>
      <w:r w:rsidRPr="003818FF">
        <w:rPr>
          <w:rFonts w:ascii="Courier New" w:hAnsi="Courier New" w:cs="Courier New"/>
          <w:b/>
          <w:sz w:val="28"/>
          <w:szCs w:val="28"/>
        </w:rPr>
        <w:t>nextTick</w:t>
      </w:r>
      <w:proofErr w:type="spellEnd"/>
      <w:r w:rsidRPr="003818FF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3818FF">
        <w:rPr>
          <w:rFonts w:ascii="Courier New" w:hAnsi="Courier New" w:cs="Courier New"/>
          <w:b/>
          <w:sz w:val="28"/>
          <w:szCs w:val="28"/>
        </w:rPr>
        <w:t>setImmediate</w:t>
      </w:r>
      <w:proofErr w:type="spellEnd"/>
      <w:r w:rsidRPr="00DE02E7">
        <w:rPr>
          <w:rFonts w:ascii="Courier New" w:hAnsi="Courier New" w:cs="Courier New"/>
          <w:b/>
          <w:sz w:val="28"/>
          <w:szCs w:val="28"/>
        </w:rPr>
        <w:t>,</w:t>
      </w:r>
      <w:r w:rsidRPr="003818FF">
        <w:rPr>
          <w:rFonts w:ascii="Courier New" w:hAnsi="Courier New" w:cs="Courier New"/>
          <w:b/>
          <w:sz w:val="28"/>
          <w:szCs w:val="28"/>
        </w:rPr>
        <w:t xml:space="preserve"> поясните в чем разница.   </w:t>
      </w:r>
    </w:p>
    <w:p w:rsidR="009B3C35" w:rsidRPr="009B3C35" w:rsidRDefault="009B3C35" w:rsidP="007B78DA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setImmediate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()</w:t>
      </w: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и </w:t>
      </w:r>
      <w:proofErr w:type="spell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setTimeout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()</w:t>
      </w: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похожи, но ведут себя по-разному в том, когда они вызываются.</w:t>
      </w:r>
    </w:p>
    <w:p w:rsidR="009B3C35" w:rsidRPr="009B3C35" w:rsidRDefault="009B3C35" w:rsidP="007B78DA">
      <w:pPr>
        <w:pStyle w:val="kx"/>
        <w:numPr>
          <w:ilvl w:val="0"/>
          <w:numId w:val="12"/>
        </w:numPr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proofErr w:type="gram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lastRenderedPageBreak/>
        <w:t>setImmediate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(</w:t>
      </w:r>
      <w:proofErr w:type="gram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)</w:t>
      </w: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предназначен для выполнения сценария после завершения текущей фазы опроса.</w:t>
      </w:r>
    </w:p>
    <w:p w:rsidR="009B3C35" w:rsidRPr="007B78DA" w:rsidRDefault="009B3C35" w:rsidP="007B78DA">
      <w:pPr>
        <w:pStyle w:val="kx"/>
        <w:numPr>
          <w:ilvl w:val="0"/>
          <w:numId w:val="12"/>
        </w:numPr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setTimeout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()</w:t>
      </w: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планирует запуск сценария после истечения минимального порога в миллисекундах.</w:t>
      </w:r>
    </w:p>
    <w:p w:rsidR="007B78DA" w:rsidRPr="009B3C35" w:rsidRDefault="007B78DA" w:rsidP="007B78DA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Оглядываясь назад на нашу диаграмму, каждый раз, когда вы вызываете </w:t>
      </w:r>
      <w:proofErr w:type="spellStart"/>
      <w:r w:rsidRPr="007B78DA">
        <w:rPr>
          <w:rFonts w:eastAsiaTheme="minorHAnsi"/>
          <w:sz w:val="28"/>
          <w:szCs w:val="28"/>
          <w:lang w:eastAsia="en-US"/>
        </w:rPr>
        <w:t>process.nextTick</w:t>
      </w:r>
      <w:proofErr w:type="spellEnd"/>
      <w:r w:rsidRPr="007B78DA">
        <w:rPr>
          <w:rFonts w:eastAsiaTheme="minorHAnsi"/>
          <w:sz w:val="28"/>
          <w:szCs w:val="28"/>
          <w:lang w:eastAsia="en-US"/>
        </w:rPr>
        <w:t>()</w:t>
      </w:r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 на данной фазе, все </w:t>
      </w:r>
      <w:proofErr w:type="spell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коллбэки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, переданные процессу </w:t>
      </w:r>
      <w:proofErr w:type="spellStart"/>
      <w:r w:rsidRPr="007B78DA">
        <w:rPr>
          <w:rFonts w:eastAsiaTheme="minorHAnsi"/>
          <w:sz w:val="28"/>
          <w:szCs w:val="28"/>
          <w:lang w:eastAsia="en-US"/>
        </w:rPr>
        <w:t>process.nextTick</w:t>
      </w:r>
      <w:proofErr w:type="spellEnd"/>
      <w:r w:rsidRPr="007B78DA">
        <w:rPr>
          <w:rFonts w:eastAsiaTheme="minorHAnsi"/>
          <w:sz w:val="28"/>
          <w:szCs w:val="28"/>
          <w:lang w:eastAsia="en-US"/>
        </w:rPr>
        <w:t>()</w:t>
      </w:r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, будут разрешаться до того, как цикл событий продолжится. Это может создать некоторые плохие ситуации, потому что это позволяет «замораживать» ваш ввод/вывод, делая рекурсивные вызовы </w:t>
      </w:r>
      <w:proofErr w:type="spell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process.nextTick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(), что не даёт циклу событий достичь фазы опроса.</w:t>
      </w:r>
    </w:p>
    <w:p w:rsidR="007B78DA" w:rsidRPr="007B78DA" w:rsidRDefault="007B78DA" w:rsidP="007B78DA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У нас есть два вызова, которые похожи для пользователей, но их имена сбивают с толку.</w:t>
      </w:r>
    </w:p>
    <w:p w:rsidR="007B78DA" w:rsidRPr="007B78DA" w:rsidRDefault="007B78DA" w:rsidP="007B78DA">
      <w:pPr>
        <w:pStyle w:val="kx"/>
        <w:numPr>
          <w:ilvl w:val="0"/>
          <w:numId w:val="11"/>
        </w:numPr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process.nextTick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() срабатывает сразу на той же фазе</w:t>
      </w:r>
    </w:p>
    <w:p w:rsidR="007B78DA" w:rsidRPr="007B78DA" w:rsidRDefault="007B78DA" w:rsidP="007B78DA">
      <w:pPr>
        <w:pStyle w:val="kx"/>
        <w:numPr>
          <w:ilvl w:val="0"/>
          <w:numId w:val="11"/>
        </w:numPr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setImmediate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() срабатывает на следующей итерации или «тике» цикла событий</w:t>
      </w:r>
    </w:p>
    <w:p w:rsidR="003818FF" w:rsidRPr="003818FF" w:rsidRDefault="003818FF" w:rsidP="003818FF">
      <w:pPr>
        <w:pStyle w:val="a3"/>
        <w:spacing w:after="160" w:line="256" w:lineRule="auto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5398E" w:rsidRPr="0005398E" w:rsidRDefault="0005398E" w:rsidP="0005398E">
      <w:pPr>
        <w:spacing w:after="0" w:line="259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 w:rsidRPr="0005398E"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proofErr w:type="gramStart"/>
      <w:r w:rsidRPr="0005398E">
        <w:rPr>
          <w:rFonts w:ascii="Courier New" w:hAnsi="Courier New" w:cs="Courier New"/>
          <w:b/>
          <w:sz w:val="28"/>
          <w:szCs w:val="28"/>
        </w:rPr>
        <w:t>setTimeout</w:t>
      </w:r>
      <w:proofErr w:type="spellEnd"/>
      <w:r w:rsidRPr="0005398E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proofErr w:type="gramEnd"/>
      <w:r w:rsidRPr="0005398E">
        <w:rPr>
          <w:rFonts w:ascii="Courier New" w:hAnsi="Courier New" w:cs="Courier New"/>
          <w:b/>
          <w:sz w:val="28"/>
          <w:szCs w:val="28"/>
        </w:rPr>
        <w:t>callback</w:t>
      </w:r>
      <w:proofErr w:type="spellEnd"/>
      <w:r w:rsidRPr="0005398E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05398E">
        <w:rPr>
          <w:rFonts w:ascii="Courier New" w:hAnsi="Courier New" w:cs="Courier New"/>
          <w:b/>
          <w:sz w:val="28"/>
          <w:szCs w:val="28"/>
        </w:rPr>
        <w:t>delay</w:t>
      </w:r>
      <w:proofErr w:type="spellEnd"/>
      <w:r w:rsidRPr="0005398E">
        <w:rPr>
          <w:rFonts w:ascii="Courier New" w:hAnsi="Courier New" w:cs="Courier New"/>
          <w:b/>
          <w:sz w:val="28"/>
          <w:szCs w:val="28"/>
        </w:rPr>
        <w:t xml:space="preserve">) – </w:t>
      </w:r>
      <w:r w:rsidRPr="0005398E">
        <w:rPr>
          <w:rFonts w:ascii="Courier New" w:hAnsi="Courier New" w:cs="Courier New"/>
          <w:sz w:val="28"/>
          <w:szCs w:val="28"/>
        </w:rPr>
        <w:t>глобальная функция, которая</w:t>
      </w:r>
      <w:r w:rsidRPr="0005398E">
        <w:rPr>
          <w:rFonts w:ascii="Courier New" w:hAnsi="Courier New" w:cs="Courier New"/>
          <w:b/>
          <w:sz w:val="28"/>
          <w:szCs w:val="28"/>
        </w:rPr>
        <w:t xml:space="preserve"> </w:t>
      </w:r>
      <w:r w:rsidRPr="0005398E">
        <w:rPr>
          <w:rFonts w:ascii="Courier New" w:hAnsi="Courier New" w:cs="Courier New"/>
          <w:sz w:val="28"/>
          <w:szCs w:val="28"/>
        </w:rPr>
        <w:t xml:space="preserve">принимает функцию обратного вызова и временно сохраняет ее. По истечению времени, заданного в миллисекундах, функция обратного вызова помещается в </w:t>
      </w:r>
      <w:r w:rsidRPr="0005398E">
        <w:rPr>
          <w:rFonts w:ascii="Courier New" w:hAnsi="Courier New" w:cs="Courier New"/>
          <w:b/>
          <w:sz w:val="28"/>
          <w:szCs w:val="28"/>
        </w:rPr>
        <w:t xml:space="preserve">очередь </w:t>
      </w:r>
      <w:proofErr w:type="spellStart"/>
      <w:r w:rsidRPr="0005398E">
        <w:rPr>
          <w:rFonts w:ascii="Courier New" w:hAnsi="Courier New" w:cs="Courier New"/>
          <w:b/>
          <w:sz w:val="28"/>
          <w:szCs w:val="28"/>
        </w:rPr>
        <w:t>коллбэков</w:t>
      </w:r>
      <w:proofErr w:type="spellEnd"/>
      <w:r w:rsidRPr="0005398E">
        <w:rPr>
          <w:rFonts w:ascii="Courier New" w:hAnsi="Courier New" w:cs="Courier New"/>
          <w:b/>
          <w:sz w:val="28"/>
          <w:szCs w:val="28"/>
        </w:rPr>
        <w:t xml:space="preserve"> (</w:t>
      </w:r>
      <w:r w:rsidRPr="0005398E"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 w:rsidRPr="0005398E">
        <w:rPr>
          <w:rFonts w:ascii="Courier New" w:hAnsi="Courier New" w:cs="Courier New"/>
          <w:b/>
          <w:sz w:val="28"/>
          <w:szCs w:val="28"/>
        </w:rPr>
        <w:t xml:space="preserve"> </w:t>
      </w:r>
      <w:r w:rsidRPr="0005398E">
        <w:rPr>
          <w:rFonts w:ascii="Courier New" w:hAnsi="Courier New" w:cs="Courier New"/>
          <w:b/>
          <w:sz w:val="28"/>
          <w:szCs w:val="28"/>
          <w:lang w:val="en-US"/>
        </w:rPr>
        <w:t>queue</w:t>
      </w:r>
      <w:r w:rsidRPr="0005398E">
        <w:rPr>
          <w:rFonts w:ascii="Courier New" w:hAnsi="Courier New" w:cs="Courier New"/>
          <w:b/>
          <w:sz w:val="28"/>
          <w:szCs w:val="28"/>
        </w:rPr>
        <w:t>)</w:t>
      </w:r>
      <w:r w:rsidRPr="0005398E">
        <w:rPr>
          <w:rFonts w:ascii="Courier New" w:hAnsi="Courier New" w:cs="Courier New"/>
          <w:sz w:val="28"/>
          <w:szCs w:val="28"/>
        </w:rPr>
        <w:t xml:space="preserve">. Затем </w:t>
      </w:r>
      <w:r w:rsidRPr="0005398E">
        <w:rPr>
          <w:rFonts w:ascii="Courier New" w:hAnsi="Courier New" w:cs="Courier New"/>
          <w:sz w:val="28"/>
          <w:szCs w:val="28"/>
          <w:lang w:val="en-US"/>
        </w:rPr>
        <w:t>event</w:t>
      </w:r>
      <w:r w:rsidRPr="0005398E">
        <w:rPr>
          <w:rFonts w:ascii="Courier New" w:hAnsi="Courier New" w:cs="Courier New"/>
          <w:sz w:val="28"/>
          <w:szCs w:val="28"/>
        </w:rPr>
        <w:t xml:space="preserve"> </w:t>
      </w:r>
      <w:r w:rsidRPr="0005398E">
        <w:rPr>
          <w:rFonts w:ascii="Courier New" w:hAnsi="Courier New" w:cs="Courier New"/>
          <w:sz w:val="28"/>
          <w:szCs w:val="28"/>
          <w:lang w:val="en-US"/>
        </w:rPr>
        <w:t>loop</w:t>
      </w:r>
      <w:r w:rsidRPr="0005398E">
        <w:rPr>
          <w:rFonts w:ascii="Courier New" w:hAnsi="Courier New" w:cs="Courier New"/>
          <w:sz w:val="28"/>
          <w:szCs w:val="28"/>
        </w:rPr>
        <w:t xml:space="preserve"> перемещает эту функцию в </w:t>
      </w:r>
      <w:r w:rsidRPr="0005398E">
        <w:rPr>
          <w:rFonts w:ascii="Courier New" w:hAnsi="Courier New" w:cs="Courier New"/>
          <w:b/>
          <w:sz w:val="28"/>
          <w:szCs w:val="28"/>
        </w:rPr>
        <w:t>стек вызовов (</w:t>
      </w:r>
      <w:r w:rsidRPr="0005398E">
        <w:rPr>
          <w:rFonts w:ascii="Courier New" w:hAnsi="Courier New" w:cs="Courier New"/>
          <w:b/>
          <w:sz w:val="28"/>
          <w:szCs w:val="28"/>
          <w:lang w:val="en-US"/>
        </w:rPr>
        <w:t>call</w:t>
      </w:r>
      <w:r w:rsidRPr="0005398E">
        <w:rPr>
          <w:rFonts w:ascii="Courier New" w:hAnsi="Courier New" w:cs="Courier New"/>
          <w:b/>
          <w:sz w:val="28"/>
          <w:szCs w:val="28"/>
        </w:rPr>
        <w:t xml:space="preserve"> </w:t>
      </w:r>
      <w:r w:rsidRPr="0005398E">
        <w:rPr>
          <w:rFonts w:ascii="Courier New" w:hAnsi="Courier New" w:cs="Courier New"/>
          <w:b/>
          <w:sz w:val="28"/>
          <w:szCs w:val="28"/>
          <w:lang w:val="en-US"/>
        </w:rPr>
        <w:t>stack</w:t>
      </w:r>
      <w:r w:rsidRPr="0005398E">
        <w:rPr>
          <w:rFonts w:ascii="Courier New" w:hAnsi="Courier New" w:cs="Courier New"/>
          <w:b/>
          <w:sz w:val="28"/>
          <w:szCs w:val="28"/>
        </w:rPr>
        <w:t>)</w:t>
      </w:r>
      <w:r w:rsidRPr="0005398E">
        <w:rPr>
          <w:rFonts w:ascii="Courier New" w:hAnsi="Courier New" w:cs="Courier New"/>
          <w:sz w:val="28"/>
          <w:szCs w:val="28"/>
        </w:rPr>
        <w:t xml:space="preserve">, когда стек пуст. После этого осуществляется </w:t>
      </w:r>
      <w:proofErr w:type="spellStart"/>
      <w:r w:rsidRPr="0005398E">
        <w:rPr>
          <w:rFonts w:ascii="Courier New" w:hAnsi="Courier New" w:cs="Courier New"/>
          <w:sz w:val="28"/>
          <w:szCs w:val="28"/>
        </w:rPr>
        <w:t>выполение</w:t>
      </w:r>
      <w:proofErr w:type="spellEnd"/>
      <w:r w:rsidRPr="0005398E">
        <w:rPr>
          <w:rFonts w:ascii="Courier New" w:hAnsi="Courier New" w:cs="Courier New"/>
          <w:sz w:val="28"/>
          <w:szCs w:val="28"/>
        </w:rPr>
        <w:t xml:space="preserve"> функция обратного вызова. В основном так работают все веб-API.</w:t>
      </w:r>
    </w:p>
    <w:p w:rsidR="00433483" w:rsidRDefault="00FC42B2" w:rsidP="00433483">
      <w:pPr>
        <w:pStyle w:val="a3"/>
        <w:spacing w:after="160" w:line="256" w:lineRule="auto"/>
        <w:ind w:left="0" w:firstLine="709"/>
        <w:jc w:val="both"/>
        <w:rPr>
          <w:rFonts w:ascii="Courier New" w:hAnsi="Courier New" w:cs="Courier New"/>
          <w:sz w:val="28"/>
          <w:szCs w:val="28"/>
        </w:rPr>
      </w:pPr>
      <w:r w:rsidRPr="00FC42B2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556B7C26" wp14:editId="3C3BBB28">
            <wp:extent cx="3657600" cy="412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B2" w:rsidRDefault="00FC42B2" w:rsidP="00FC42B2">
      <w:pPr>
        <w:pStyle w:val="h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Style w:val="HTML"/>
          <w:color w:val="292929"/>
          <w:spacing w:val="-1"/>
          <w:shd w:val="clear" w:color="auto" w:fill="F2F2F2"/>
        </w:rPr>
        <w:t>setImmediate</w:t>
      </w:r>
      <w:proofErr w:type="spellEnd"/>
      <w:r>
        <w:rPr>
          <w:rStyle w:val="HTML"/>
          <w:color w:val="292929"/>
          <w:spacing w:val="-1"/>
          <w:shd w:val="clear" w:color="auto" w:fill="F2F2F2"/>
        </w:rPr>
        <w:t>(</w:t>
      </w:r>
      <w:proofErr w:type="gramEnd"/>
      <w:r>
        <w:rPr>
          <w:rStyle w:val="HTML"/>
          <w:color w:val="292929"/>
          <w:spacing w:val="-1"/>
          <w:shd w:val="clear" w:color="auto" w:fill="F2F2F2"/>
        </w:rPr>
        <w:t>)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 — это специальный таймер, который выполняется в отдельной фазе цикла событий. Он использует API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libuv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, чтобы запланировать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коллбэки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для выполнения после завершения фазы опроса.</w:t>
      </w:r>
    </w:p>
    <w:p w:rsidR="00FC42B2" w:rsidRDefault="00FC42B2" w:rsidP="00FC42B2">
      <w:pPr>
        <w:pStyle w:val="h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Вообще, когда код исполняется, цикл событий, в конечном счете, попадает на фазу опроса, где он будет ждать входящего соединения, запроса и т.д. Однако, если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коллбэк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был запланирован с помощью </w:t>
      </w:r>
      <w:proofErr w:type="spellStart"/>
      <w:proofErr w:type="gramStart"/>
      <w:r>
        <w:rPr>
          <w:rStyle w:val="HTML"/>
          <w:color w:val="292929"/>
          <w:spacing w:val="-1"/>
          <w:shd w:val="clear" w:color="auto" w:fill="F2F2F2"/>
        </w:rPr>
        <w:t>setImmediate</w:t>
      </w:r>
      <w:proofErr w:type="spellEnd"/>
      <w:r>
        <w:rPr>
          <w:rStyle w:val="HTML"/>
          <w:color w:val="292929"/>
          <w:spacing w:val="-1"/>
          <w:shd w:val="clear" w:color="auto" w:fill="F2F2F2"/>
        </w:rPr>
        <w:t>(</w:t>
      </w:r>
      <w:proofErr w:type="gramEnd"/>
      <w:r>
        <w:rPr>
          <w:rStyle w:val="HTML"/>
          <w:color w:val="292929"/>
          <w:spacing w:val="-1"/>
          <w:shd w:val="clear" w:color="auto" w:fill="F2F2F2"/>
        </w:rPr>
        <w:t>)</w:t>
      </w:r>
      <w:r>
        <w:rPr>
          <w:rFonts w:ascii="Georgia" w:hAnsi="Georgia"/>
          <w:color w:val="292929"/>
          <w:spacing w:val="-1"/>
          <w:sz w:val="32"/>
          <w:szCs w:val="32"/>
        </w:rPr>
        <w:t>, и фаза опроса переходит в нерабочее состояние, она закончится и начнётся фаза проверки, вместо того, чтобы ждать событий опроса.</w:t>
      </w:r>
    </w:p>
    <w:p w:rsidR="00543941" w:rsidRDefault="00543941" w:rsidP="00433483">
      <w:pPr>
        <w:pStyle w:val="a3"/>
        <w:spacing w:after="160" w:line="256" w:lineRule="auto"/>
        <w:ind w:left="0" w:firstLine="709"/>
        <w:jc w:val="both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После помещения обратного вызова в </w:t>
      </w:r>
      <w:proofErr w:type="spellStart"/>
      <w:proofErr w:type="gramStart"/>
      <w:r>
        <w:rPr>
          <w:rStyle w:val="HTML"/>
          <w:rFonts w:eastAsiaTheme="minorHAnsi"/>
          <w:color w:val="292929"/>
          <w:spacing w:val="-1"/>
          <w:sz w:val="24"/>
          <w:szCs w:val="24"/>
          <w:shd w:val="clear" w:color="auto" w:fill="F2F2F2"/>
        </w:rPr>
        <w:t>process.nextTick</w:t>
      </w:r>
      <w:proofErr w:type="spellEnd"/>
      <w:proofErr w:type="gramEnd"/>
      <w:r>
        <w:rPr>
          <w:rStyle w:val="HTML"/>
          <w:rFonts w:eastAsiaTheme="minorHAnsi"/>
          <w:color w:val="292929"/>
          <w:spacing w:val="-1"/>
          <w:sz w:val="24"/>
          <w:szCs w:val="24"/>
          <w:shd w:val="clear" w:color="auto" w:fill="F2F2F2"/>
        </w:rPr>
        <w:t>()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, сценарий всё еще имеет возможность выполниться до конца, позволяя инициализировать все переменные, функции и т.д. до вызова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коллбэка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. Это также имеет то преимущество, что не позволяет циклу событий перейти на следующую фазу. Может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быть полезно, чтобы пользователь был предупрежден об ошибке до того, как цикл событий продолжится</w:t>
      </w:r>
    </w:p>
    <w:p w:rsidR="00543941" w:rsidRPr="00543941" w:rsidRDefault="00543941" w:rsidP="00543941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bookmarkStart w:id="0" w:name="_GoBack"/>
      <w:bookmarkEnd w:id="0"/>
      <w:r>
        <w:rPr>
          <w:rFonts w:ascii="Georgia" w:hAnsi="Georgia"/>
          <w:color w:val="292929"/>
          <w:spacing w:val="-1"/>
          <w:sz w:val="32"/>
          <w:szCs w:val="32"/>
        </w:rPr>
        <w:t>В сущности, имена следует поменять местами. </w:t>
      </w:r>
      <w:proofErr w:type="spellStart"/>
      <w:proofErr w:type="gramStart"/>
      <w:r>
        <w:rPr>
          <w:rStyle w:val="HTML"/>
          <w:rFonts w:eastAsiaTheme="minorHAnsi"/>
          <w:color w:val="292929"/>
          <w:spacing w:val="-1"/>
          <w:sz w:val="24"/>
          <w:szCs w:val="24"/>
          <w:shd w:val="clear" w:color="auto" w:fill="F2F2F2"/>
        </w:rPr>
        <w:t>process.nextTick</w:t>
      </w:r>
      <w:proofErr w:type="spellEnd"/>
      <w:proofErr w:type="gramEnd"/>
      <w:r>
        <w:rPr>
          <w:rStyle w:val="HTML"/>
          <w:rFonts w:eastAsiaTheme="minorHAnsi"/>
          <w:color w:val="292929"/>
          <w:spacing w:val="-1"/>
          <w:sz w:val="24"/>
          <w:szCs w:val="24"/>
          <w:shd w:val="clear" w:color="auto" w:fill="F2F2F2"/>
        </w:rPr>
        <w:t>()</w:t>
      </w:r>
      <w:r>
        <w:rPr>
          <w:rFonts w:ascii="Georgia" w:hAnsi="Georgia"/>
          <w:color w:val="292929"/>
          <w:spacing w:val="-1"/>
          <w:sz w:val="32"/>
          <w:szCs w:val="32"/>
        </w:rPr>
        <w:t> срабатывает быстрее, чем </w:t>
      </w:r>
      <w:proofErr w:type="spellStart"/>
      <w:r>
        <w:rPr>
          <w:rStyle w:val="HTML"/>
          <w:rFonts w:eastAsiaTheme="minorHAnsi"/>
          <w:color w:val="292929"/>
          <w:spacing w:val="-1"/>
          <w:sz w:val="24"/>
          <w:szCs w:val="24"/>
          <w:shd w:val="clear" w:color="auto" w:fill="F2F2F2"/>
        </w:rPr>
        <w:t>setImmediate</w:t>
      </w:r>
      <w:proofErr w:type="spellEnd"/>
      <w:r>
        <w:rPr>
          <w:rStyle w:val="HTML"/>
          <w:rFonts w:eastAsiaTheme="minorHAnsi"/>
          <w:color w:val="292929"/>
          <w:spacing w:val="-1"/>
          <w:sz w:val="24"/>
          <w:szCs w:val="24"/>
          <w:shd w:val="clear" w:color="auto" w:fill="F2F2F2"/>
        </w:rPr>
        <w:t>()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, но это артефакт прошлого, который вряд ли изменится. Такое изменение приведет к поломке большого количества пакетов в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npm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. Каждый день добавляются новые модули, а это значит, что каждый день пока мы ждем, возникают всё более серьезные потенциальные проблемы от такого изменения. Хотя это сбивают с толку, сами имена не изменятся.</w:t>
      </w:r>
    </w:p>
    <w:p w:rsidR="00543941" w:rsidRDefault="00543941" w:rsidP="00543941">
      <w:pPr>
        <w:pStyle w:val="h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a9"/>
          <w:rFonts w:ascii="Georgia" w:hAnsi="Georgia"/>
          <w:color w:val="292929"/>
          <w:spacing w:val="-1"/>
          <w:sz w:val="32"/>
          <w:szCs w:val="32"/>
        </w:rPr>
        <w:t>Мы рекомендуем разработчикам использовать </w:t>
      </w:r>
      <w:proofErr w:type="spellStart"/>
      <w:proofErr w:type="gramStart"/>
      <w:r>
        <w:rPr>
          <w:rStyle w:val="a9"/>
          <w:color w:val="292929"/>
          <w:spacing w:val="-1"/>
          <w:shd w:val="clear" w:color="auto" w:fill="F2F2F2"/>
        </w:rPr>
        <w:t>setImmediate</w:t>
      </w:r>
      <w:proofErr w:type="spellEnd"/>
      <w:r>
        <w:rPr>
          <w:rStyle w:val="a9"/>
          <w:color w:val="292929"/>
          <w:spacing w:val="-1"/>
          <w:shd w:val="clear" w:color="auto" w:fill="F2F2F2"/>
        </w:rPr>
        <w:t>(</w:t>
      </w:r>
      <w:proofErr w:type="gramEnd"/>
      <w:r>
        <w:rPr>
          <w:rStyle w:val="a9"/>
          <w:color w:val="292929"/>
          <w:spacing w:val="-1"/>
          <w:shd w:val="clear" w:color="auto" w:fill="F2F2F2"/>
        </w:rPr>
        <w:t>)</w:t>
      </w:r>
      <w:r>
        <w:rPr>
          <w:rStyle w:val="a9"/>
          <w:rFonts w:ascii="Georgia" w:hAnsi="Georgia"/>
          <w:color w:val="292929"/>
          <w:spacing w:val="-1"/>
          <w:sz w:val="32"/>
          <w:szCs w:val="32"/>
        </w:rPr>
        <w:t> во всех случаях, потому что оно легче к пониманию (и также позволяет писать код, который совместим с более широким набором окружений, таких как браузерный JS.)</w:t>
      </w:r>
    </w:p>
    <w:p w:rsidR="00FC42B2" w:rsidRPr="003818FF" w:rsidRDefault="00FC42B2" w:rsidP="00433483">
      <w:pPr>
        <w:pStyle w:val="a3"/>
        <w:spacing w:after="160" w:line="256" w:lineRule="auto"/>
        <w:ind w:left="0" w:firstLine="709"/>
        <w:jc w:val="both"/>
        <w:rPr>
          <w:rFonts w:ascii="Courier New" w:hAnsi="Courier New" w:cs="Courier New"/>
          <w:sz w:val="28"/>
          <w:szCs w:val="28"/>
        </w:rPr>
      </w:pPr>
    </w:p>
    <w:sectPr w:rsidR="00FC42B2" w:rsidRPr="00381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5554"/>
    <w:multiLevelType w:val="hybridMultilevel"/>
    <w:tmpl w:val="0B062452"/>
    <w:lvl w:ilvl="0" w:tplc="B1F82B3C">
      <w:numFmt w:val="bullet"/>
      <w:lvlText w:val="-"/>
      <w:lvlJc w:val="left"/>
      <w:pPr>
        <w:ind w:left="528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E0522"/>
    <w:multiLevelType w:val="hybridMultilevel"/>
    <w:tmpl w:val="2C4001CA"/>
    <w:lvl w:ilvl="0" w:tplc="E9AC2F1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F26FA"/>
    <w:multiLevelType w:val="multilevel"/>
    <w:tmpl w:val="1D8C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806EBB"/>
    <w:multiLevelType w:val="multilevel"/>
    <w:tmpl w:val="B63E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216F6"/>
    <w:multiLevelType w:val="hybridMultilevel"/>
    <w:tmpl w:val="6E426D60"/>
    <w:lvl w:ilvl="0" w:tplc="7D9C5BD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34EDF"/>
    <w:multiLevelType w:val="multilevel"/>
    <w:tmpl w:val="1B66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B2300"/>
    <w:multiLevelType w:val="hybridMultilevel"/>
    <w:tmpl w:val="E7DA36E0"/>
    <w:lvl w:ilvl="0" w:tplc="AA062E4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18545B"/>
    <w:multiLevelType w:val="hybridMultilevel"/>
    <w:tmpl w:val="72EC22A8"/>
    <w:lvl w:ilvl="0" w:tplc="1E76F646">
      <w:numFmt w:val="bullet"/>
      <w:lvlText w:val="-"/>
      <w:lvlJc w:val="left"/>
      <w:pPr>
        <w:ind w:left="528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1" w15:restartNumberingAfterBreak="0">
    <w:nsid w:val="70BB0D4A"/>
    <w:multiLevelType w:val="multilevel"/>
    <w:tmpl w:val="FA7E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10"/>
  </w:num>
  <w:num w:numId="12">
    <w:abstractNumId w:val="0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211"/>
    <w:rsid w:val="0005398E"/>
    <w:rsid w:val="0013541E"/>
    <w:rsid w:val="001B6D91"/>
    <w:rsid w:val="002F2211"/>
    <w:rsid w:val="003818FF"/>
    <w:rsid w:val="00433483"/>
    <w:rsid w:val="00543941"/>
    <w:rsid w:val="005F7758"/>
    <w:rsid w:val="007B78DA"/>
    <w:rsid w:val="009B3C35"/>
    <w:rsid w:val="00A829EF"/>
    <w:rsid w:val="00B218AD"/>
    <w:rsid w:val="00BD6DED"/>
    <w:rsid w:val="00C06279"/>
    <w:rsid w:val="00C935AF"/>
    <w:rsid w:val="00D62F30"/>
    <w:rsid w:val="00E72852"/>
    <w:rsid w:val="00F217F1"/>
    <w:rsid w:val="00FC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7B3D0"/>
  <w15:docId w15:val="{ECBEFEAC-7650-4FFD-970E-27185313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F3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62F3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21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218AD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B21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218AD"/>
    <w:rPr>
      <w:rFonts w:ascii="Tahoma" w:hAnsi="Tahoma" w:cs="Tahoma"/>
      <w:sz w:val="16"/>
      <w:szCs w:val="16"/>
    </w:rPr>
  </w:style>
  <w:style w:type="character" w:customStyle="1" w:styleId="b">
    <w:name w:val="b"/>
    <w:basedOn w:val="a0"/>
    <w:rsid w:val="00A829EF"/>
  </w:style>
  <w:style w:type="character" w:styleId="a8">
    <w:name w:val="Strong"/>
    <w:basedOn w:val="a0"/>
    <w:uiPriority w:val="22"/>
    <w:qFormat/>
    <w:rsid w:val="00A829EF"/>
    <w:rPr>
      <w:b/>
      <w:bCs/>
    </w:rPr>
  </w:style>
  <w:style w:type="paragraph" w:customStyle="1" w:styleId="kx">
    <w:name w:val="kx"/>
    <w:basedOn w:val="a"/>
    <w:rsid w:val="00C06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C06279"/>
    <w:rPr>
      <w:i/>
      <w:iCs/>
    </w:rPr>
  </w:style>
  <w:style w:type="paragraph" w:customStyle="1" w:styleId="ls">
    <w:name w:val="ls"/>
    <w:basedOn w:val="a"/>
    <w:rsid w:val="009B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t">
    <w:name w:val="ht"/>
    <w:basedOn w:val="a"/>
    <w:rsid w:val="00FC4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0%BE%D1%82%D0%BE%D0%BA_%D0%B4%D0%B0%D0%BD%D0%BD%D1%8B%D1%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UNI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Иван Гришин</cp:lastModifiedBy>
  <cp:revision>7</cp:revision>
  <dcterms:created xsi:type="dcterms:W3CDTF">2021-09-10T07:32:00Z</dcterms:created>
  <dcterms:modified xsi:type="dcterms:W3CDTF">2021-10-21T19:39:00Z</dcterms:modified>
</cp:coreProperties>
</file>