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《蒙古秘史》总译·卷九</w:t>
      </w:r>
    </w:p>
    <w:p>
      <w:pPr>
        <w:pStyle w:val="Heading1"/>
      </w:pPr>
      <w:r>
        <w:t>第 209 节</w:t>
      </w:r>
    </w:p>
    <w:p>
      <w:r>
        <w:rPr>
          <w:b/>
        </w:rPr>
        <w:t>总译</w:t>
      </w:r>
      <w:r>
        <w:t xml:space="preserve">　成吉思再对 忽必来说：“你将刚硬不服的人服了。你与 者勒篾、 者别、 速别额台四个，如猛狗一般，凡教去处，将坚石撞碎，崖子冲破，深水横断。所以厮杀时教你四人做先锋，教 孛斡儿出、 木合黎、 孛罗兀勒、 赤老温四杰随从我，教 主儿扯歹、 忽亦勒答儿在我前立，教我心安有来。如今但凡军马事务， 忽必来你为长者。"再说：“ 别都温性拗的上头，我怪他，不曾教做千户，与你正好一同做千户，商量着行。看他久后如何。”</w:t>
      </w:r>
    </w:p>
    <w:p>
      <w:pPr>
        <w:pStyle w:val="Heading1"/>
      </w:pPr>
      <w:r>
        <w:t>第 210 节</w:t>
      </w:r>
    </w:p>
    <w:p>
      <w:r>
        <w:rPr>
          <w:b/>
        </w:rPr>
        <w:t>总译</w:t>
      </w:r>
      <w:r>
        <w:t xml:space="preserve">　成吉思再对 字斡儿出、 木华黎等说：“这 忽难夜间做雄狼，日里做黑老鸦。依着我行，不曾肯随歹人。您凡事可与这 忽难、 阔阔搠思二人商量着行。我子 拙赤最长，教 忽难领着 格你格思就于 拙赤下做万户者。”又说：“ 忽难、 阔阔搠思、 迭该、 兀孙·额不干四人，但曾闻见的事，不曾隐讳，便来对我说了。”</w:t>
      </w:r>
    </w:p>
    <w:p>
      <w:pPr>
        <w:pStyle w:val="Heading1"/>
      </w:pPr>
      <w:r>
        <w:t>第 211 节</w:t>
      </w:r>
    </w:p>
    <w:p>
      <w:r>
        <w:rPr>
          <w:b/>
        </w:rPr>
        <w:t>总译</w:t>
      </w:r>
      <w:r>
        <w:t xml:space="preserve">　成吉思再对 者勒篾说：“你父 札儿赤儿歹老人，背着风匣自 不峤罕山来，于 斡难河迭里温· 孛勒答地面生我时，与了一个貂鼠褥儿。此时 者勒篾在襁褓内，自那里许做了贴己奴婢，一同生长做伴到今，多有功劳。是我有福庆的伴当，九次犯罪休罚者。"</w:t>
      </w:r>
    </w:p>
    <w:p>
      <w:pPr>
        <w:pStyle w:val="Heading1"/>
      </w:pPr>
      <w:r>
        <w:t>第 212 节</w:t>
      </w:r>
    </w:p>
    <w:p>
      <w:r>
        <w:rPr>
          <w:b/>
        </w:rPr>
        <w:t>总译</w:t>
      </w:r>
      <w:r>
        <w:t xml:space="preserve">　成吉思再对脱仑说：“你父子为甚得各管千户？因你助你父亲收集百姓上头，所以与你扯儿必名分。如今将你自收集的百姓做千户，与 脱鲁罕商议着行。”</w:t>
      </w:r>
    </w:p>
    <w:p>
      <w:pPr>
        <w:pStyle w:val="Heading1"/>
      </w:pPr>
      <w:r>
        <w:t>第 213 节</w:t>
      </w:r>
    </w:p>
    <w:p>
      <w:r>
        <w:rPr>
          <w:b/>
        </w:rPr>
        <w:t>总译</w:t>
      </w:r>
      <w:r>
        <w:t xml:space="preserve">　成吉思再对 蒙格秃· 乞颜的子 汪古儿厨子说：“在前你与这 脱忽刺兀惕三姓、 塔儿忽惕五姓， 敞失兀惕、 巴牙兀的两种，与我做着一圈子。昏雾中不曾迷了，乱离中不曾离了，寒湿处曾共受来。如今你要甚么赏赐？”汪古儿说：“赏赐教拣呵， 巴牙兀惕姓的兄弟每，都散在各部落里有，我欲要收集者。”成吉思应许了，说：又说：“你收集了，做千户管者。”“ 汪古儿、 孛罗兀勒你二人，分左右散茶饭均匀，教我心安。如今你二人骑马着，于多人处散茶饭者。坐时，你二人于大酒局分左右，与 脱仑等俱向北坐着，就料理茶饭。”</w:t>
      </w:r>
    </w:p>
    <w:p>
      <w:pPr>
        <w:pStyle w:val="Heading1"/>
      </w:pPr>
      <w:r>
        <w:t>第 214 节</w:t>
      </w:r>
    </w:p>
    <w:p>
      <w:r>
        <w:rPr>
          <w:b/>
        </w:rPr>
        <w:t>总译</w:t>
      </w:r>
      <w:r>
        <w:t xml:space="preserve">　成吉思再对 孛罗兀勒说：“我母亲将你并 失吉·忽秃忽、 古出、 阔阔出四个，于营盘内拾得做儿子，养育提携着，教您成人，欲要与俺儿子每做伴。我母亲养你每的恩，您曾报了多少来？孛罗兀勒与我作伴，凡紧急的征战处，虽有雨的夜里，与敌人抗拒时，不曾教缺了汤饮，使我空宿了。又族灭了 塔塔儿时，有 合儿吉勒·失剌逃出，无吃的，却回来母亲的家内。他说是寻衣食的。母亲说：‘既是寻衣食的时，那里坐。’说于西边门后坐间，有 拖雷方五岁，入门来却出去，被 合儿吉勒肘下挟出，用手抽刀。母亲叫着说：‘坏了儿子。’时 孛罗兀勒妻 阿勒塔泥正在东边坐着，随即走出，将那人头发拿住，又将那抽刀的手扯着，连刀落了。此时居北边有 者歹、 者勒蔑二人杀牛，听得 阿勒塔泥叫，二人将刀斧就那里将那人杀了。后 阿勒塔泥、 者歹、 者勒篾三个争头功。 者歹、 者勒篾说：‘若不是俺来得疾，你一个妇人，怎奈他何？ 拖雷已被他害了。 阿勒塔泥说：‘你每不听得我声音呵，你每如何来。又，不是我拿住他头发，扯落他刀子时，比及你来呵， 拖雷已被他害了。’这般论来， 阿勒塔泥得了头功。”又说：“于 合勒合勒只惕地面，与 王罕厮杀时， 斡歌歹项上中箭， 孛罗兀勒将塞了的血咂去，救了 斡歌歹性命。他能还报我母亲养育恩，将我二子性命救了。凡百艰难处，也不曾怠慢。今后九次犯罪，休要罚者。”</w:t>
      </w:r>
    </w:p>
    <w:p>
      <w:pPr>
        <w:pStyle w:val="Heading1"/>
      </w:pPr>
      <w:r>
        <w:t>第 215 节</w:t>
      </w:r>
    </w:p>
    <w:p>
      <w:r>
        <w:rPr>
          <w:b/>
        </w:rPr>
        <w:t>总译</w:t>
      </w:r>
      <w:r>
        <w:t xml:space="preserve">　成吉思再说：“女子每行赏赐咱。”</w:t>
      </w:r>
    </w:p>
    <w:p>
      <w:pPr>
        <w:pStyle w:val="Heading1"/>
      </w:pPr>
      <w:r>
        <w:t>第 216 节</w:t>
      </w:r>
    </w:p>
    <w:p>
      <w:r>
        <w:rPr>
          <w:b/>
        </w:rPr>
        <w:t>总译</w:t>
      </w:r>
      <w:r>
        <w:t xml:space="preserve">　成吉思再对 兀孙老人说：“ 兀孙、 忽难、 阔阔搠思、 迭该这四个人，但听见得，心内想起的事，不曾隐讳，都对我说。如今 达达体例里，以别乞官为重。 兀孙，你是 巴阿邻为长的子孙，你可做别乞。做别乞时，骑白马，着白衣，坐在众人上面，拣选个好年月，议论了，教敬重者。"</w:t>
      </w:r>
    </w:p>
    <w:p>
      <w:pPr>
        <w:pStyle w:val="Heading1"/>
      </w:pPr>
      <w:r>
        <w:t>第 217 节</w:t>
      </w:r>
    </w:p>
    <w:p>
      <w:r>
        <w:rPr>
          <w:b/>
        </w:rPr>
        <w:t>总译</w:t>
      </w:r>
      <w:r>
        <w:t xml:space="preserve">　成吉思再说：“ 忽亦勒答儿安达，在前厮杀时，先开口要厮杀有功的上头，教他子孙受孤独的赏赐者。”</w:t>
      </w:r>
    </w:p>
    <w:p>
      <w:pPr>
        <w:pStyle w:val="Heading1"/>
      </w:pPr>
      <w:r>
        <w:t>第 218 节</w:t>
      </w:r>
    </w:p>
    <w:p>
      <w:r>
        <w:rPr>
          <w:b/>
        </w:rPr>
        <w:t>总译</w:t>
      </w:r>
      <w:r>
        <w:t xml:space="preserve">　成吉思再对 察罕·豁阿的子 纳邻·脱斡邻说：“你父我跟前谨慎，于 答阑巴勒主惕地面里厮杀，被 札木合废了。如今你请受孤独的赏赐者。”脱斡邻说：“我的兄弟 捏古思散在各部落内，我欲收集咱。”成吉思许他收集，教他子孙世袭管者。</w:t>
      </w:r>
    </w:p>
    <w:p>
      <w:pPr>
        <w:pStyle w:val="Heading1"/>
      </w:pPr>
      <w:r>
        <w:t>第 219 节</w:t>
      </w:r>
    </w:p>
    <w:p>
      <w:r>
        <w:rPr>
          <w:b/>
        </w:rPr>
        <w:t>总译</w:t>
      </w:r>
      <w:r>
        <w:t xml:space="preserve">　太祖又对 锁儿罕·失剌说：“我小时被 泰亦赤兀种的 塔儿忽台·乞邻勒秃黑兄弟每拿我时，你父子每藏着我，教 合答安女子奉侍我，放出我来。您那恩，我心中日夜长想着有来。您却自 泰亦赤兀处来得迟了，如今方赏赐您，您要甚么赏赐？”锁儿罕·失刺父子说：“俺欲要 篾儿乞的 薛凉格地面自在下营。再要如何赏赐呵，皇帝理会者。”成吉思说：“依着你，那地面内自在下营。再教你子孙行，许他带弓箭喝盏，九次犯罪休罚者。”又对其子 赤老温、 沉伯说：“在前你二人说来的言语，如何忘得？你二人心里想起有缺少的，自来索者。”又说：“ 锁儿罕·失刺、 巴歹、 乞失里黑，教你每自在，出征去处得的财物，围猎时得的野兽，都自要者。 锁儿罕·失刺，是在前 泰亦赤兀种的 脱迭干家人， 巴歹、 乞失里黑，是 也客·扯连放马的，如今教倚仗着我快活者。”</w:t>
      </w:r>
    </w:p>
    <w:p>
      <w:pPr>
        <w:pStyle w:val="Heading1"/>
      </w:pPr>
      <w:r>
        <w:t>第 220 节</w:t>
      </w:r>
    </w:p>
    <w:p>
      <w:r>
        <w:rPr>
          <w:b/>
        </w:rPr>
        <w:t>总译</w:t>
      </w:r>
      <w:r>
        <w:t xml:space="preserve">　成吉思再对 纳牙说：“当初您父子每将 塔儿忽台·乞邻勒秃黑拿来时，你说‘自己的主人，如何弃舍着拿去'，就那里放了，来归顺我。为那般，我曾说‘这人省得大道理，久后一件事里委付。’如今， 孛斡儿出做了右手万户， 木合黎做了国王、左手万户，你做中军万户者。”</w:t>
      </w:r>
    </w:p>
    <w:p>
      <w:pPr>
        <w:pStyle w:val="Heading1"/>
      </w:pPr>
      <w:r>
        <w:t>第 221 节</w:t>
      </w:r>
    </w:p>
    <w:p>
      <w:r>
        <w:rPr>
          <w:b/>
        </w:rPr>
        <w:t>总译</w:t>
      </w:r>
      <w:r>
        <w:t xml:space="preserve">　再对 者别、 速别额台两个说：“你自收集的百姓，管着做千户者。”</w:t>
      </w:r>
    </w:p>
    <w:p>
      <w:pPr>
        <w:pStyle w:val="Heading1"/>
      </w:pPr>
      <w:r>
        <w:t>第 222 节</w:t>
      </w:r>
    </w:p>
    <w:p>
      <w:r>
        <w:rPr>
          <w:b/>
        </w:rPr>
        <w:t>总译</w:t>
      </w:r>
      <w:r>
        <w:t xml:space="preserve">　再教牧羊的 选该，将无户籍的百姓，收集着做千户者。</w:t>
      </w:r>
    </w:p>
    <w:p>
      <w:pPr>
        <w:pStyle w:val="Heading1"/>
      </w:pPr>
      <w:r>
        <w:t>第 223 节</w:t>
      </w:r>
    </w:p>
    <w:p>
      <w:r>
        <w:rPr>
          <w:b/>
        </w:rPr>
        <w:t>总译</w:t>
      </w:r>
      <w:r>
        <w:t xml:space="preserve">　再分管百姓时，木匠 古出古儿管的百姓少了，就于各官下百姓内抽分着，教他与 札答剌种的 木勒合勒忽一同做千户管者。</w:t>
      </w:r>
    </w:p>
    <w:p>
      <w:pPr>
        <w:pStyle w:val="Heading1"/>
      </w:pPr>
      <w:r>
        <w:t>第 224 节</w:t>
      </w:r>
    </w:p>
    <w:p>
      <w:r>
        <w:rPr>
          <w:b/>
        </w:rPr>
        <w:t>总译</w:t>
      </w:r>
      <w:r>
        <w:t xml:space="preserve">　当初共立国的人，合做万户、千户、百户的，都委付赏赐了。成吉思说：“在前我只有八十人做宿卫，七十人做护卫散班。如今天命众百姓都属我管，我的护卫散班等，于各万户、千户、百户内，选一万人做者。拣选时，于各官并白身人儿子内，拣选有技能、身材壮的，教我跟前行。若是千户的子，每人带弟一人，带伴当十人。百户的子，每人带弟一人，伴当五人。牌子并白身人子，每人带弟一人，伴当三人。其千户的子、伴当十人，所用马匹，于本千、百户内科敛，整治与他。与时，除父分与的家财，并自置财物、人口外，照依原定例与者。其百户子、伴当五人，牌子、白身人子、伴当三人，所用马匹，只依前例与他。若千、百户，牌子多人有违者，加以罪责。若宿卫时躲避不来者，别选人补充，将那人发去远处。若有人愿要充做，诸人休阻当者。</w:t>
      </w:r>
    </w:p>
    <w:p>
      <w:pPr>
        <w:pStyle w:val="Heading1"/>
      </w:pPr>
      <w:r>
        <w:t>第 225 节</w:t>
      </w:r>
    </w:p>
    <w:p>
      <w:r>
        <w:rPr>
          <w:b/>
        </w:rPr>
        <w:t>总译</w:t>
      </w:r>
      <w:r>
        <w:t xml:space="preserve">　于是，各千、百户、依着 成吉思言语，拣选将来。将在前宿卫的八十人，添至八百人， 成吉思教添至一千，命 也客·捏兀邻做为头千户者。在前带弓箭的四百人，原教 者勒篾、 也孙·帖额与 不吉歹一同管了。散班与带弓箭的入值时，[带弓箭的]分作四班，一班教 也孙·帖额为长，一班教 不吉歹为长，一班教 火儿忽答为长，一班教 刺卜刺哈为长。如今添作一千，教 也孙·帖额为长者。</w:t>
      </w:r>
    </w:p>
    <w:p>
      <w:pPr>
        <w:pStyle w:val="Heading1"/>
      </w:pPr>
      <w:r>
        <w:t>第 226 节</w:t>
      </w:r>
    </w:p>
    <w:p>
      <w:r>
        <w:rPr>
          <w:b/>
        </w:rPr>
        <w:t>总译</w:t>
      </w:r>
      <w:r>
        <w:t xml:space="preserve">　在前 孛斡儿出亲人 斡歌列·扯儿必原管护卫散班，添至一千，还教他管者。一千教 木合里亲人 不合管者。一千教 亦鲁该亲人 阿勒赤歹管者。一千教 朵歹·扯儿必管者。一千教 朵豁勒忽管者。一千教 主儿扯歹亲人 察乃管者。一千教 阿勒赤的亲人 阿忽台管者。一千选拣的勇士，教 阿儿孩·合撒儿管者，平时只做散班，出征时，教前面做勇士者。各千户内，选拣得宿卫的八千，同带弓箭的二千，通计护卫的一万。成吉思说：“这些做我护卫的人，以后教做大中军者。”</w:t>
      </w:r>
    </w:p>
    <w:p>
      <w:pPr>
        <w:pStyle w:val="Heading1"/>
      </w:pPr>
      <w:r>
        <w:t>第 227 节</w:t>
      </w:r>
    </w:p>
    <w:p>
      <w:r>
        <w:rPr>
          <w:b/>
        </w:rPr>
        <w:t>总译</w:t>
      </w:r>
      <w:r>
        <w:t xml:space="preserve">　成吉思再说：“护卫的分做四班：一班，教 不合管者；一班，教 阿勒赤歹管者；一班，教 朵歹·扯儿必管者；一班，教 朵豁勒忽管者。”四个为长的委付了，将轮班次序宣布着说：“入班时，为长的官人领着扈卫的散班，宿三夜一次交替。若有合入班的人不入者，笞三下。第二次又不入者，笞七下。第三次无事故又不入者，笞三十七下，流远方去者。掌护卫的官人，凡换班时，将这言语省会一遍，若不省会，则掌管的有罪。既省会了，有违了号令的，依前例要罪者。掌管护卫的官人，不得我言语，休将所管的人擅自罚者。凡有罪的必奏闻了，将该斩的斩，该打的打。若不依我言语，将所管的人用条子打的，依旧教条子打他，用拳打的，依旧用拳打他。”</w:t>
      </w:r>
    </w:p>
    <w:p>
      <w:pPr>
        <w:pStyle w:val="Heading1"/>
      </w:pPr>
      <w:r>
        <w:t>第 228 节</w:t>
      </w:r>
    </w:p>
    <w:p>
      <w:r>
        <w:rPr>
          <w:b/>
        </w:rPr>
        <w:t>总译</w:t>
      </w:r>
      <w:r>
        <w:t xml:space="preserve">　成吉思再说：“我的护卫散班，在在外千户的上。护卫散班的家人，在在外百户、牌子的上。若在外千户，与护卫散班做同等相争斗呵，将在外的千户要罪过者。”</w:t>
      </w:r>
    </w:p>
    <w:p>
      <w:pPr>
        <w:pStyle w:val="Heading1"/>
      </w:pPr>
      <w:r>
        <w:t>第 229 节</w:t>
      </w:r>
    </w:p>
    <w:p>
      <w:r>
        <w:rPr>
          <w:b/>
        </w:rPr>
        <w:t>总译</w:t>
      </w:r>
      <w:r>
        <w:t xml:space="preserve">　成吉思再对轮班的官人说：“带弓箭的散班及厨子人等，入班时，白日里各管自的职事。日落时，带弓箭的将弓箭，厨子将器皿，各分付与宿卫的人，出去外面宿。次日抬汤后，都人来依旧各管自的职事。日晚后，绕宫前后往来行的人，宿卫的拿住，次日问者。宿卫的交替时，分付与符验教入者。宿卫的夜间绕着宫，把门宿者。若夜里有人入呵，将他头打破，肩甲斫断者。若有急事来说，先见宿卫，一同来帐房后说者。宿卫上面两间，不许人行坐。宿卫数目，不许人问。违者将鞍马衣服夺与者。在先，有可倚仗的人 额勒只吉歹曾在宿卫上行，被宿卫的拿了有来。"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