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Gregory R. Warnes, Ph.D.</w:t>
      </w:r>
    </w:p>
    <w:p>
      <w:pPr>
        <w:jc w:val="center"/>
      </w:pPr>
      <w:r>
        <w:t>consulting@warnes.net | 585-678-6661 | Rochester, NY | https://linkedin.com/in/gregorywarnes</w:t>
      </w:r>
    </w:p>
    <w:p/>
    <w:p>
      <w:pPr>
        <w:pStyle w:val="Heading2"/>
      </w:pPr>
      <w:r>
        <w:rPr>
          <w:b/>
        </w:rPr>
        <w:t>PROFESSIONAL SUMMARY</w:t>
      </w:r>
    </w:p>
    <w:p>
      <w:r>
        <w:t>Senior Data Scientist with 25+ years of experience in biostatistics, genomics, and machine learning. Expert in Python, R, and statistical modeling with proven track record of leading cross-functional teams. Skilled in Data Science.</w:t>
      </w:r>
    </w:p>
    <w:p/>
    <w:p>
      <w:pPr>
        <w:pStyle w:val="Heading2"/>
      </w:pPr>
      <w:r>
        <w:rPr>
          <w:b/>
        </w:rPr>
        <w:t>CORE COMPETENCIES</w:t>
      </w:r>
    </w:p>
    <w:p>
      <w:r>
        <w:t>Python • Machine Learning • Data Science • Statistical Modeling • Biostatistics • Docker • PyTorch • R/Bioconductor</w:t>
      </w:r>
    </w:p>
    <w:p/>
    <w:p>
      <w:pPr>
        <w:pStyle w:val="Heading2"/>
      </w:pPr>
      <w:r>
        <w:rPr>
          <w:b/>
        </w:rPr>
        <w:t>PROFESSIONAL EXPERIENCE</w:t>
      </w:r>
    </w:p>
    <w:p>
      <w:r>
        <w:rPr>
          <w:b/>
          <w:sz w:val="22"/>
        </w:rPr>
        <w:t>Chief Scientific Officer | TNT³</w:t>
      </w:r>
    </w:p>
    <w:p>
      <w:r>
        <w:t>2024-01 – Present | Remote</w:t>
      </w:r>
    </w:p>
    <w:p>
      <w:pPr>
        <w:pStyle w:val="ListBullet"/>
        <w:ind w:left="360"/>
      </w:pPr>
      <w:r>
        <w:t>Led development of automated trading systems using machine learning algorithms, improving accuracy by 35%</w:t>
      </w:r>
    </w:p>
    <w:p>
      <w:pPr>
        <w:pStyle w:val="ListBullet"/>
        <w:ind w:left="360"/>
      </w:pPr>
      <w:r>
        <w:t>Managed cross-functional team of 8 engineers and data scientists, delivering 3 major product releases</w:t>
      </w:r>
    </w:p>
    <w:p>
      <w:pPr>
        <w:pStyle w:val="ListBullet"/>
        <w:ind w:left="360"/>
      </w:pPr>
      <w:r>
        <w:t>Implemented Python-based data pipeline processing 1M+ daily transactions</w:t>
      </w:r>
    </w:p>
    <w:p/>
    <w:p>
      <w:r>
        <w:rPr>
          <w:b/>
          <w:sz w:val="22"/>
        </w:rPr>
        <w:t>Principal Research Scientist | Pfizer Global R&amp;D</w:t>
      </w:r>
    </w:p>
    <w:p>
      <w:r>
        <w:t>2000-01 – 2024-12 | Groton, CT</w:t>
      </w:r>
    </w:p>
    <w:p>
      <w:pPr>
        <w:pStyle w:val="ListBullet"/>
        <w:ind w:left="360"/>
      </w:pPr>
      <w:r>
        <w:t>Developed MiDAS Genomic Workflow System for large-scale RNA-Seq analysis, reducing processing time by 60%</w:t>
      </w:r>
    </w:p>
    <w:p>
      <w:pPr>
        <w:pStyle w:val="ListBullet"/>
        <w:ind w:left="360"/>
      </w:pPr>
      <w:r>
        <w:t>Led biostatistics support for 50+ clinical trials across oncology and immunology therapeutic areas</w:t>
      </w:r>
    </w:p>
    <w:p>
      <w:pPr>
        <w:pStyle w:val="ListBullet"/>
        <w:ind w:left="360"/>
      </w:pPr>
      <w:r>
        <w:t>Successfully received pfizer achievement award for outstanding contributions to computational biology platform</w:t>
      </w:r>
    </w:p>
    <w:p/>
    <w:p>
      <w:pPr>
        <w:pStyle w:val="Heading2"/>
      </w:pPr>
      <w:r>
        <w:rPr>
          <w:b/>
        </w:rPr>
        <w:t>EDUCATION</w:t>
      </w:r>
    </w:p>
    <w:p>
      <w:r>
        <w:rPr>
          <w:b/>
        </w:rPr>
        <w:t>Ph.D. Biostatistics</w:t>
      </w:r>
    </w:p>
    <w:p>
      <w:r>
        <w:t>University of Washington | 2000</w:t>
      </w:r>
    </w:p>
    <w:p/>
    <w:p>
      <w:pPr>
        <w:pStyle w:val="Heading2"/>
      </w:pPr>
      <w:r>
        <w:rPr>
          <w:b/>
        </w:rPr>
        <w:t>CERTIFICATIONS</w:t>
      </w:r>
    </w:p>
    <w:p>
      <w:r>
        <w:t>AWS Certified Solutions Architect | Amazon Web Services (2023)</w:t>
      </w:r>
    </w:p>
    <w:p/>
    <w:p>
      <w:pPr>
        <w:pStyle w:val="Heading2"/>
      </w:pPr>
      <w:r>
        <w:rPr>
          <w:b/>
        </w:rPr>
        <w:t>AWARDS &amp; RECOGNITION</w:t>
      </w:r>
    </w:p>
    <w:p>
      <w:r>
        <w:rPr>
          <w:b/>
        </w:rPr>
        <w:t>Pfizer Achievement Award (2022)</w:t>
      </w:r>
    </w:p>
    <w:p>
      <w:r>
        <w:t>Outstanding contributions to computational biology platform development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