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 具体的实验的测试数据见wiki星环数据库到其他 一栏的测试数据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tdt的数据流的设计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153025" cy="293370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任务1 指定的是inceptor里面各种支持的类型的表，本次实验试用的orc事物表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任务2除了支持csv-export，还支持text-export,fwc-export。本次实验试用csv-export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具体的详细设置如下详细设置。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任务1：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343275" cy="386715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链接：选择需要的源端数据的链接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选择表：选择需要导出到ftp的inceptor的表（可以根据通过预览查看表的数据是否符合预期）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任务2：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4248150" cy="4162425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链接：选择对应的ftp/sftp链接，这个连建需要在链接管理中提前建立，并保证可以链接，具体使用查看tdt的操作手册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位置：指定希望原来导出的文件存储位置，可以通过浏览确定文件夹位置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清空目录：可以勾选清空目录，如果选择，原来文件夹中的数据将会被删除并且不可恢复！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平均文件大小：目前这个文件大小不够准，数据量过大，不受该参数控制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注意：保证位置的路径有可写权限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