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Proyecto de arquitectura de software en la nube para la estación agropecuaria UTPL la.</w:t>
      </w:r>
      <w:r>
        <w:rPr>
          <w:highlight w:val="none"/>
        </w:rPr>
        <w:t xml:space="preserve">Él sin carga.</w:t>
      </w:r>
      <w:r>
        <w:rPr>
          <w:highlight w:val="none"/>
        </w:rPr>
        <w:t xml:space="preserve">Detener ganado alimentarlo cuidar su salud.</w:t>
      </w:r>
      <w:r>
        <w:rPr>
          <w:highlight w:val="none"/>
        </w:rPr>
        <w:t xml:space="preserve">Y la producción de leche.</w:t>
      </w:r>
      <w:r>
        <w:rPr>
          <w:highlight w:val="none"/>
        </w:rPr>
        <w:t xml:space="preserve">Este software constará con 6 módulos que son los siguientes.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El lenguaje que utilizaré para desarrollar la aplicación será Python. </w:t>
      </w:r>
      <w:r>
        <w:rPr>
          <w:highlight w:val="none"/>
        </w:rPr>
        <w:t xml:space="preserve">Porque deseo que la inteligencia artificial esté integrada con toda la aplicación.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 aplicarán los principios de arquitectura limpia y</w:t>
      </w:r>
      <w:r>
        <w:rPr>
          <w:highlight w:val="none"/>
        </w:rPr>
        <w:t xml:space="preserve"> los principios solid.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Módulo de inicio de sesión.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Módulo de reproducción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Módulo de alimentación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Modulo </w:t>
      </w:r>
      <w:r>
        <w:rPr>
          <w:highlight w:val="none"/>
        </w:rPr>
        <w:t xml:space="preserve">de salud.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Módulo de producción de leche.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Módulo de inventario </w:t>
      </w:r>
      <w:r>
        <w:rPr>
          <w:highlight w:val="none"/>
        </w:rPr>
        <w:t xml:space="preserve">de animales.</w:t>
      </w:r>
      <w:r>
        <w:rPr>
          <w:highlight w:val="none"/>
        </w:rPr>
      </w:r>
      <w:r/>
    </w:p>
    <w:p>
      <w:pPr>
        <w:pBdr/>
        <w:spacing/>
        <w:ind w:firstLine="0" w:left="72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Necesito que me ayudes a desarrollar </w:t>
      </w:r>
      <w:r>
        <w:t xml:space="preserve">basado en el modelo TOGAF lo siguiente: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4"/>
        </w:numPr>
        <w:pBdr/>
        <w:spacing/>
        <w:ind/>
        <w:rPr/>
      </w:pPr>
      <w:r>
        <w:t xml:space="preserve">la arquitectura de datos </w:t>
      </w:r>
      <w:r>
        <w:rPr>
          <w:highlight w:val="none"/>
        </w:rPr>
      </w:r>
      <w:r/>
    </w:p>
    <w:p>
      <w:pPr>
        <w:pStyle w:val="842"/>
        <w:numPr>
          <w:ilvl w:val="0"/>
          <w:numId w:val="4"/>
        </w:numPr>
        <w:pBdr/>
        <w:spacing/>
        <w:ind/>
        <w:rPr/>
      </w:pPr>
      <w:r>
        <w:t xml:space="preserve">la arquitectura de información</w:t>
      </w:r>
      <w:r>
        <w:rPr>
          <w:highlight w:val="none"/>
        </w:rPr>
      </w:r>
      <w:r/>
    </w:p>
    <w:p>
      <w:pPr>
        <w:pStyle w:val="842"/>
        <w:numPr>
          <w:ilvl w:val="0"/>
          <w:numId w:val="4"/>
        </w:numPr>
        <w:pBdr/>
        <w:spacing/>
        <w:ind/>
        <w:rPr/>
      </w:pPr>
      <w:r>
        <w:t xml:space="preserve">la arquitectura tecnológica 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Estoy pensando en usar un estilo arquitectónico por capas</w:t>
      </w:r>
      <w:r>
        <w:rPr>
          <w:highlight w:val="none"/>
        </w:rPr>
        <w:t xml:space="preserve"> y un patrón modelo vista controlador.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Quiero que esté enfocado en el rendimiento de la.</w:t>
      </w:r>
      <w:r>
        <w:rPr>
          <w:highlight w:val="none"/>
        </w:rPr>
        <w:t xml:space="preserve">Y la modularidad de las mismas para un crecimiento a gran escala.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Lo cual necesito que se cumplan los siguientes puntos.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Rendimento</w:t>
      </w:r>
      <w:r>
        <w:rPr>
          <w:highlight w:val="none"/>
        </w:rPr>
      </w:r>
      <w:r/>
    </w:p>
    <w:p>
      <w:pPr>
        <w:pStyle w:val="842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Response Time</w:t>
      </w:r>
      <w:r>
        <w:rPr>
          <w:highlight w:val="none"/>
        </w:rPr>
        <w:t xml:space="preserve"> Tiempo de respuesta.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TAIL LATENCY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sz w:val="21"/>
          <w:highlight w:val="white"/>
        </w:rPr>
        <w:t xml:space="preserve">Throughput</w:t>
      </w:r>
      <w:r>
        <w:rPr>
          <w:highlight w:val="none"/>
        </w:rPr>
        <w:t xml:space="preserve"> Número de peticiones que nuestro sistema es capaz de procesar por unidad de tiempo.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Tiempo de procesamiento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tiempo de espera por otras peticiones o </w:t>
      </w:r>
      <w:r>
        <w:rPr>
          <w:highlight w:val="none"/>
        </w:rPr>
        <w:t xml:space="preserve">solicitudes a la aplicación</w:t>
      </w:r>
      <w:r>
        <w:rPr>
          <w:highlight w:val="none"/>
        </w:rPr>
      </w:r>
      <w:r/>
    </w:p>
    <w:p>
      <w:pPr>
        <w:pStyle w:val="842"/>
        <w:numPr>
          <w:ilvl w:val="0"/>
          <w:numId w:val="2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Histograma y percentiles para datos y servidores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ESCALABILIDAD </w:t>
      </w:r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HORIZONTAL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Adicionalmente genera todos los gráficos necesarios para entenderlo y un archivo con toda la documentación del mismo para poder descargarlo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Cuando generes el código</w:t>
      </w:r>
      <w:r>
        <w:rPr>
          <w:highlight w:val="none"/>
        </w:rPr>
        <w:t xml:space="preserve"> agrega la descripción y los comentarios dentro del código para saber cómo funciona.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1">
    <w:name w:val="Title Char"/>
    <w:link w:val="680"/>
    <w:uiPriority w:val="10"/>
    <w:pPr>
      <w:pBdr/>
      <w:spacing/>
      <w:ind/>
    </w:pPr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3">
    <w:name w:val="Subtitle Char"/>
    <w:link w:val="682"/>
    <w:uiPriority w:val="11"/>
    <w:pPr>
      <w:pBdr/>
      <w:spacing/>
      <w:ind/>
    </w:pPr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pBdr/>
      <w:spacing/>
      <w:ind w:right="720" w:left="720"/>
    </w:pPr>
    <w:rPr>
      <w:i/>
    </w:rPr>
  </w:style>
  <w:style w:type="character" w:styleId="685">
    <w:name w:val="Quote Char"/>
    <w:link w:val="684"/>
    <w:uiPriority w:val="29"/>
    <w:pPr>
      <w:pBdr/>
      <w:spacing/>
      <w:ind/>
    </w:pPr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7">
    <w:name w:val="Intense Quote Char"/>
    <w:link w:val="686"/>
    <w:uiPriority w:val="30"/>
    <w:pPr>
      <w:pBdr/>
      <w:spacing/>
      <w:ind/>
    </w:pPr>
    <w:rPr>
      <w:i/>
    </w:rPr>
  </w:style>
  <w:style w:type="paragraph" w:styleId="688">
    <w:name w:val="Header"/>
    <w:basedOn w:val="838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Header Char"/>
    <w:link w:val="688"/>
    <w:uiPriority w:val="99"/>
    <w:pPr>
      <w:pBdr/>
      <w:spacing/>
      <w:ind/>
    </w:pPr>
  </w:style>
  <w:style w:type="paragraph" w:styleId="690">
    <w:name w:val="Footer"/>
    <w:basedOn w:val="838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Footer Char"/>
    <w:link w:val="690"/>
    <w:uiPriority w:val="99"/>
    <w:pPr>
      <w:pBdr/>
      <w:spacing/>
      <w:ind/>
    </w:pPr>
  </w:style>
  <w:style w:type="paragraph" w:styleId="692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  <w:pPr>
      <w:pBdr/>
      <w:spacing/>
      <w:ind/>
    </w:pPr>
  </w:style>
  <w:style w:type="table" w:styleId="694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No Spacing"/>
    <w:basedOn w:val="838"/>
    <w:uiPriority w:val="1"/>
    <w:qFormat/>
    <w:pPr>
      <w:pBdr/>
      <w:spacing w:after="0" w:line="240" w:lineRule="auto"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2024-09-19T15:41:19Z</dcterms:modified>
</cp:coreProperties>
</file>