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Entiendo tu solicitud para reorganizar y mejorar la arquitectura del proyecto EAUTPL para una finca bovina productora de leche. Voy a proporcionarte una propuesta de reorganización que incorpore los principios SOLID, la arquitectura limpia, y las mejoras 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ue has solicitado. Debido a la extensión del proyecto, me enfocaré en los aspectos más importantes y te daré una estructura general que puedas seguir para el resto del sistema.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Estructura del proyecto reorganizada: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eautpl/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├── domain/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├── entities/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animal.py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alimentacion.py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produccion.py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├── value_objects/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peso.py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temperatura.py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└── repositories/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├── animal_repository.py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├── alimentacion_repository.py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├── application/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├── services/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animal_service.py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alimentacion_service.py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└── use_cases/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├── registrar_animal.py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├── calcular_racion.py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├── infrastructure/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├── database/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models/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   ├── animal_model.py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   ├── alimentacion_model.py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└── repositories/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    ├── sqlalchemy_animal_repository.py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 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├── api/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├── routes/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   ├── animal_routes.py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   ├── alimentacion_routes.py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└── dto/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    ├── animal_dto.py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    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└── ai/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├── models/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│   ├── prediccion_produccion.py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│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└── services/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    ├── ai_service.py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        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└── interfaces/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├── web/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│   └── controllers/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│       ├── animal_controller.py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│       └──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└── cli/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└── commands/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    ├── registrar_animal_command.py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    └── ...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Eliminación de redundancias y centralización: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la estructura propuesta, hemos centralizado las entidades en el directorio </w:t>
      </w:r>
      <w:r>
        <w:rPr>
          <w:rFonts w:ascii="Courier New" w:hAnsi="Courier New" w:eastAsia="Courier New" w:cs="Courier New"/>
          <w:color w:val="000000"/>
          <w:sz w:val="20"/>
        </w:rPr>
        <w:t xml:space="preserve">domain/entities/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 evita la duplicación de lógica de negocio entre módulos. Por 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domain/entities/animal.py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__init__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raza, fecha_nacimiento, peso):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self.raza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raza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self.fecha_nacimiento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fecha_nacimiento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self.peso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peso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calcular_edad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Lógica para calcular la edad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actualizar_peso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nuevo_peso):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self.peso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nuevo_peso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Normalización de la base de datos (4FN):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tienes un ejemplo de cómo podría ser el esquema de la base de datos normalizado: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sql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CREATE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TABLE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SERIAL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PRIMARY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KEY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raza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VARCHAR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50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fecha_nacimiento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CREATE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TABLE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pesos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SERIAL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PRIMARY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KEY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animal_id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INTEGER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REFERENCES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animales(id),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fecha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peso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DECIMAL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2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CREATE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TABLE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producciones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SERIAL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PRIMARY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KEY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animal_id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INTEGER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REFERENCES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animales(id),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fecha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cantidad_leche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DECIMAL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2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CREATE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TABLE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alimentaciones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SERIAL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PRIMARY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KEY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animal_id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INTEGER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REFERENCES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animales(id),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fecha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tipo_alimento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VARCHAR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50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cantidad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DECIMAL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2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-- ... otras tablas ...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Implementación de patrones de diseño: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Patrón Repository: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domain/repositories/animal_repository.py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abc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ABC, 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AnimalRepository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(ABC):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get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add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@abstractmethod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update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infrastructure/database/repositories/sqlalchemy_animal_repository.py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domain.repositories.animal_repository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infrastructure.database.models.animal_model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AnimalModel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SQLAlchemyAnimalRepository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(AnimalRepository):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get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AnimalModel.query.get(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add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animal_model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AnimalModel(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**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animal.__dict__)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db.session.add(animal_model)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db.session.commit()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update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animal_model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AnimalModel.query.get(animal.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for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key, value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animal.__dict__.items():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   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setattr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(animal_model, key, value)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db.session.commit()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Patrón Factory: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application/factories/animal_factory.py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domain.entities.animal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domain.value_objects.peso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Peso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AnimalFactory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@staticmethod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create_animal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raza, fecha_nacimiento, peso):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peso_vo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Peso(peso)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raza, fecha_nacimiento, peso_vo)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Patrón Observer: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domain/events/animal_events.py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AnimalEvent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__init__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AnimalCreatedEvent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(AnimalEvent):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AnimalUpdatedEvent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(AnimalEvent):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application/services/animal_service.py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domain.events.animal_events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AnimalCreatedEvent, AnimalUpdatedEvent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AnimalService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__init__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animal_repository, event_dispatcher):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self.animal_repository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animal_repository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self.event_dispatcher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event_dispatcher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create_animal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animal_data):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AnimalFactory.create_animal(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**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animal_data)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self.animal_repository.add(animal)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self.event_dispatcher.dispatch(AnimalCreatedEvent(animal))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update_animal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animal_id, animal_data):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self.animal_repository.get(animal_id)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for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key, value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animal_data.items():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   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setattr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(animal, key, value)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self.animal_repository.update(animal)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self.event_dispatcher.dispatch(AnimalUpdatedEvent(animal))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Identificación de Microservicios: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Basándonos en la estructura del proyecto, podríamos identificar los siguientes microservicios potenciales: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Servicio de Gestión de Animales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Servicio de Alimentación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Servicio de Producción de Leche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Servicio de Salud Animal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Servicio de Análisis y Reportes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Servicio de IA y Predicciones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Selección de Patrones de Diseño para Microservicios: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Implementaremos RESTful API para cada microservicio. Aquí tienes un ejemplo para el Servicio de Gestión de Animales: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infrastructure/api/routes/animal_routes.py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flask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Blueprint, jsonify, request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application.services.animal_service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AnimalService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animal_bp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Blueprint(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'animal'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__name__)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animal_service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AnimalService()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@animal_bp.route(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'/animals'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methods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[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'GET'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get_animals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animals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animal_service.get_all_animals()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jsonify([animal.to_dict()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for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animals])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@animal_bp.route(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'/animals/&lt;int:id&gt;'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methods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[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'GET'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get_animal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animal_service.get_animal(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jsonify(animal.to_dict())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@animal_bp.route(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'/animals'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methods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[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'POST'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create_animal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animal_data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request.json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animal_service.create_animal(animal_data)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jsonify(animal.to_dict()),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201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... otras rutas ...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Inteligencia Artificial (IA):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Crearemos un microservicio específico para IA: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infrastructure/ai/services/ai_service.py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tensorflow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as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tf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AIService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__init__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self.model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tf.keras.models.load_model(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'path/to/model'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predict_milk_production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(self, animal_data):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prediction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self.model.predict(animal_data)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prediction.tolist()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infrastructure/api/routes/ai_routes.py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flask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Blueprint, jsonify, request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infrastructure.ai.services.ai_service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AIService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ai_bp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Blueprint(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'ai'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__name__)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ai_service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AIService()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@ai_bp.route(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'/predict/milk_production'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methods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[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'POST'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predict_milk_production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animal_data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request.json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prediction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ai_service.predict_milk_production(animal_data)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return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jsonify({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'prediction'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 prediction})</w:t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Herramientas y Tecnologías: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este proyecto, recomendaría usar: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Flask para construir las APIs RESTful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SQLAlchemy como ORM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PostgreSQL como base de datos principal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Docker y Docker Compose para la orquestación de microservicios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RabbitMQ para la comunicación asíncrona entre microservicios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TensorFlow para los modelos de IA</w:t>
      </w:r>
      <w:r/>
    </w:p>
    <w:p>
      <w:pPr>
        <w:pStyle w:val="621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AWS para el despliegue en la nube</w:t>
      </w:r>
      <w:r/>
    </w:p>
    <w:p>
      <w:pPr>
        <w:pStyle w:val="621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Pruebas y Monitoreo: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tienes un ejemplo de cómo podrías implementar pruebas unitarias: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tests/unit/test_animal_service.py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unittest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unittest.mock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Mock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application.services.animal_service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AnimalService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from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domain.entities.animal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import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c678dd"/>
          <w:sz w:val="24"/>
          <w:highlight w:val="none"/>
        </w:rPr>
        <w:t xml:space="preserve">class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TestAnimalService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(unittest.TestCase):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setUp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self.mock_repository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Mock()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self.animal_service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AnimalService(self.mock_repository)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test_create_animal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animal_data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{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'id'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'raza'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'Holstein'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'fecha_nacimiento'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'2020-01-01'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'peso'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: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500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self.animal_service.create_animal(animal_data)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self.mock_repository.add.assert_called_once()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</w:t>
      </w:r>
      <w:r>
        <w:rPr>
          <w:rFonts w:ascii="Arial" w:hAnsi="Arial" w:eastAsia="Arial" w:cs="Arial"/>
          <w:color w:val="c678dd"/>
          <w:sz w:val="24"/>
          <w:highlight w:val="none"/>
        </w:rPr>
        <w:t xml:space="preserve">def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test_get_animal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(self):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mock_animal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Animal(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'Holstein'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'2020-01-01'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500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self.mock_repository.get.return_value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mock_animal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animal </w:t>
      </w:r>
      <w:r>
        <w:rPr>
          <w:rFonts w:ascii="Arial" w:hAnsi="Arial" w:eastAsia="Arial" w:cs="Arial"/>
          <w:color w:val="61afef"/>
          <w:sz w:val="24"/>
          <w:highlight w:val="none"/>
        </w:rPr>
        <w:t xml:space="preserve">=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 self.animal_service.get_animal(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self.assertEqual(animal.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id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, </w:t>
      </w:r>
      <w:r>
        <w:rPr>
          <w:rFonts w:ascii="Arial" w:hAnsi="Arial" w:eastAsia="Arial" w:cs="Arial"/>
          <w:color w:val="d19a66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color w:val="abb2bf"/>
          <w:sz w:val="24"/>
          <w:highlight w:val="none"/>
        </w:rPr>
        <w:t xml:space="preserve">        self.assertEqual(animal.raza, </w:t>
      </w:r>
      <w:r>
        <w:rPr>
          <w:rFonts w:ascii="Arial" w:hAnsi="Arial" w:eastAsia="Arial" w:cs="Arial"/>
          <w:color w:val="98c379"/>
          <w:sz w:val="24"/>
          <w:highlight w:val="none"/>
        </w:rPr>
        <w:t xml:space="preserve">'Holstein'</w:t>
      </w:r>
      <w:r>
        <w:rPr>
          <w:rFonts w:ascii="Arial" w:hAnsi="Arial" w:eastAsia="Arial" w:cs="Arial"/>
          <w:color w:val="abb2bf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82c34" w:fill="282c34"/>
        <w:spacing w:after="120" w:before="120" w:line="360"/>
        <w:ind w:right="0" w:firstLine="0" w:left="0"/>
        <w:rPr/>
      </w:pPr>
      <w:r>
        <w:rPr>
          <w:rFonts w:ascii="Arial" w:hAnsi="Arial" w:eastAsia="Arial" w:cs="Arial"/>
          <w:i/>
          <w:color w:val="5c6370"/>
          <w:sz w:val="24"/>
          <w:highlight w:val="none"/>
        </w:rPr>
        <w:t xml:space="preserve"># ... más pruebas 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propuesta de reorganización aplicada los principios SOLID y la arquitectura limpia, mejorando la modularidad, mantenibilidad y escalabilidad del sistema. Recuerda que esta es una estructura general y deberás adaptarla a las necesidades específicas de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tu proyecto EAUTPL.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2024-09-22T07:28:47Z</dcterms:modified>
</cp:coreProperties>
</file>