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Operadores Lógicos en 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Los operadores lógicos nos permiten combinar múltiples condiciones booleanas (verdaderas o falsas) para crear expresiones más sofisticadas. Los principales son: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Devuelve </w:t>
      </w:r>
      <w:r>
        <w:rPr>
          <w:rFonts w:ascii="Courier New" w:hAnsi="Courier New" w:eastAsia="Courier New" w:cs="Courier New"/>
          <w:color w:val="000000"/>
          <w:sz w:val="20"/>
        </w:rPr>
        <w:t xml:space="preserve">True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ambas condiciones son </w:t>
      </w:r>
      <w:r>
        <w:rPr>
          <w:rFonts w:ascii="Courier New" w:hAnsi="Courier New" w:eastAsia="Courier New" w:cs="Courier New"/>
          <w:color w:val="000000"/>
          <w:sz w:val="20"/>
        </w:rPr>
        <w:t xml:space="preserve">True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Ejemplo: </w:t>
      </w:r>
      <w:r>
        <w:rPr>
          <w:rFonts w:ascii="Courier New" w:hAnsi="Courier New" w:eastAsia="Courier New" w:cs="Courier New"/>
          <w:color w:val="000000"/>
          <w:sz w:val="20"/>
        </w:rPr>
        <w:t xml:space="preserve">if edad &gt;= 18 and edad &lt;= 65: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Devuelve </w:t>
      </w:r>
      <w:r>
        <w:rPr>
          <w:rFonts w:ascii="Courier New" w:hAnsi="Courier New" w:eastAsia="Courier New" w:cs="Courier New"/>
          <w:color w:val="000000"/>
          <w:sz w:val="20"/>
        </w:rPr>
        <w:t xml:space="preserve">True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al menos una de las condiciones es </w:t>
      </w:r>
      <w:r>
        <w:rPr>
          <w:rFonts w:ascii="Courier New" w:hAnsi="Courier New" w:eastAsia="Courier New" w:cs="Courier New"/>
          <w:color w:val="000000"/>
          <w:sz w:val="20"/>
        </w:rPr>
        <w:t xml:space="preserve">True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Ejemplo: </w:t>
      </w:r>
      <w:r>
        <w:rPr>
          <w:rFonts w:ascii="Courier New" w:hAnsi="Courier New" w:eastAsia="Courier New" w:cs="Courier New"/>
          <w:color w:val="000000"/>
          <w:sz w:val="20"/>
        </w:rPr>
        <w:t xml:space="preserve">if color == "rojo" or color == "azul":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Niega una condición. Si la condición es </w:t>
      </w:r>
      <w:r>
        <w:rPr>
          <w:rFonts w:ascii="Courier New" w:hAnsi="Courier New" w:eastAsia="Courier New" w:cs="Courier New"/>
          <w:color w:val="000000"/>
          <w:sz w:val="20"/>
        </w:rPr>
        <w:t xml:space="preserve">True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not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convierte en </w:t>
      </w:r>
      <w:r>
        <w:rPr>
          <w:rFonts w:ascii="Courier New" w:hAnsi="Courier New" w:eastAsia="Courier New" w:cs="Courier New"/>
          <w:color w:val="000000"/>
          <w:sz w:val="20"/>
        </w:rPr>
        <w:t xml:space="preserve">False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y viceversa. 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Ejemplo: </w:t>
      </w:r>
      <w:r>
        <w:rPr>
          <w:rFonts w:ascii="Courier New" w:hAnsi="Courier New" w:eastAsia="Courier New" w:cs="Courier New"/>
          <w:color w:val="000000"/>
          <w:sz w:val="20"/>
        </w:rPr>
        <w:t xml:space="preserve">if not esta_llovendo: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Ejemplos Prácticos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Imaginemos que queremos escribir un programa que determine si una persona puede jubilarse. Consideraremos que la edad de jubilación es entre 60 y 65 años, pero si la persona ha contribuido más de 30 años al sistema de pensiones, podrá jubilarse a los 55 añ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edad = 58 anos_cotizados = 32if (edad &gt;= 60 and edad &lt;= 65) or (edad &gt;= 55 and anos_cotizados &gt; 30):     print("Puedes jubilarte.") else:     print("Aún no puedes jubilarte.")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primera parte de la condición </w:t>
      </w:r>
      <w:r>
        <w:rPr>
          <w:rFonts w:ascii="Courier New" w:hAnsi="Courier New" w:eastAsia="Courier New" w:cs="Courier New"/>
          <w:color w:val="000000"/>
          <w:sz w:val="20"/>
        </w:rPr>
        <w:t xml:space="preserve">(edad &gt;= 60 and edad &lt;= 65)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verifica si la edad está dentro del rango estándar de jubilación.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segunda parte </w:t>
      </w:r>
      <w:r>
        <w:rPr>
          <w:rFonts w:ascii="Courier New" w:hAnsi="Courier New" w:eastAsia="Courier New" w:cs="Courier New"/>
          <w:color w:val="000000"/>
          <w:sz w:val="20"/>
        </w:rPr>
        <w:t xml:space="preserve">(edad &gt;= 55 and anos_cotizados &gt; 30)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verifica si la persona cumple con los requisitos de jubilación anticipada.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Combinando Operadores Lógicos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Podemos combinar múltiples operadores lógicos para crear condiciones aún más complejas. Por 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if not (edad &lt; 18 or edad &gt; 65):     print("Eres un adulto en edad laboral.")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Esta condición verifica si la edad no está por debajo de 18 ni por encima de 65, lo que significa que la persona es un adulto en edad laboral.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Tabla de Verdad de los Operadores Lógicos</w:t>
      </w:r>
      <w:r/>
    </w:p>
    <w:tbl>
      <w:tblPr>
        <w:tblStyle w:val="4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221"/>
        <w:gridCol w:w="1221"/>
        <w:gridCol w:w="1882"/>
        <w:gridCol w:w="1507"/>
        <w:gridCol w:w="1260"/>
      </w:tblGrid>
      <w:tr>
        <w:trPr>
          <w:trHeight w:val="931"/>
        </w:trPr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B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 and B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 or B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not A</w:t>
            </w:r>
            <w:r/>
          </w:p>
        </w:tc>
      </w:tr>
      <w:tr>
        <w:trPr>
          <w:trHeight w:val="475"/>
        </w:trPr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True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True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True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True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False</w:t>
            </w:r>
            <w:r/>
          </w:p>
        </w:tc>
      </w:tr>
      <w:tr>
        <w:trPr>
          <w:trHeight w:val="475"/>
        </w:trPr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True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False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False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True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False</w:t>
            </w:r>
            <w:r/>
          </w:p>
        </w:tc>
      </w:tr>
      <w:tr>
        <w:trPr>
          <w:trHeight w:val="475"/>
        </w:trPr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False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True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False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True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True</w:t>
            </w:r>
            <w:r/>
          </w:p>
        </w:tc>
      </w:tr>
      <w:tr>
        <w:trPr>
          <w:trHeight w:val="475"/>
        </w:trPr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False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False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False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False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True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Export to Sheets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hyperlink r:id="rId11" w:tooltip="https://docplayer.gr/1640089-Simeioseis-gia-tin-pascal.html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</w:rPr>
          <w:t xml:space="preserve"> 1.  docplayer.gr 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/>
      <w:hyperlink r:id="rId12" w:tooltip="https://docplayer.gr/1640089-Simeioseis-gia-tin-pascal.html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</w:rPr>
          <w:t xml:space="preserve">docplayer.gr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Consejos Adicionales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Indentación: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indentación es crucial en Python para definir los bloques de código asociados a cada condición.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Paréntesis: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paréntesis para agrupar condiciones y mejorar la legibilidad, especialmente cuando combinas múltiples operadores.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Simplificación: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 veces, puedes simplificar expresiones lógicas utilizando la ley de De Morgan o otras técnicas de lógica booleana.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https://docplayer.gr/1640089-Simeioseis-gia-tin-pascal.html" TargetMode="External"/><Relationship Id="rId12" Type="http://schemas.openxmlformats.org/officeDocument/2006/relationships/hyperlink" Target="https://docplayer.gr/1640089-Simeioseis-gia-tin-pascal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2024-09-15T10:29:35Z</dcterms:modified>
</cp:coreProperties>
</file>