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es el Anidamiento de Etiquetas?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Imagina construir una casa con bloques. Cada bloque representa una etiqueta HTML. Para formar una habitación, colocas varios bloques uno dentro del otro. Esto es el anidamiento: una etiqueta contenida completamente dentro de otra.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HTML, el anidamiento es fundamental para estructurar el contenido de una página web. Permite definir la jerarquía y la relación entre los diferentes elementos.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es Importante el Anidamiento?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Estructura:</w:t>
      </w:r>
      <w:r>
        <w:rPr>
          <w:rFonts w:ascii="Times New Roman" w:hAnsi="Times New Roman" w:eastAsia="Times New Roman" w:cs="Times New Roman"/>
          <w:color w:val="000000"/>
          <w:sz w:val="24"/>
        </w:rPr>
        <w:t xml:space="preserve"> Define la relación entre los elementos. Por ejemplo, un párrafo dentro de una sección.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Semántica:</w:t>
      </w:r>
      <w:r>
        <w:rPr>
          <w:rFonts w:ascii="Times New Roman" w:hAnsi="Times New Roman" w:eastAsia="Times New Roman" w:cs="Times New Roman"/>
          <w:color w:val="000000"/>
          <w:sz w:val="24"/>
        </w:rPr>
        <w:t xml:space="preserve"> Le indica a los navegadores y a los motores de búsqueda el significado de cada elemento y su posición en la estructura de la página.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Diseño:</w:t>
      </w:r>
      <w:r>
        <w:rPr>
          <w:rFonts w:ascii="Times New Roman" w:hAnsi="Times New Roman" w:eastAsia="Times New Roman" w:cs="Times New Roman"/>
          <w:color w:val="000000"/>
          <w:sz w:val="24"/>
        </w:rPr>
        <w:t xml:space="preserve"> Permite aplicar estilos CSS de forma precisa a elementos específicos.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Ejemplos de Anidamiento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Párrafo dentro de un encabezado: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&lt;h1&gt;Título principal     &lt;p&gt;Este es un párrafo dentro de un encabezado.&lt;/p&gt;&lt;/h1&gt;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Aunque no es muy común, este ejemplo muestra cómo un párrafo puede estar contenido dentro de un encabezado.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Lista con elementos en negrita: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&lt;ul&gt;     &lt;li&gt;&lt;strong&gt;Elemento 1 en negrita&lt;/strong&gt;&lt;/li&gt;     &lt;li&gt;&lt;strong&gt;Elemento 2 en negrita&lt;/strong&gt;&lt;/li&gt;&lt;/ul&gt;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Aquí, la etiqueta </w:t>
      </w:r>
      <w:r>
        <w:rPr>
          <w:rFonts w:ascii="Courier New" w:hAnsi="Courier New" w:eastAsia="Courier New" w:cs="Courier New"/>
          <w:color w:val="000000"/>
          <w:sz w:val="20"/>
        </w:rPr>
        <w:t xml:space="preserve">&lt;strong&gt;</w:t>
      </w:r>
      <w:r>
        <w:rPr>
          <w:rFonts w:ascii="Times New Roman" w:hAnsi="Times New Roman" w:eastAsia="Times New Roman" w:cs="Times New Roman"/>
          <w:color w:val="000000"/>
          <w:sz w:val="24"/>
        </w:rPr>
        <w:t xml:space="preserve"> está anidada dentro de la etiqueta </w:t>
      </w:r>
      <w:r>
        <w:rPr>
          <w:rFonts w:ascii="Courier New" w:hAnsi="Courier New" w:eastAsia="Courier New" w:cs="Courier New"/>
          <w:color w:val="000000"/>
          <w:sz w:val="20"/>
        </w:rPr>
        <w:t xml:space="preserve">&lt;li&gt;</w:t>
      </w:r>
      <w:r>
        <w:rPr>
          <w:rFonts w:ascii="Times New Roman" w:hAnsi="Times New Roman" w:eastAsia="Times New Roman" w:cs="Times New Roman"/>
          <w:color w:val="000000"/>
          <w:sz w:val="24"/>
        </w:rPr>
        <w:t xml:space="preserve"> para resaltar cada elemento de la lista.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Enlace dentro de una lista: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&lt;ul&gt;     &lt;li&gt;&lt;a href="https://www.ejemplo.com"&gt;Visitar mi sitio web&lt;/a&gt;&lt;/li&gt;&lt;/ul&gt;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enlace </w:t>
      </w:r>
      <w:r>
        <w:rPr>
          <w:rFonts w:ascii="Courier New" w:hAnsi="Courier New" w:eastAsia="Courier New" w:cs="Courier New"/>
          <w:color w:val="000000"/>
          <w:sz w:val="20"/>
        </w:rPr>
        <w:t xml:space="preserve">&lt;a&gt;</w:t>
      </w:r>
      <w:r>
        <w:rPr>
          <w:rFonts w:ascii="Times New Roman" w:hAnsi="Times New Roman" w:eastAsia="Times New Roman" w:cs="Times New Roman"/>
          <w:color w:val="000000"/>
          <w:sz w:val="24"/>
        </w:rPr>
        <w:t xml:space="preserve"> está dentro de un elemento de la lista </w:t>
      </w:r>
      <w:r>
        <w:rPr>
          <w:rFonts w:ascii="Courier New" w:hAnsi="Courier New" w:eastAsia="Courier New" w:cs="Courier New"/>
          <w:color w:val="000000"/>
          <w:sz w:val="20"/>
        </w:rPr>
        <w:t xml:space="preserve">&lt;li&gt;</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Imagen dentro de un párrafo: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&lt;p&gt;Esta es una imagen de un gato: &lt;img src="gato.jpg" alt="Una imagen de un gato"&gt;&lt;/p&gt;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imagen </w:t>
      </w:r>
      <w:r>
        <w:rPr>
          <w:rFonts w:ascii="Courier New" w:hAnsi="Courier New" w:eastAsia="Courier New" w:cs="Courier New"/>
          <w:color w:val="000000"/>
          <w:sz w:val="20"/>
        </w:rPr>
        <w:t xml:space="preserve">&lt;img&gt;</w:t>
      </w:r>
      <w:r>
        <w:rPr>
          <w:rFonts w:ascii="Times New Roman" w:hAnsi="Times New Roman" w:eastAsia="Times New Roman" w:cs="Times New Roman"/>
          <w:color w:val="000000"/>
          <w:sz w:val="24"/>
        </w:rPr>
        <w:t xml:space="preserve"> está dentro del párrafo </w:t>
      </w:r>
      <w:r>
        <w:rPr>
          <w:rFonts w:ascii="Courier New" w:hAnsi="Courier New" w:eastAsia="Courier New" w:cs="Courier New"/>
          <w:color w:val="000000"/>
          <w:sz w:val="20"/>
        </w:rPr>
        <w:t xml:space="preserve">&lt;p&gt;</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Tabla con filas y celdas: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&lt;table&gt;     &lt;tr&gt;         &lt;td&gt;Celda 1&lt;/td&gt;         &lt;td&gt;Celda 2&lt;/td&gt;     &lt;/tr&gt;&lt;/table&gt;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tabla (</w:t>
      </w:r>
      <w:r>
        <w:rPr>
          <w:rFonts w:ascii="Courier New" w:hAnsi="Courier New" w:eastAsia="Courier New" w:cs="Courier New"/>
          <w:color w:val="000000"/>
          <w:sz w:val="20"/>
        </w:rPr>
        <w:t xml:space="preserve">&lt;table&gt;</w:t>
      </w:r>
      <w:r>
        <w:rPr>
          <w:rFonts w:ascii="Times New Roman" w:hAnsi="Times New Roman" w:eastAsia="Times New Roman" w:cs="Times New Roman"/>
          <w:color w:val="000000"/>
          <w:sz w:val="24"/>
        </w:rPr>
        <w:t xml:space="preserve">) contiene filas (</w:t>
      </w:r>
      <w:r>
        <w:rPr>
          <w:rFonts w:ascii="Courier New" w:hAnsi="Courier New" w:eastAsia="Courier New" w:cs="Courier New"/>
          <w:color w:val="000000"/>
          <w:sz w:val="20"/>
        </w:rPr>
        <w:t xml:space="preserve">&lt;tr&gt;</w:t>
      </w:r>
      <w:r>
        <w:rPr>
          <w:rFonts w:ascii="Times New Roman" w:hAnsi="Times New Roman" w:eastAsia="Times New Roman" w:cs="Times New Roman"/>
          <w:color w:val="000000"/>
          <w:sz w:val="24"/>
        </w:rPr>
        <w:t xml:space="preserve">) y las filas contienen celdas (</w:t>
      </w:r>
      <w:r>
        <w:rPr>
          <w:rFonts w:ascii="Courier New" w:hAnsi="Courier New" w:eastAsia="Courier New" w:cs="Courier New"/>
          <w:color w:val="000000"/>
          <w:sz w:val="20"/>
        </w:rPr>
        <w:t xml:space="preserve">&lt;td&gt;</w:t>
      </w:r>
      <w:r>
        <w:rPr>
          <w:rFonts w:ascii="Times New Roman" w:hAnsi="Times New Roman" w:eastAsia="Times New Roman" w:cs="Times New Roman"/>
          <w:color w:val="000000"/>
          <w:sz w:val="24"/>
        </w:rPr>
        <w:t xml:space="preserv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Reglas Básicas del Anidamiento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Cierre de etiquetas:</w:t>
      </w:r>
      <w:r>
        <w:rPr>
          <w:rFonts w:ascii="Times New Roman" w:hAnsi="Times New Roman" w:eastAsia="Times New Roman" w:cs="Times New Roman"/>
          <w:color w:val="000000"/>
          <w:sz w:val="24"/>
        </w:rPr>
        <w:t xml:space="preserve"> Cada etiqueta abierta debe tener su correspondiente etiqueta de cierre.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Jerarquía:</w:t>
      </w:r>
      <w:r>
        <w:rPr>
          <w:rFonts w:ascii="Times New Roman" w:hAnsi="Times New Roman" w:eastAsia="Times New Roman" w:cs="Times New Roman"/>
          <w:color w:val="000000"/>
          <w:sz w:val="24"/>
        </w:rPr>
        <w:t xml:space="preserve"> Las etiquetas deben cerrarse en el orden inverso en que se abrieron.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Anidamiento correcto:</w:t>
      </w:r>
      <w:r>
        <w:rPr>
          <w:rFonts w:ascii="Times New Roman" w:hAnsi="Times New Roman" w:eastAsia="Times New Roman" w:cs="Times New Roman"/>
          <w:color w:val="000000"/>
          <w:sz w:val="24"/>
        </w:rPr>
        <w:t xml:space="preserve"> No se pueden superponer las etiquetas. Una etiqueta debe estar completamente dentro de otra o completamente fuera.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Visualización del Anidamiento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Para visualizar mejor la estructura de anidamiento, puedes utilizar las herramientas de desarrollador de tu navegador. Al inspeccionar el código fuente de una página web, podrás ver cómo las etiquetas están anidadas y cómo se relacionan entre sí.</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Anidamiento y Diseño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El anidamiento es fundamental para crear diseños complejos en HTML. Al anidar diferentes etiquetas, puedes crear estructuras de bloques, en línea y tablas para organizar tu contenido de manera efectiva.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el anidamiento de etiquetas es una parte esencial de HTML. Permite crear estructuras de contenido claras y semánticas, lo que facilita tanto la comprensión del código por parte de otros desarrolladores como la interpretación por parte de los navegadores y</w:t>
      </w:r>
      <w:r>
        <w:rPr>
          <w:rFonts w:ascii="Times New Roman" w:hAnsi="Times New Roman" w:eastAsia="Times New Roman" w:cs="Times New Roman"/>
          <w:color w:val="000000"/>
          <w:sz w:val="24"/>
        </w:rPr>
        <w:t xml:space="preserve"> los motores de búsqueda.</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 Id="rId13"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2024-09-28T17:08:03Z</dcterms:modified>
</cp:coreProperties>
</file>