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Display: inline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propiedad CSS que establece que un elemento debe mostrarse en línea con el texto circundante. Esto significa que el elemento no ocupará toda la línea y otros elementos podrán aparecer a su lado en la misma línea.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&lt;p&gt;Este es un párrafo con un &lt;span style="display: inline;"&gt;elemento en línea&lt;/span&gt;.&lt;/p&gt;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el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&lt;span&gt;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el estilo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display: inline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mostrará en línea con el texto del párrafo, sin ocupar toda la línea.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de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display: inline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ocupa toda la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elemento no se expande para ocupar toda la línea, permitiendo que otros elementos aparezcan a su lado.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tiene márgenes ni relleno por defecto: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se aplica margen ni relleno por defecto al elemento, aunque se pueden establecer manualmente utilizando las propiedades </w:t>
      </w:r>
      <w:r>
        <w:rPr>
          <w:rFonts w:ascii="Courier New" w:hAnsi="Courier New" w:eastAsia="Courier New" w:cs="Courier New"/>
          <w:color w:val="000000"/>
          <w:sz w:val="20"/>
        </w:rPr>
        <w:t xml:space="preserve">margin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padding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 puede combinar con otros elementos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puede combinar con otros elementos en línea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&lt;span&gt;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&lt;em&gt;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&lt;strong&gt;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Usos comunes de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display: inline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mostrar texto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mostrar texto en línea, como palabras clave, enlaces o citas.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crear elementos de diseño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puede utilizar para crear elementos de diseño en línea, como iconos o imágenes pequeñas.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combinar elementos con texto: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combinar elementos con texto, como imágenes dentro de párrafos.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2024-10-16T23:19:35Z</dcterms:modified>
</cp:coreProperties>
</file>