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Constructores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 constructor es una función especial que se utiliza para crear objetos.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se invoca un constructor usando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new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 crea una nueva instancia de un objeto y se inicializan sus propiedades. Es como un plano o plantilla que define la estructura y el comportamiento básico de los objetos que se van a crear.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principales de los constructores: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convención, los constructores suelen tener el mismo nombre que la clase que representan, pero iniciando con una letra mayúscula.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Palabra clave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new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Siempre se utiliza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new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antes del nombre del constructor para crear una nueva instancia.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del constructor,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refiere al nuevo objeto que se está creando.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Inicialización de propiedades: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las propiedades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asignar valores iniciales a las propiedades del objeto.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Persona {   constructor(nombre, edad) {     this.nombre = nombre;     this.edad = edad;   } }  // Crear un nuevo objeto Personaconst persona1 = new Persona("Juan", 30);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Persona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clase.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constructor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función que crea nuevos objetos de tipo Persona.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los parámetros que se utilizan para inicializar las propiedades del objeto.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Parámetros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 parámetros son valores que se pasan a una función cuando se invoca.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contexto de los constructores, los parámetros se utilizan para proporcionar los datos iniciales necesarios para crear un nuevo objeto. Estos valores se asignan a las propiedades del objeto dentro del constructor.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principales de los parámetros: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parámetros se declaran dentro de los paréntesis de la función, después del nombre de la función.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valores de los parámetros se pasan cuando se invoca la función.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Asignación: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 la función, los parámetros se utilizan como variables locales.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saludar(nombre) {   console.log("Hola, " + nombre + "!"); }  saludar("Ana"); // Imprime "Hola, Ana!"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parámetro de la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saludar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se llama a la función con </w:t>
      </w:r>
      <w:r>
        <w:rPr>
          <w:rFonts w:ascii="Courier New" w:hAnsi="Courier New" w:eastAsia="Courier New" w:cs="Courier New"/>
          <w:color w:val="000000"/>
          <w:sz w:val="20"/>
        </w:rPr>
        <w:t xml:space="preserve">saludar("Ana")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valor "Ana" se asigna al parámetro </w:t>
      </w: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Combinando constructores y parámetros: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el ejemplo del constructor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los parámetros </w:t>
      </w: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para inicializar las propiedades del objeto que se está creando. Al crear una nueva instancia, se pasan los valores correspondientes para esos parámetros, y estos valores se asignan a las propiedades del objeto.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Resumen: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Constructores: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Plantillas para crear objetos.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Parámetros: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Datos que se proporcionan a los constructores para inicializar los objetos.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new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Palabra clave para crear nuevas instancias.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referencia al objeto actual dentro del constructor.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2024-10-09T06:10:48Z</dcterms:modified>
</cp:coreProperties>
</file>