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Tipos de Eventos en JavaScript</w:t>
      </w:r>
      <w:r>
        <w:rPr>
          <w:rFonts w:ascii="Times New Roman" w:hAnsi="Times New Roman" w:eastAsia="Times New Roman" w:cs="Times New Roman"/>
          <w:sz w:val="28"/>
        </w:rPr>
      </w:r>
      <w:r>
        <w:rPr>
          <w:rFonts w:ascii="Times New Roman" w:hAnsi="Times New Roman" w:eastAsia="Times New Roman" w:cs="Times New Roman"/>
          <w:sz w:val="28"/>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Los eventos en JavaScript son muy variados y cubren una amplia gama de interacciones del usuario con la página. Aquí te presento algunos de los tipos más comunes: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Eventos del ratón:</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click</w:t>
      </w:r>
      <w:r>
        <w:rPr>
          <w:rFonts w:ascii="Times New Roman" w:hAnsi="Times New Roman" w:eastAsia="Times New Roman" w:cs="Times New Roman"/>
          <w:color w:val="000000"/>
          <w:sz w:val="24"/>
        </w:rPr>
        <w:t xml:space="preserve">: Ocurre cuando se hace clic en un elemento.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mouseover</w:t>
      </w:r>
      <w:r>
        <w:rPr>
          <w:rFonts w:ascii="Times New Roman" w:hAnsi="Times New Roman" w:eastAsia="Times New Roman" w:cs="Times New Roman"/>
          <w:color w:val="000000"/>
          <w:sz w:val="24"/>
        </w:rPr>
        <w:t xml:space="preserve">: Ocurre cuando el cursor del ratón pasa sobre un elemento.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mouseout</w:t>
      </w:r>
      <w:r>
        <w:rPr>
          <w:rFonts w:ascii="Times New Roman" w:hAnsi="Times New Roman" w:eastAsia="Times New Roman" w:cs="Times New Roman"/>
          <w:color w:val="000000"/>
          <w:sz w:val="24"/>
        </w:rPr>
        <w:t xml:space="preserve">: Ocurre cuando el cursor del ratón se aleja de un elemento.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mousemove</w:t>
      </w:r>
      <w:r>
        <w:rPr>
          <w:rFonts w:ascii="Times New Roman" w:hAnsi="Times New Roman" w:eastAsia="Times New Roman" w:cs="Times New Roman"/>
          <w:color w:val="000000"/>
          <w:sz w:val="24"/>
        </w:rPr>
        <w:t xml:space="preserve">: Ocurre cuando el ratón se mueve sobre un elemento.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Eventos del teclado: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keydown</w:t>
      </w:r>
      <w:r>
        <w:rPr>
          <w:rFonts w:ascii="Times New Roman" w:hAnsi="Times New Roman" w:eastAsia="Times New Roman" w:cs="Times New Roman"/>
          <w:color w:val="000000"/>
          <w:sz w:val="24"/>
        </w:rPr>
        <w:t xml:space="preserve">: Ocurre cuando se presiona una tecla.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keyup</w:t>
      </w:r>
      <w:r>
        <w:rPr>
          <w:rFonts w:ascii="Times New Roman" w:hAnsi="Times New Roman" w:eastAsia="Times New Roman" w:cs="Times New Roman"/>
          <w:color w:val="000000"/>
          <w:sz w:val="24"/>
        </w:rPr>
        <w:t xml:space="preserve">: Ocurre cuando se suelta una tecla.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keypress</w:t>
      </w:r>
      <w:r>
        <w:rPr>
          <w:rFonts w:ascii="Times New Roman" w:hAnsi="Times New Roman" w:eastAsia="Times New Roman" w:cs="Times New Roman"/>
          <w:color w:val="000000"/>
          <w:sz w:val="24"/>
        </w:rPr>
        <w:t xml:space="preserve">: Ocurre mientras se mantiene una tecla presionada.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Eventos de formulario: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submit</w:t>
      </w:r>
      <w:r>
        <w:rPr>
          <w:rFonts w:ascii="Times New Roman" w:hAnsi="Times New Roman" w:eastAsia="Times New Roman" w:cs="Times New Roman"/>
          <w:color w:val="000000"/>
          <w:sz w:val="24"/>
        </w:rPr>
        <w:t xml:space="preserve">: Ocurre cuando se envía un formulario.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change</w:t>
      </w:r>
      <w:r>
        <w:rPr>
          <w:rFonts w:ascii="Times New Roman" w:hAnsi="Times New Roman" w:eastAsia="Times New Roman" w:cs="Times New Roman"/>
          <w:color w:val="000000"/>
          <w:sz w:val="24"/>
        </w:rPr>
        <w:t xml:space="preserve">: Ocurre cuando cambia el valor de un elemento de formulario.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input</w:t>
      </w:r>
      <w:r>
        <w:rPr>
          <w:rFonts w:ascii="Times New Roman" w:hAnsi="Times New Roman" w:eastAsia="Times New Roman" w:cs="Times New Roman"/>
          <w:color w:val="000000"/>
          <w:sz w:val="24"/>
        </w:rPr>
        <w:t xml:space="preserve">: Ocurre cuando el usuario introduce texto en un elemento de formulario.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Eventos de la ventana: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load</w:t>
      </w:r>
      <w:r>
        <w:rPr>
          <w:rFonts w:ascii="Times New Roman" w:hAnsi="Times New Roman" w:eastAsia="Times New Roman" w:cs="Times New Roman"/>
          <w:color w:val="000000"/>
          <w:sz w:val="24"/>
        </w:rPr>
        <w:t xml:space="preserve">: Ocurre cuando la página se ha cargado completamente.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resize</w:t>
      </w:r>
      <w:r>
        <w:rPr>
          <w:rFonts w:ascii="Times New Roman" w:hAnsi="Times New Roman" w:eastAsia="Times New Roman" w:cs="Times New Roman"/>
          <w:color w:val="000000"/>
          <w:sz w:val="24"/>
        </w:rPr>
        <w:t xml:space="preserve">: Ocurre cuando cambia el tamaño de la ventana.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scroll</w:t>
      </w:r>
      <w:r>
        <w:rPr>
          <w:rFonts w:ascii="Times New Roman" w:hAnsi="Times New Roman" w:eastAsia="Times New Roman" w:cs="Times New Roman"/>
          <w:color w:val="000000"/>
          <w:sz w:val="24"/>
        </w:rPr>
        <w:t xml:space="preserve">: Ocurre cuando se desplaza la página.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Eventos del DOM:</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Courier New" w:hAnsi="Courier New" w:eastAsia="Courier New" w:cs="Courier New"/>
          <w:color w:val="000000"/>
          <w:sz w:val="20"/>
        </w:rPr>
        <w:t xml:space="preserve">DOMContentLoaded</w:t>
      </w:r>
      <w:r>
        <w:rPr>
          <w:rFonts w:ascii="Times New Roman" w:hAnsi="Times New Roman" w:eastAsia="Times New Roman" w:cs="Times New Roman"/>
          <w:color w:val="000000"/>
          <w:sz w:val="24"/>
        </w:rPr>
        <w:t xml:space="preserve">: Ocurre cuando el DOM (Document Object Model) está completamente cargado y parseado, pero antes de que se hayan cargado los recursos externos (imágenes, scripts, etc.).</w:t>
      </w:r>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Propagación de Eventos (Burbuja y Captura)</w:t>
      </w:r>
      <w:r>
        <w:rPr>
          <w:rFonts w:ascii="Times New Roman" w:hAnsi="Times New Roman" w:eastAsia="Times New Roman" w:cs="Times New Roman"/>
          <w:sz w:val="28"/>
        </w:rPr>
      </w:r>
      <w:r>
        <w:rPr>
          <w:rFonts w:ascii="Times New Roman" w:hAnsi="Times New Roman" w:eastAsia="Times New Roman" w:cs="Times New Roman"/>
          <w:sz w:val="28"/>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La propagación de eventos describe cómo se propaga un evento a través del DOM. Hay dos fases principales: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Fase de captura:</w:t>
      </w:r>
      <w:r>
        <w:rPr>
          <w:rFonts w:ascii="Times New Roman" w:hAnsi="Times New Roman" w:eastAsia="Times New Roman" w:cs="Times New Roman"/>
          <w:color w:val="000000"/>
          <w:sz w:val="24"/>
        </w:rPr>
        <w:t xml:space="preserve"> El evento se propaga desde el elemento más externo hacia el elemento más interno.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Fase de burbuja:</w:t>
      </w:r>
      <w:r>
        <w:rPr>
          <w:rFonts w:ascii="Times New Roman" w:hAnsi="Times New Roman" w:eastAsia="Times New Roman" w:cs="Times New Roman"/>
          <w:color w:val="000000"/>
          <w:sz w:val="24"/>
        </w:rPr>
        <w:t xml:space="preserve"> El evento se propaga desde el elemento más interno hacia el elemento más externo.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Esta propagación permite que los eventos se manejen en múltiples niveles del DOM.</w:t>
      </w:r>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Creando Eventos Personalizados</w:t>
      </w:r>
      <w:r>
        <w:rPr>
          <w:rFonts w:ascii="Times New Roman" w:hAnsi="Times New Roman" w:eastAsia="Times New Roman" w:cs="Times New Roman"/>
          <w:sz w:val="28"/>
        </w:rPr>
      </w:r>
      <w:r>
        <w:rPr>
          <w:rFonts w:ascii="Times New Roman" w:hAnsi="Times New Roman" w:eastAsia="Times New Roman" w:cs="Times New Roman"/>
          <w:sz w:val="28"/>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Aunque JavaScript no proporciona una forma directa de crear eventos personalizados, puedes simularlos utilizando el método </w:t>
      </w:r>
      <w:r>
        <w:rPr>
          <w:rFonts w:ascii="Courier New" w:hAnsi="Courier New" w:eastAsia="Courier New" w:cs="Courier New"/>
          <w:color w:val="000000"/>
          <w:sz w:val="20"/>
        </w:rPr>
        <w:t xml:space="preserve">dispatchEvent()</w:t>
      </w:r>
      <w:r>
        <w:rPr>
          <w:rFonts w:ascii="Times New Roman" w:hAnsi="Times New Roman" w:eastAsia="Times New Roman" w:cs="Times New Roman"/>
          <w:color w:val="000000"/>
          <w:sz w:val="24"/>
        </w:rPr>
        <w:t xml:space="preserve">. Este método permite disparar un evento en un elemento específico.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JavaScript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Courier New" w:hAnsi="Courier New" w:eastAsia="Courier New" w:cs="Courier New"/>
          <w:color w:val="000000"/>
          <w:sz w:val="20"/>
        </w:rPr>
        <w:t xml:space="preserve">// Crear un evento personalizadoconst miEvento = new CustomEvent('miEventoPersonalizado', { detail: { mensaje: 'Hola' } });  // Despachar el evento en un elementodocument.getElementById('miElemento').dispatchEvent(miEvento); </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Otros Conceptos Importantes</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Prevención de la acción por defecto:</w:t>
      </w:r>
      <w:r>
        <w:rPr>
          <w:rFonts w:ascii="Times New Roman" w:hAnsi="Times New Roman" w:eastAsia="Times New Roman" w:cs="Times New Roman"/>
          <w:color w:val="000000"/>
          <w:sz w:val="24"/>
        </w:rPr>
        <w:t xml:space="preserve"> Puedes evitar que se ejecute la acción por defecto de un evento utilizando </w:t>
      </w:r>
      <w:r>
        <w:rPr>
          <w:rFonts w:ascii="Courier New" w:hAnsi="Courier New" w:eastAsia="Courier New" w:cs="Courier New"/>
          <w:color w:val="000000"/>
          <w:sz w:val="20"/>
        </w:rPr>
        <w:t xml:space="preserve">preventDefault()</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Delegación de eventos:</w:t>
      </w:r>
      <w:r>
        <w:rPr>
          <w:rFonts w:ascii="Times New Roman" w:hAnsi="Times New Roman" w:eastAsia="Times New Roman" w:cs="Times New Roman"/>
          <w:color w:val="000000"/>
          <w:sz w:val="24"/>
        </w:rPr>
        <w:t xml:space="preserve"> Puedes asignar un manejador de eventos a un elemento padre y luego determinar el elemento objetivo dentro de ese padre.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Eventos compuestos:</w:t>
      </w:r>
      <w:r>
        <w:rPr>
          <w:rFonts w:ascii="Times New Roman" w:hAnsi="Times New Roman" w:eastAsia="Times New Roman" w:cs="Times New Roman"/>
          <w:color w:val="000000"/>
          <w:sz w:val="24"/>
        </w:rPr>
        <w:t xml:space="preserve"> Los eventos compuestos son eventos personalizados que combinan múltiples eventos simples.</w:t>
      </w:r>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1. Validación de formularios en tiempo real:</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Al escribir en un campo de un formulario, se puede verificar si el formato es correcto (por ejemplo, si un correo electrónico tiene el formato adecuado). Si no es así, se muestra un mensaje de error.</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Código: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JavaScript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Courier New" w:hAnsi="Courier New" w:eastAsia="Courier New" w:cs="Courier New"/>
          <w:color w:val="000000"/>
          <w:sz w:val="20"/>
        </w:rPr>
        <w:t xml:space="preserve">const emailInput = document.getElementById('email'); emailInput.addEventListener('input', () =&gt; {     const emailRegex = /^[^\s@]+@[^\s@]+\.[^\s@]+$/;     if (!emailRegex.test(emailInput.value)) {         // Mostrar un mensaje de error         alert('Por f</w:t>
      </w:r>
      <w:r>
        <w:rPr>
          <w:rFonts w:ascii="Courier New" w:hAnsi="Courier New" w:eastAsia="Courier New" w:cs="Courier New"/>
          <w:color w:val="000000"/>
          <w:sz w:val="20"/>
        </w:rPr>
        <w:t xml:space="preserve">avor, ingresa un correo electrónico válido');     } }); </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2. Creación de un acordeón:</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Al hacer clic en un encabezado, se muestra o oculta el contenido correspondiente.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Código: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JavaScript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Courier New" w:hAnsi="Courier New" w:eastAsia="Courier New" w:cs="Courier New"/>
          <w:color w:val="000000"/>
          <w:sz w:val="20"/>
        </w:rPr>
        <w:t xml:space="preserve">const acordeones = document.querySelectorAll('.acordeon'); acordeones.forEach(acordeon =&gt; {     acordeon.addEventListener('click', () =&gt; {         acordeon.classList.toggle('activo');     }); }); </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3. Creación de un carrusel de imágenes:</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Al hacer clic en los botones "siguiente" y "anterior", se muestra la siguiente o anterior imagen de un conjunto.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Código: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JavaScript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Courier New" w:hAnsi="Courier New" w:eastAsia="Courier New" w:cs="Courier New"/>
          <w:color w:val="000000"/>
          <w:sz w:val="20"/>
        </w:rPr>
        <w:t xml:space="preserve">const imagenes = document.querySelectorAll('.imagen'); let indiceImagenActual = 0;  const siguiente = () =&gt; {     imagenes[indiceImagenActual].classList.remove('activo');     indiceImagenActual = (indiceImagenActual + 1) % imagenes.length;     imagenes[ind</w:t>
      </w:r>
      <w:r>
        <w:rPr>
          <w:rFonts w:ascii="Courier New" w:hAnsi="Courier New" w:eastAsia="Courier New" w:cs="Courier New"/>
          <w:color w:val="000000"/>
          <w:sz w:val="20"/>
        </w:rPr>
        <w:t xml:space="preserve">iceImagenActual].classList.add('activo'); };  // ... Código similar para el botón anterior</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 Use code </w:t>
      </w:r>
      <w:hyperlink r:id="rId12" w:tooltip="file:///C:/faq#coding" w:history="1">
        <w:r>
          <w:rPr>
            <w:rStyle w:val="174"/>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4. Drag and drop:</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Permitir al usuario arrastrar y soltar elementos dentro de una página.</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Código: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JavaScript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Courier New" w:hAnsi="Courier New" w:eastAsia="Courier New" w:cs="Courier New"/>
          <w:color w:val="000000"/>
          <w:sz w:val="20"/>
        </w:rPr>
        <w:t xml:space="preserve">const elementoArrastrable = document.getElementById('arrastrable'); elementoArrastrable.addEventListener('dragstart', (event) =&gt; {     event.dataTransfer.setData('text/plain', event.target.id); });  const zonaDeDeposito = document.getElementById('zonaDeDep</w:t>
      </w:r>
      <w:r>
        <w:rPr>
          <w:rFonts w:ascii="Courier New" w:hAnsi="Courier New" w:eastAsia="Courier New" w:cs="Courier New"/>
          <w:color w:val="000000"/>
          <w:sz w:val="20"/>
        </w:rPr>
        <w:t xml:space="preserve">osito'); zonaDeDeposito.addEventListener('drop', (event) =&gt; {     event.preventDefault();     const datos = event.dataTransfer.getData('text/plain');     zonaDeDeposito.appendChild(document.getElementById(datos)); }); </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 Use code </w:t>
      </w:r>
      <w:hyperlink r:id="rId13" w:tooltip="file:///C:/faq#coding" w:history="1">
        <w:r>
          <w:rPr>
            <w:rStyle w:val="174"/>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5. Creación de un juego simple:</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Un juego de adivinar un número donde el usuario ingresa un número y el programa indica si es mayor, menor o igual al número secreto.</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Código:</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JavaScript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Courier New" w:hAnsi="Courier New" w:eastAsia="Courier New" w:cs="Courier New"/>
          <w:color w:val="000000"/>
          <w:sz w:val="20"/>
        </w:rPr>
        <w:t xml:space="preserve">const inputNumero = document.getElementById('numero'); inputNumero.addEventListener('input', () =&gt; {     const numeroUsuario = parseInt(inputNumero.value);     // ... Lógica para comparar con el número secreto y mostrar un mensaje }); </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 Use code </w:t>
      </w:r>
      <w:hyperlink r:id="rId14" w:tooltip="file:///C:/faq#coding" w:history="1">
        <w:r>
          <w:rPr>
            <w:rStyle w:val="174"/>
            <w:rFonts w:ascii="Times New Roman" w:hAnsi="Times New Roman" w:eastAsia="Times New Roman" w:cs="Times New Roman"/>
            <w:color w:val="0000ee"/>
            <w:sz w:val="24"/>
            <w:u w:val="single"/>
          </w:rPr>
          <w:t xml:space="preserve">with caution.</w:t>
        </w:r>
      </w:hyperlink>
      <w:r>
        <w:rPr>
          <w:rFonts w:ascii="Times New Roman" w:hAnsi="Times New Roman" w:eastAsia="Times New Roman" w:cs="Times New Roman"/>
          <w:sz w:val="24"/>
        </w:rPr>
      </w:r>
      <w:r>
        <w:rPr>
          <w:rFonts w:ascii="Times New Roman" w:hAnsi="Times New Roman" w:eastAsia="Times New Roman" w:cs="Times New Roman"/>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rPr>
      </w:pPr>
      <w:r>
        <w:rPr>
          <w:rFonts w:ascii="Times New Roman" w:hAnsi="Times New Roman" w:eastAsia="Times New Roman" w:cs="Times New Roman"/>
          <w:b/>
          <w:color w:val="000000"/>
          <w:sz w:val="28"/>
        </w:rPr>
        <w:t xml:space="preserve">6. Integración con APIs:</w:t>
      </w:r>
      <w:r>
        <w:rPr>
          <w:rFonts w:ascii="Times New Roman" w:hAnsi="Times New Roman" w:eastAsia="Times New Roman" w:cs="Times New Roman"/>
          <w:sz w:val="28"/>
        </w:rPr>
      </w:r>
      <w:r>
        <w:rPr>
          <w:rFonts w:ascii="Times New Roman" w:hAnsi="Times New Roman" w:eastAsia="Times New Roman" w:cs="Times New Roman"/>
          <w:sz w:val="28"/>
        </w:rPr>
      </w:r>
    </w:p>
    <w:p>
      <w:pPr>
        <w:pStyle w:val="621"/>
        <w:numPr>
          <w:ilvl w:val="0"/>
          <w:numId w:val="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Al enviar un formulario, se realiza una petición a una API para guardar los datos.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Código:</w:t>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rPr/>
      </w:pPr>
      <w:r/>
      <w:r>
        <mc:AlternateContent>
          <mc:Choice Requires="wpg">
            <w:drawing>
              <wp:inline xmlns:wp="http://schemas.openxmlformats.org/drawingml/2006/wordprocessingDrawing" distT="0" distB="0" distL="0" distR="0">
                <wp:extent cx="3076575" cy="23050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6148" name=""/>
                        <pic:cNvPicPr>
                          <a:picLocks noChangeAspect="1"/>
                        </pic:cNvPicPr>
                        <pic:nvPr/>
                      </pic:nvPicPr>
                      <pic:blipFill>
                        <a:blip r:embed="rId15"/>
                        <a:stretch/>
                      </pic:blipFill>
                      <pic:spPr bwMode="auto">
                        <a:xfrm>
                          <a:off x="0" y="0"/>
                          <a:ext cx="3076574" cy="2305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2.25pt;height:181.50pt;mso-wrap-distance-left:0.00pt;mso-wrap-distance-top:0.00pt;mso-wrap-distance-right:0.00pt;mso-wrap-distance-bottom:0.00pt;z-index:1;" stroked="false">
                <v:imagedata r:id="rId15" o:title=""/>
                <o:lock v:ext="edit" rotation="t"/>
              </v:shape>
            </w:pict>
          </mc:Fallback>
        </mc:AlternateContent>
      </w:r>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 Id="rId12" Type="http://schemas.openxmlformats.org/officeDocument/2006/relationships/hyperlink" Target="file:///C:/faq#coding" TargetMode="External"/><Relationship Id="rId13" Type="http://schemas.openxmlformats.org/officeDocument/2006/relationships/hyperlink" Target="file:///C:/faq#coding" TargetMode="External"/><Relationship Id="rId14" Type="http://schemas.openxmlformats.org/officeDocument/2006/relationships/hyperlink" Target="file:///C:/faq#coding" TargetMode="External"/><Relationship Id="rId15"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2024-10-11T21:55:05Z</dcterms:modified>
</cp:coreProperties>
</file>