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SRP (Principio de Responsabilidad Única)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 concepto fundamental en la programación orientada a objetos que establece que una clase debe tener una única razón para cambiar. Sin embargo, cuando enfrentamos sistemas complejos, aplicar este principio puede volverse un desafío.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Entendiendo la Complejidad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Antes de adentrarnos en las estrategias, es crucial comprender qué hace que un problema sea complejo: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Dependencias entre múltiples factores: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Cuando un cambio en una parte del sistema afecta a muchas otras.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Dominios de conocimiento diversos: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Sistemas que involucran diferentes áreas de conocimiento (por ejemplo, un sistema de comercio electrónico que combina finanzas, logística y marketing).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Requisitos cambiantes: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Sistemas que evolucionan constantemente y deben adaptarse a nuevas necesidades.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Estrategias para Aplicar SRP en Casos Complejos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Identificación de Responsabilidades: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Análisis detallado: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Descomponer el problema en sus componentes más pequeños y asignar responsabilidades claras a cada uno.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Mapas de objetos: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Visualizar las relaciones entre objetos y sus responsabilidades.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Historias de usuario: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Utilizar historias de usuario para identificar las acciones que el sistema debe realizar y asignarlas a clases.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Abstracción y Encapsulación: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Interfaces bien definidas: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Crear interfaces que definan el contrato de una clase, ocultando su implementación interna.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Organizar el código en módulos cohesivos, reduciendo la complejidad y facilitando los cambios.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Patrones de diseño: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Utilizar patrones como Fachada, Adaptador y Decorador para manejar complejidades.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Descomposición y Modularización: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Microservicios: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Dividir el sistema en servicios más pequeños, cada uno con una responsabilidad específica.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Componentes: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Crear componentes reutilizables que encapsulen funcionalidades específicas.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de modularización: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Utilizar herramientas como módulos en Node.js, paquetes en Python o namespaces en C#.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Unitarias: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Cobertura de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Asegurarse de que cada clase tenga pruebas unitarias que verifiquen su comportamiento.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de integración: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Verificar que los componentes interactúen correctamente.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Refactorización constante: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Utilizar las pruebas para realizar cambios seguros en el código.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Comunicación Efectiva: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Documentación clara: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Documentar las responsabilidades de cada clase y módulo.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Diagramación: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Utilizar diagramas de clases, secuencia y otros para visualizar la arquitectura del sistema.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Reuniones regulares: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Establecer canales de comunicación para discutir cambios y mejoras.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Ejemplos de Casos Complejos y Soluciones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Sistema de recomendación de productos: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Responsabilidades: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Calcular similitudes entre usuarios, generar recomendaciones personalizadas, almacenar historial de compras.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Solución: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Crear clases separadas para cada responsabilidad, utilizando interfaces para definir las interacciones entre ellas.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Motor de juego: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Responsabilidades: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Manejar física, renderizar gráficos, gestionar la lógica del juego.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Solución: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Utilizar un motor de física, un motor de renderizado y un sistema de entidades-componentes para separar las preocupaciones.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Consideraciones Adicionales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Balance entre cohesión y acoplamiento: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clases deben ser altamente cohesivas (todas las funciones dentro de una clase deben estar estrechamente relacionadas) y débilmente acopladas (las clases deben depender lo menos posible unas de otras).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Evitar la sobreingeniería: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 crear demasiadas clases pequeñas solo por cumplir con SRP.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Contexto del dominio: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Adaptar la aplicación de SRP al dominio del problema.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conclusión,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aplicar SRP en sistemas complejos requiere un análisis cuidadoso, una buena comprensión de los patrones de diseño y una comunicación efectiva dentro del equipo de desarrollo. Al seguir estas estrategias, se puede construir software más mantenible, escalab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le y fácil de entender.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2024-09-12T04:02:27Z</dcterms:modified>
</cp:coreProperties>
</file>