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¿Para qué sirve </w:t>
      </w:r>
      <w:r>
        <w:rPr>
          <w:rFonts w:ascii="Courier New" w:hAnsi="Courier New" w:eastAsia="Courier New" w:cs="Courier New"/>
          <w:b/>
          <w:color w:val="000000"/>
          <w:sz w:val="29"/>
        </w:rPr>
        <w:t xml:space="preserve">tsc --init</w:t>
      </w:r>
      <w:r>
        <w:rPr>
          <w:rFonts w:ascii="Times New Roman" w:hAnsi="Times New Roman" w:eastAsia="Times New Roman" w:cs="Times New Roman"/>
          <w:b/>
          <w:color w:val="000000"/>
          <w:sz w:val="36"/>
        </w:rPr>
        <w:t xml:space="preserve">? Una respuesta fundamentada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000000"/>
          <w:sz w:val="20"/>
        </w:rPr>
        <w:t xml:space="preserve">tsc --init</w:t>
      </w:r>
      <w:r>
        <w:rPr>
          <w:rFonts w:ascii="Times New Roman" w:hAnsi="Times New Roman" w:eastAsia="Times New Roman" w:cs="Times New Roman"/>
          <w:b/>
          <w:color w:val="000000"/>
          <w:sz w:val="24"/>
        </w:rPr>
        <w:t xml:space="preserve"> es un comando fundamental en el desarrollo de proyectos TypeScript.</w:t>
      </w:r>
      <w:r>
        <w:rPr>
          <w:rFonts w:ascii="Times New Roman" w:hAnsi="Times New Roman" w:eastAsia="Times New Roman" w:cs="Times New Roman"/>
          <w:color w:val="000000"/>
          <w:sz w:val="24"/>
        </w:rPr>
        <w:t xml:space="preserve"> Su principal función es </w:t>
      </w:r>
      <w:r>
        <w:rPr>
          <w:rFonts w:ascii="Times New Roman" w:hAnsi="Times New Roman" w:eastAsia="Times New Roman" w:cs="Times New Roman"/>
          <w:b/>
          <w:color w:val="000000"/>
          <w:sz w:val="24"/>
        </w:rPr>
        <w:t xml:space="preserve">inicializar un nuevo proyecto de TypeScript</w:t>
      </w:r>
      <w:r>
        <w:rPr>
          <w:rFonts w:ascii="Times New Roman" w:hAnsi="Times New Roman" w:eastAsia="Times New Roman" w:cs="Times New Roman"/>
          <w:color w:val="000000"/>
          <w:sz w:val="24"/>
        </w:rPr>
        <w:t xml:space="preserve"> creando un archivo de configuración básico llamado </w:t>
      </w:r>
      <w:r>
        <w:rPr>
          <w:rFonts w:ascii="Courier New" w:hAnsi="Courier New" w:eastAsia="Courier New" w:cs="Courier New"/>
          <w:color w:val="000000"/>
          <w:sz w:val="20"/>
        </w:rPr>
        <w:t xml:space="preserve">tsconfig.json</w:t>
      </w:r>
      <w:r>
        <w:rPr>
          <w:rFonts w:ascii="Times New Roman" w:hAnsi="Times New Roman" w:eastAsia="Times New Roman" w:cs="Times New Roman"/>
          <w:color w:val="000000"/>
          <w:sz w:val="24"/>
        </w:rPr>
        <w:t xml:space="preserve">.</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¿Qué es </w:t>
      </w:r>
      <w:r>
        <w:rPr>
          <w:rFonts w:ascii="Courier New" w:hAnsi="Courier New" w:eastAsia="Courier New" w:cs="Courier New"/>
          <w:b/>
          <w:color w:val="000000"/>
          <w:sz w:val="23"/>
        </w:rPr>
        <w:t xml:space="preserve">tsconfig.json</w:t>
      </w:r>
      <w:r>
        <w:rPr>
          <w:rFonts w:ascii="Times New Roman" w:hAnsi="Times New Roman" w:eastAsia="Times New Roman" w:cs="Times New Roman"/>
          <w:b/>
          <w:color w:val="000000"/>
          <w:sz w:val="28"/>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Este archivo es como un manual de instrucciones para el compilador de TypeScript. En él, se especifican diversas opciones de configuración que determinan cómo se compilará tu código TypeScript en JavaScript. Algunas de las configuraciones más comunes inclu</w:t>
      </w:r>
      <w:r>
        <w:rPr>
          <w:rFonts w:ascii="Times New Roman" w:hAnsi="Times New Roman" w:eastAsia="Times New Roman" w:cs="Times New Roman"/>
          <w:color w:val="000000"/>
          <w:sz w:val="24"/>
        </w:rPr>
        <w:t xml:space="preserve">yen: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Versión de JavaScript de salida:</w:t>
      </w:r>
      <w:r>
        <w:rPr>
          <w:rFonts w:ascii="Times New Roman" w:hAnsi="Times New Roman" w:eastAsia="Times New Roman" w:cs="Times New Roman"/>
          <w:color w:val="000000"/>
          <w:sz w:val="24"/>
        </w:rPr>
        <w:t xml:space="preserve"> Indica la versión de JavaScript que se generará (ES5, ES6, etc.).</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Módulos:</w:t>
      </w:r>
      <w:r>
        <w:rPr>
          <w:rFonts w:ascii="Times New Roman" w:hAnsi="Times New Roman" w:eastAsia="Times New Roman" w:cs="Times New Roman"/>
          <w:color w:val="000000"/>
          <w:sz w:val="24"/>
        </w:rPr>
        <w:t xml:space="preserve"> Define el sistema de módulos que se utilizará (CommonJS, ES Modules, etc.).</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Directorios de inclusión y exclusión:</w:t>
      </w:r>
      <w:r>
        <w:rPr>
          <w:rFonts w:ascii="Times New Roman" w:hAnsi="Times New Roman" w:eastAsia="Times New Roman" w:cs="Times New Roman"/>
          <w:color w:val="000000"/>
          <w:sz w:val="24"/>
        </w:rPr>
        <w:t xml:space="preserve"> Especifica qué archivos y directorios deben incluirse o excluirse en la compilación.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Opciones de comprobación de tipos:</w:t>
      </w:r>
      <w:r>
        <w:rPr>
          <w:rFonts w:ascii="Times New Roman" w:hAnsi="Times New Roman" w:eastAsia="Times New Roman" w:cs="Times New Roman"/>
          <w:color w:val="000000"/>
          <w:sz w:val="24"/>
        </w:rPr>
        <w:t xml:space="preserve"> Configura la estrictez de la comprobación de tipos.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¿Por qué es importante </w:t>
      </w:r>
      <w:r>
        <w:rPr>
          <w:rFonts w:ascii="Courier New" w:hAnsi="Courier New" w:eastAsia="Courier New" w:cs="Courier New"/>
          <w:b/>
          <w:color w:val="000000"/>
          <w:sz w:val="23"/>
        </w:rPr>
        <w:t xml:space="preserve">tsc --init</w:t>
      </w:r>
      <w:r>
        <w:rPr>
          <w:rFonts w:ascii="Times New Roman" w:hAnsi="Times New Roman" w:eastAsia="Times New Roman" w:cs="Times New Roman"/>
          <w:b/>
          <w:color w:val="000000"/>
          <w:sz w:val="28"/>
        </w:rPr>
        <w:t xml:space="preserve">?</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Establece una base sólida:</w:t>
      </w:r>
      <w:r>
        <w:rPr>
          <w:rFonts w:ascii="Times New Roman" w:hAnsi="Times New Roman" w:eastAsia="Times New Roman" w:cs="Times New Roman"/>
          <w:color w:val="000000"/>
          <w:sz w:val="24"/>
        </w:rPr>
        <w:t xml:space="preserve"> Al crear un </w:t>
      </w:r>
      <w:r>
        <w:rPr>
          <w:rFonts w:ascii="Courier New" w:hAnsi="Courier New" w:eastAsia="Courier New" w:cs="Courier New"/>
          <w:color w:val="000000"/>
          <w:sz w:val="20"/>
        </w:rPr>
        <w:t xml:space="preserve">tsconfig.json</w:t>
      </w:r>
      <w:r>
        <w:rPr>
          <w:rFonts w:ascii="Times New Roman" w:hAnsi="Times New Roman" w:eastAsia="Times New Roman" w:cs="Times New Roman"/>
          <w:color w:val="000000"/>
          <w:sz w:val="24"/>
        </w:rPr>
        <w:t xml:space="preserve">, se establece una base sólida para el proyecto, garantizando que el compilador sepa cómo tratar el código.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Personalización:</w:t>
      </w:r>
      <w:r>
        <w:rPr>
          <w:rFonts w:ascii="Times New Roman" w:hAnsi="Times New Roman" w:eastAsia="Times New Roman" w:cs="Times New Roman"/>
          <w:color w:val="000000"/>
          <w:sz w:val="24"/>
        </w:rPr>
        <w:t xml:space="preserve"> Puedes personalizar las opciones de configuración para adaptarla a las necesidades específicas de tu proyecto.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Integración con herramientas:</w:t>
      </w:r>
      <w:r>
        <w:rPr>
          <w:rFonts w:ascii="Times New Roman" w:hAnsi="Times New Roman" w:eastAsia="Times New Roman" w:cs="Times New Roman"/>
          <w:color w:val="000000"/>
          <w:sz w:val="24"/>
        </w:rPr>
        <w:t xml:space="preserve"> Muchos editores de código y entornos de desarrollo integrados (IDEs) utilizan </w:t>
      </w:r>
      <w:r>
        <w:rPr>
          <w:rFonts w:ascii="Courier New" w:hAnsi="Courier New" w:eastAsia="Courier New" w:cs="Courier New"/>
          <w:color w:val="000000"/>
          <w:sz w:val="20"/>
        </w:rPr>
        <w:t xml:space="preserve">tsconfig.json</w:t>
      </w:r>
      <w:r>
        <w:rPr>
          <w:rFonts w:ascii="Times New Roman" w:hAnsi="Times New Roman" w:eastAsia="Times New Roman" w:cs="Times New Roman"/>
          <w:color w:val="000000"/>
          <w:sz w:val="24"/>
        </w:rPr>
        <w:t xml:space="preserve"> para proporcionar características como autocompletado, navegación de código y refactorización.</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En resumen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Cuando ejecutas </w:t>
      </w:r>
      <w:r>
        <w:rPr>
          <w:rFonts w:ascii="Courier New" w:hAnsi="Courier New" w:eastAsia="Courier New" w:cs="Courier New"/>
          <w:color w:val="000000"/>
          <w:sz w:val="20"/>
        </w:rPr>
        <w:t xml:space="preserve">tsc --init</w:t>
      </w:r>
      <w:r>
        <w:rPr>
          <w:rFonts w:ascii="Times New Roman" w:hAnsi="Times New Roman" w:eastAsia="Times New Roman" w:cs="Times New Roman"/>
          <w:color w:val="000000"/>
          <w:sz w:val="24"/>
        </w:rPr>
        <w:t xml:space="preserve">, estás diciendo al compilador de TypeScript: "Quiero crear un nuevo proyecto TypeScript en este directorio. Genera un archivo de configuración por defecto para que pueda comenzar a escribir código".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Bash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tsc --init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Esto creará un archivo </w:t>
      </w:r>
      <w:r>
        <w:rPr>
          <w:rFonts w:ascii="Courier New" w:hAnsi="Courier New" w:eastAsia="Courier New" w:cs="Courier New"/>
          <w:color w:val="000000"/>
          <w:sz w:val="20"/>
        </w:rPr>
        <w:t xml:space="preserve">tsconfig.json</w:t>
      </w:r>
      <w:r>
        <w:rPr>
          <w:rFonts w:ascii="Times New Roman" w:hAnsi="Times New Roman" w:eastAsia="Times New Roman" w:cs="Times New Roman"/>
          <w:color w:val="000000"/>
          <w:sz w:val="24"/>
        </w:rPr>
        <w:t xml:space="preserve"> en el directorio actual con las configuraciones predeterminadas. A partir de ahí, puedes modificar este archivo para ajustar la configuración a tus necesidades.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conclusión,</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tsc --init</w:t>
      </w:r>
      <w:r>
        <w:rPr>
          <w:rFonts w:ascii="Times New Roman" w:hAnsi="Times New Roman" w:eastAsia="Times New Roman" w:cs="Times New Roman"/>
          <w:color w:val="000000"/>
          <w:sz w:val="24"/>
        </w:rPr>
        <w:t xml:space="preserve"> es un comando esencial para cualquier desarrollador que utilice TypeScript. Facilita la configuración inicial de un proyecto y garantiza una compilación correcta y eficiente.</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2024-09-24T02:38:40Z</dcterms:modified>
</cp:coreProperties>
</file>