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Ahora, para configurar VS Code para ejecutar este script automáticamente: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 una tarea en VS Code: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Presiona </w:t>
      </w:r>
      <w:r>
        <w:rPr>
          <w:rFonts w:ascii="Courier New" w:hAnsi="Courier New" w:eastAsia="Courier New" w:cs="Courier New"/>
          <w:color w:val="000000"/>
          <w:sz w:val="20"/>
        </w:rPr>
        <w:t xml:space="preserve">Ctrl+Shift+P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(o </w:t>
      </w:r>
      <w:r>
        <w:rPr>
          <w:rFonts w:ascii="Courier New" w:hAnsi="Courier New" w:eastAsia="Courier New" w:cs="Courier New"/>
          <w:color w:val="000000"/>
          <w:sz w:val="20"/>
        </w:rPr>
        <w:t xml:space="preserve">Cmd+Shift+P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Mac)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Escribe "Tasks: Configure Task" y selecciónalo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Elige "Create tasks.json file from template"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Selecciona "Others"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Reemplaza el contenido de </w:t>
      </w:r>
      <w:r>
        <w:rPr>
          <w:rFonts w:ascii="Courier New" w:hAnsi="Courier New" w:eastAsia="Courier New" w:cs="Courier New"/>
          <w:color w:val="000000"/>
          <w:sz w:val="20"/>
        </w:rPr>
        <w:t xml:space="preserve">tasks.json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lo siguiente: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t xml:space="preserve">pip install -r requirements.txt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2024-09-15T06:47:44Z</dcterms:modified>
</cp:coreProperties>
</file>