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9359D">
      <w:pPr>
        <w:widowControl/>
        <w:spacing w:before="1800" w:after="120"/>
        <w:jc w:val="both"/>
      </w:pPr>
      <w:r>
        <w:rPr>
          <w:rFonts w:ascii="Aptos" w:hAnsi="Aptos"/>
          <w:b/>
          <w:color w:val="17365D"/>
          <w:sz w:val="44"/>
        </w:rPr>
        <w:t>Used-Car Market Analysis and Personal Purchase Decision</w:t>
      </w:r>
    </w:p>
    <w:p w14:paraId="54CE37F2">
      <w:pPr>
        <w:widowControl/>
        <w:spacing w:after="120"/>
        <w:jc w:val="both"/>
      </w:pPr>
      <w:r>
        <w:rPr>
          <w:rFonts w:ascii="Aptos" w:hAnsi="Aptos"/>
          <w:i/>
          <w:sz w:val="26"/>
        </w:rPr>
        <w:t>A Market Comparison, Six-Dimensional Evaluation, and Sensitivity Analysis of Mainstream and Entry-Level Luxury Sedans</w:t>
      </w:r>
    </w:p>
    <w:p w14:paraId="09D06743">
      <w:r>
        <w:br w:type="textWrapping"/>
      </w:r>
    </w:p>
    <w:p w14:paraId="7EC30A4A">
      <w:pPr>
        <w:widowControl/>
        <w:spacing w:after="120"/>
        <w:jc w:val="both"/>
      </w:pPr>
      <w:r>
        <w:rPr>
          <w:rFonts w:ascii="Aptos" w:hAnsi="Aptos"/>
        </w:rPr>
        <w:t>Author: Warrick Wang</w:t>
      </w:r>
    </w:p>
    <w:p w14:paraId="734E92CF">
      <w:pPr>
        <w:widowControl/>
        <w:spacing w:after="120"/>
        <w:jc w:val="both"/>
      </w:pPr>
      <w:r>
        <w:rPr>
          <w:rFonts w:ascii="Aptos" w:hAnsi="Aptos"/>
        </w:rPr>
        <w:t>Date: August 29, 2026</w:t>
      </w:r>
    </w:p>
    <w:p w14:paraId="444BD53F">
      <w:pPr>
        <w:widowControl/>
        <w:spacing w:after="120"/>
        <w:jc w:val="both"/>
      </w:pPr>
      <w:r>
        <w:rPr>
          <w:rFonts w:ascii="Aptos" w:hAnsi="Aptos"/>
        </w:rPr>
        <w:t>Research scope: the used-vehicle market in the Greater Toronto Area and Ontario, interpreted within the broader Canadian market context</w:t>
      </w:r>
    </w:p>
    <w:p w14:paraId="5096664E">
      <w:r>
        <w:br w:type="textWrapping"/>
      </w:r>
      <w:r>
        <w:br w:type="textWrapping"/>
      </w:r>
    </w:p>
    <w:p w14:paraId="04C5B41B">
      <w:pPr>
        <w:widowControl/>
        <w:jc w:val="both"/>
      </w:pPr>
      <w:r>
        <w:rPr>
          <w:rFonts w:ascii="Aptos" w:hAnsi="Aptos"/>
        </w:rPr>
        <w:t>Statement of Research Scope</w:t>
      </w:r>
    </w:p>
    <w:p w14:paraId="63F43C98">
      <w:pPr>
        <w:widowControl/>
        <w:ind w:firstLine="440"/>
        <w:jc w:val="both"/>
      </w:pPr>
      <w:r>
        <w:rPr>
          <w:rFonts w:ascii="Aptos" w:hAnsi="Aptos"/>
        </w:rPr>
        <w:t>This study combines public market data, vehicle specifications, ownership-cost estimates, professional automotive reviews, and personal preferences in an auditable purchase-decision framework. Its conclusions apply only to the budget, annual driving distance, insurance sensitivity, ownership period, and preferences defined in this paper. They should not be interpreted as a universal ranking of vehicle quality.</w:t>
      </w:r>
    </w:p>
    <w:p w14:paraId="49A6FACD">
      <w:pPr>
        <w:pStyle w:val="32"/>
      </w:pPr>
      <w:r>
        <w:t>Abstract</w:t>
      </w:r>
    </w:p>
    <w:p w14:paraId="5C4B8C27">
      <w:pPr>
        <w:widowControl/>
        <w:ind w:firstLine="440"/>
        <w:jc w:val="both"/>
      </w:pPr>
      <w:r>
        <w:t>The Canadian used-car market is characterized by relatively high prices, substantial differences across models and trims, highly individualized insurance costs, and uncertainty surrounding the long-term ownership costs of luxury vehicles. For a young buyer with a limited budget, comparing listing prices alone can understate insurance, fuel, maintenance, and depreciation risk. It also fails to capture the contribution of performance, comfort, equipment, and personal design preference to long-term satisfaction. Using the Greater Toronto Area (GTA) and Ontario as the primary market context, this paper compares mainstream, hybrid, sport-oriented, and entry-level luxury sedans through a two-stage framework. The first stage uses descriptive statistics, regression analysis, and a standardized prediction scenario to examine the relationships between vehicle age, mileage, market category, model characteristics, and listing price. All vehicles are then compared at an approximate common condition of three years of age and 60,000 kilometres. The second stage evaluates 14 candidate models with a six-dimensional scoring model and tests the ranking under five weighting scenarios. Under the current weights, the Hyundai Elantra N Line ranks first with a score of 6.61. The Honda Civic Hybrid and Genesis G70 2.0T tie at 6.16, although they represent very different economic and ownership priorities. The Elantra N Line is the most stable model-based choice across the five tested weighting scenarios, while the Hyundai Sonata N Line and Genesis G70 remain more personally attractive. The final purchase is therefore not determined mechanically by the total score. A real insurance quotation, the condition and history of a specific VIN, the available budget, and the test-drive experience remain the final requirements for converting preference into a practical decision.</w:t>
      </w:r>
    </w:p>
    <w:p w14:paraId="7D089129">
      <w:pPr>
        <w:widowControl/>
        <w:jc w:val="both"/>
      </w:pPr>
      <w:r>
        <w:rPr>
          <w:rFonts w:ascii="Aptos" w:hAnsi="Aptos"/>
        </w:rPr>
        <w:t>Keywords: used-car market; listing price; multi-criteria decision analysis; vehicle ownership cost; sensitivity analysis; GTA; Ontario</w:t>
      </w:r>
    </w:p>
    <w:p w14:paraId="3845FCF0">
      <w:pPr>
        <w:pStyle w:val="32"/>
      </w:pPr>
      <w:r>
        <w:t>Chapter 1. Introduction</w:t>
      </w:r>
    </w:p>
    <w:p w14:paraId="5B9AE320">
      <w:pPr>
        <w:pStyle w:val="3"/>
      </w:pPr>
      <w:r>
        <w:t>1.1 Background</w:t>
      </w:r>
    </w:p>
    <w:p w14:paraId="36F1B3F4">
      <w:pPr>
        <w:widowControl/>
        <w:ind w:firstLine="440"/>
        <w:jc w:val="both"/>
      </w:pPr>
      <w:r>
        <w:rPr>
          <w:rFonts w:ascii="Aptos" w:hAnsi="Aptos"/>
        </w:rPr>
        <w:t>For many consumers who are beginning university or entering the workforce, a first vehicle is both a daily transportation tool and a capital expense that continues for several years. Daily life in Canada, particularly in the GTA, is often more dependent on private vehicles than in many large Chinese cities. However, once insurance, fuel, maintenance, and repair costs are added, the actual financial burden can be substantially higher than the price shown on a listing page. Within the same budget, a buyer may encounter newer mainstream vehicles, hybrids, sport-oriented trims, and somewhat older or higher-mileage entry-level luxury vehicles. A similar purchase price therefore does not imply a similar ownership cost or user experience.</w:t>
      </w:r>
    </w:p>
    <w:p w14:paraId="0ECEAD13">
      <w:pPr>
        <w:widowControl/>
        <w:ind w:firstLine="440"/>
        <w:jc w:val="both"/>
      </w:pPr>
      <w:r>
        <w:rPr>
          <w:rFonts w:ascii="Aptos" w:hAnsi="Aptos"/>
        </w:rPr>
        <w:t>Model year, mileage, brand, powertrain, drivetrain, accident history, and equipment level can all influence a used vehicle’s market price. Luxury vehicles usually carry a new-car premium for brand positioning, power, chassis design, materials, and noise insulation. Depreciation can later bring their used listing prices close to those of mainstream models. At that point, a buyer may interpret the lower price as an opportunity to obtain a luxury experience at a mainstream price, while overlooking the possible long-term effects of premium fuel, complex powertrains, more expensive tires and brakes, higher labour rates, and insurance pricing.</w:t>
      </w:r>
    </w:p>
    <w:p w14:paraId="21D10A08">
      <w:pPr>
        <w:widowControl/>
        <w:ind w:firstLine="440"/>
        <w:jc w:val="both"/>
      </w:pPr>
      <w:r>
        <w:rPr>
          <w:rFonts w:ascii="Aptos" w:hAnsi="Aptos"/>
        </w:rPr>
        <w:t>A purchase decision should therefore answer more than the question of which vehicle is cheapest. It should examine whether the market price is reasonable, whether insurance and ownership risks are acceptable for the specific driver, and whether performance, comfort, equipment, space, and design can support long-term satisfaction. This study combines market-level statistical analysis with an individual multi-dimensional decision model to avoid relying exclusively on either cost or preference.</w:t>
      </w:r>
    </w:p>
    <w:p w14:paraId="51FB82C4">
      <w:pPr>
        <w:pStyle w:val="3"/>
      </w:pPr>
      <w:r>
        <w:t>1.2 Personal Purchase Context and Motivation</w:t>
      </w:r>
    </w:p>
    <w:p w14:paraId="34E885E3">
      <w:pPr>
        <w:widowControl/>
        <w:ind w:firstLine="440"/>
        <w:jc w:val="both"/>
      </w:pPr>
      <w:r>
        <w:rPr>
          <w:rFonts w:ascii="Aptos" w:hAnsi="Aptos"/>
        </w:rPr>
        <w:t>The study is based on a specific purchase situation. The buyer is a young driver seeking a first used vehicle for commuting and everyday travel, with a budget of approximately CAD 25,000–30,000, expected annual driving of about 7,000 kilometres, and an intended ownership period of roughly three years. Insurance is one of the most important constraints because quotations for young drivers can be high. At the same time, the buyer does not want to give up responsive power, engaging handling, interior quality, or exterior design. The candidate set consequently includes ordinary mainstream sedans, hybrid models, sport-oriented N Line variants, and entry-level luxury vehicles from Audi, BMW, Mercedes-Benz, and Genesis.</w:t>
      </w:r>
    </w:p>
    <w:p w14:paraId="74EF7548">
      <w:pPr>
        <w:widowControl/>
        <w:ind w:firstLine="440"/>
        <w:jc w:val="both"/>
      </w:pPr>
      <w:r>
        <w:rPr>
          <w:rFonts w:ascii="Aptos" w:hAnsi="Aptos"/>
        </w:rPr>
        <w:t>This study does not attempt to identify the best vehicle for every buyer. “Best” means the vehicle with the strongest overall fit under the stated budget, annual mileage, three-year ownership period, insurance sensitivity, and personal preferences. A change in driving distance, income, family needs, insurance circumstances, or design preference would reasonably change the conclusion.</w:t>
      </w:r>
    </w:p>
    <w:p w14:paraId="10225DD5">
      <w:pPr>
        <w:pStyle w:val="3"/>
      </w:pPr>
      <w:r>
        <w:t>1.3 Research Objectives</w:t>
      </w:r>
    </w:p>
    <w:p w14:paraId="15ACB948">
      <w:pPr>
        <w:widowControl/>
        <w:ind w:firstLine="440"/>
        <w:jc w:val="both"/>
      </w:pPr>
      <w:r>
        <w:rPr>
          <w:rFonts w:ascii="Aptos" w:hAnsi="Aptos"/>
        </w:rPr>
        <w:t>This paper has two connected objectives. First, it examines used listing prices for mainstream and entry-level luxury sedans in the GTA/Ontario context and estimates comparable prices under a common age-and-mileage scenario. Second, it develops a six-dimensional decision model combining market value, insurance, energy cost, reliability, performance, comfort, and personal preference to produce recommendations that are explainable, updatable, and responsive to real trade-offs.</w:t>
      </w:r>
    </w:p>
    <w:p w14:paraId="29951F0C">
      <w:pPr>
        <w:pStyle w:val="3"/>
      </w:pPr>
      <w:r>
        <w:t>1.4 Research Questions</w:t>
      </w:r>
    </w:p>
    <w:p w14:paraId="29C426B1">
      <w:pPr>
        <w:pStyle w:val="14"/>
      </w:pPr>
      <w:r>
        <w:rPr>
          <w:rFonts w:ascii="Aptos" w:hAnsi="Aptos"/>
        </w:rPr>
        <w:t>How do listing prices differ between mainstream and entry-level luxury used sedans?</w:t>
      </w:r>
    </w:p>
    <w:p w14:paraId="1E51AF62">
      <w:pPr>
        <w:pStyle w:val="14"/>
      </w:pPr>
      <w:r>
        <w:rPr>
          <w:rFonts w:ascii="Aptos" w:hAnsi="Aptos"/>
        </w:rPr>
        <w:t>How are vehicle age, mileage, market category, and other observable characteristics associated with listing price?</w:t>
      </w:r>
    </w:p>
    <w:p w14:paraId="42ADFFF0">
      <w:pPr>
        <w:pStyle w:val="14"/>
      </w:pPr>
      <w:r>
        <w:rPr>
          <w:rFonts w:ascii="Aptos" w:hAnsi="Aptos"/>
        </w:rPr>
        <w:t>What listing prices are predicted for the candidate models when vehicle age is fixed at three years and mileage at 60,000 kilometres?</w:t>
      </w:r>
    </w:p>
    <w:p w14:paraId="02E793DC">
      <w:pPr>
        <w:pStyle w:val="14"/>
      </w:pPr>
      <w:r>
        <w:rPr>
          <w:rFonts w:ascii="Aptos" w:hAnsi="Aptos"/>
        </w:rPr>
        <w:t>Which model best matches the current purchase requirements after accounting for purchase value, insurance, reliability, performance, energy cost, and comfort?</w:t>
      </w:r>
    </w:p>
    <w:p w14:paraId="51F51935">
      <w:pPr>
        <w:pStyle w:val="14"/>
      </w:pPr>
      <w:r>
        <w:rPr>
          <w:rFonts w:ascii="Aptos" w:hAnsi="Aptos"/>
        </w:rPr>
        <w:t>How stable are the model rankings when the dimension weights change?</w:t>
      </w:r>
    </w:p>
    <w:p w14:paraId="1D56ABE3">
      <w:pPr>
        <w:pStyle w:val="32"/>
      </w:pPr>
      <w:r>
        <w:t>Chapter 2. Data and Research Methods</w:t>
      </w:r>
    </w:p>
    <w:p w14:paraId="430C5738">
      <w:pPr>
        <w:pStyle w:val="3"/>
      </w:pPr>
      <w:r>
        <w:t>2.1 Research Scope</w:t>
      </w:r>
    </w:p>
    <w:p w14:paraId="66E76EEE">
      <w:pPr>
        <w:widowControl/>
        <w:ind w:firstLine="440"/>
        <w:jc w:val="both"/>
      </w:pPr>
      <w:r>
        <w:rPr>
          <w:rFonts w:ascii="Aptos" w:hAnsi="Aptos"/>
        </w:rPr>
        <w:t>The primary geographic scope is the GTA and surrounding Ontario markets in which an in-person viewing, inspection, and transaction would be practical. “Canada” is used for model specifications, fuel-economy information, vehicle sales, and industry context; it does not imply that the listing sample represents every province. This distinction avoids overgeneralizing a local sample while still allowing Canadian specifications and sales information to support the local analysis.</w:t>
      </w:r>
    </w:p>
    <w:p w14:paraId="58502BFA">
      <w:pPr>
        <w:widowControl/>
        <w:ind w:firstLine="440"/>
        <w:jc w:val="both"/>
        <w:rPr>
          <w:rFonts w:ascii="monospace" w:hAnsi="monospace" w:eastAsia="monospace" w:cs="monospace"/>
          <w:i w:val="0"/>
          <w:iCs w:val="0"/>
          <w:caps w:val="0"/>
          <w:color w:val="1F1F1F"/>
          <w:spacing w:val="0"/>
          <w:sz w:val="21"/>
          <w:szCs w:val="21"/>
          <w:shd w:val="clear" w:fill="FFFFFF"/>
        </w:rPr>
      </w:pPr>
      <w:r>
        <w:t>Market listing data were collected manually from CarGurus Canada on July 30, 2026, with the GTA and other Ontario locations within practical inspection distance as the primary search area. Each listing was transcribed from a contemporaneous screenshot, which served as the collection-time record for the attributes entered into the workbook. The accompanying submission workbook preserves 203 recorded listings, 202 observations in the final analytical sample, the exclusion log, model and segment summaries, and a data dictionary. Individual listing URLs were not retained because the live advertisements were temporary; the analysis therefore relies on the screenshots and recorded listing attributes rather than a reproducible archive of each live webpage.</w:t>
      </w:r>
    </w:p>
    <w:p w14:paraId="6B5919A2">
      <w:pPr>
        <w:ind w:firstLine="440"/>
        <w:jc w:val="both"/>
        <w:rPr>
          <w:rFonts w:ascii="monospace" w:hAnsi="monospace" w:eastAsia="monospace" w:cs="monospace"/>
          <w:i w:val="0"/>
          <w:iCs w:val="0"/>
          <w:caps w:val="0"/>
          <w:color w:val="1F1F1F"/>
          <w:spacing w:val="0"/>
          <w:sz w:val="21"/>
          <w:szCs w:val="21"/>
          <w:shd w:val="clear" w:fill="FFFFFF"/>
        </w:rPr>
      </w:pPr>
      <w:r>
        <w:drawing>
          <wp:anchor distT="0" distB="0" distL="114300" distR="114300" simplePos="0" relativeHeight="251659264" behindDoc="0" locked="0" layoutInCell="1" allowOverlap="1">
            <wp:simplePos x="0" y="0"/>
            <wp:positionH relativeFrom="column">
              <wp:posOffset>-1905</wp:posOffset>
            </wp:positionH>
            <wp:positionV relativeFrom="paragraph">
              <wp:posOffset>299720</wp:posOffset>
            </wp:positionV>
            <wp:extent cx="5943600" cy="2228850"/>
            <wp:effectExtent l="0" t="0" r="0" b="6350"/>
            <wp:wrapSquare wrapText="bothSides"/>
            <wp:docPr id="3" name="图片 1" descr="Box plot comparing listing-price distributions for mainstream and entry-level luxury or sport vehicl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Box plot comparing listing-price distributions for mainstream and entry-level luxury or sport vehicles." title="Figure 3"/>
                    <pic:cNvPicPr>
                      <a:picLocks noChangeAspect="1"/>
                    </pic:cNvPicPr>
                  </pic:nvPicPr>
                  <pic:blipFill>
                    <a:blip r:embed="rId8"/>
                    <a:stretch>
                      <a:fillRect/>
                    </a:stretch>
                  </pic:blipFill>
                  <pic:spPr>
                    <a:xfrm>
                      <a:off x="0" y="0"/>
                      <a:ext cx="5943600" cy="2228850"/>
                    </a:xfrm>
                    <a:prstGeom prst="rect">
                      <a:avLst/>
                    </a:prstGeom>
                    <a:noFill/>
                    <a:ln>
                      <a:noFill/>
                    </a:ln>
                  </pic:spPr>
                </pic:pic>
              </a:graphicData>
            </a:graphic>
          </wp:anchor>
        </w:drawing>
      </w:r>
    </w:p>
    <w:p w14:paraId="747E4A0B">
      <w:pPr>
        <w:pStyle w:val="15"/>
        <w:jc w:val="center"/>
      </w:pPr>
      <w:r>
        <w:t>Figure 2-1. Research framework for the market analysis and personal purchase decision.</w:t>
      </w:r>
    </w:p>
    <w:p w14:paraId="47539163">
      <w:pPr>
        <w:widowControl/>
        <w:ind w:firstLine="440"/>
        <w:jc w:val="both"/>
      </w:pPr>
      <w:r>
        <w:rPr>
          <w:rFonts w:ascii="Aptos" w:hAnsi="Aptos"/>
        </w:rPr>
        <w:t>The market-analysis sample and the personal-decision candidate set are not identical. The former includes multiple actual listings that meet the screening rules and is used to estimate distributions and price relationships. The latter uses 14 representative models or powertrain variants, with one representative Canadian specification and score set for each unit of analysis.</w:t>
      </w:r>
    </w:p>
    <w:p w14:paraId="44998912">
      <w:pPr>
        <w:pStyle w:val="3"/>
      </w:pPr>
      <w:r>
        <w:t>2.2 Candidate Models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632"/>
      </w:tblGrid>
      <w:tr w14:paraId="14C1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304" w:type="dxa"/>
            <w:shd w:val="clear" w:color="auto" w:fill="D9EAF7"/>
            <w:tcMar>
              <w:top w:w="80" w:type="dxa"/>
              <w:left w:w="120" w:type="dxa"/>
              <w:bottom w:w="80" w:type="dxa"/>
              <w:right w:w="120" w:type="dxa"/>
            </w:tcMar>
            <w:vAlign w:val="center"/>
          </w:tcPr>
          <w:p w14:paraId="2275F23D">
            <w:pPr>
              <w:spacing w:after="30" w:line="240" w:lineRule="auto"/>
            </w:pPr>
            <w:r>
              <w:rPr>
                <w:rFonts w:ascii="Aptos" w:hAnsi="Aptos"/>
                <w:b/>
                <w:color w:val="17365D"/>
                <w:sz w:val="16"/>
              </w:rPr>
              <w:t>Category</w:t>
            </w:r>
          </w:p>
        </w:tc>
        <w:tc>
          <w:tcPr>
            <w:tcW w:w="7632" w:type="dxa"/>
            <w:shd w:val="clear" w:color="auto" w:fill="D9EAF7"/>
            <w:tcMar>
              <w:top w:w="80" w:type="dxa"/>
              <w:left w:w="120" w:type="dxa"/>
              <w:bottom w:w="80" w:type="dxa"/>
              <w:right w:w="120" w:type="dxa"/>
            </w:tcMar>
            <w:vAlign w:val="center"/>
          </w:tcPr>
          <w:p w14:paraId="355F343C">
            <w:pPr>
              <w:spacing w:after="30" w:line="240" w:lineRule="auto"/>
            </w:pPr>
            <w:r>
              <w:rPr>
                <w:rFonts w:ascii="Aptos" w:hAnsi="Aptos"/>
                <w:b/>
                <w:color w:val="17365D"/>
                <w:sz w:val="16"/>
              </w:rPr>
              <w:t>Candidate Models</w:t>
            </w:r>
          </w:p>
        </w:tc>
      </w:tr>
      <w:tr w14:paraId="52E76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FFFFF"/>
            <w:tcMar>
              <w:top w:w="80" w:type="dxa"/>
              <w:left w:w="120" w:type="dxa"/>
              <w:bottom w:w="80" w:type="dxa"/>
              <w:right w:w="120" w:type="dxa"/>
            </w:tcMar>
            <w:vAlign w:val="center"/>
          </w:tcPr>
          <w:p w14:paraId="57CB4DB1">
            <w:pPr>
              <w:spacing w:before="0" w:after="30" w:line="240" w:lineRule="auto"/>
            </w:pPr>
            <w:r>
              <w:rPr>
                <w:rFonts w:ascii="Aptos" w:hAnsi="Aptos"/>
                <w:sz w:val="16"/>
              </w:rPr>
              <w:t>Entry-Level Luxury / Sport Luxury</w:t>
            </w:r>
          </w:p>
        </w:tc>
        <w:tc>
          <w:tcPr>
            <w:tcW w:w="7632" w:type="dxa"/>
            <w:shd w:val="clear" w:color="auto" w:fill="FFFFFF"/>
            <w:tcMar>
              <w:top w:w="80" w:type="dxa"/>
              <w:left w:w="120" w:type="dxa"/>
              <w:bottom w:w="80" w:type="dxa"/>
              <w:right w:w="120" w:type="dxa"/>
            </w:tcMar>
            <w:vAlign w:val="center"/>
          </w:tcPr>
          <w:p w14:paraId="6EF88571">
            <w:pPr>
              <w:spacing w:before="0" w:after="30" w:line="240" w:lineRule="auto"/>
            </w:pPr>
            <w:r>
              <w:rPr>
                <w:rFonts w:ascii="Aptos" w:hAnsi="Aptos"/>
                <w:sz w:val="16"/>
              </w:rPr>
              <w:t>BMW 3 Series, Audi A4, Audi A5 Sportback, Mercedes-Benz C300</w:t>
            </w:r>
          </w:p>
        </w:tc>
      </w:tr>
      <w:tr w14:paraId="7AF9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5F8FA"/>
            <w:tcMar>
              <w:top w:w="80" w:type="dxa"/>
              <w:left w:w="120" w:type="dxa"/>
              <w:bottom w:w="80" w:type="dxa"/>
              <w:right w:w="120" w:type="dxa"/>
            </w:tcMar>
            <w:vAlign w:val="center"/>
          </w:tcPr>
          <w:p w14:paraId="159B173C">
            <w:pPr>
              <w:spacing w:before="0" w:after="30" w:line="240" w:lineRule="auto"/>
            </w:pPr>
            <w:r>
              <w:rPr>
                <w:rFonts w:ascii="Aptos" w:hAnsi="Aptos"/>
                <w:sz w:val="16"/>
              </w:rPr>
              <w:t>Genesis Luxury Sport</w:t>
            </w:r>
          </w:p>
        </w:tc>
        <w:tc>
          <w:tcPr>
            <w:tcW w:w="7632" w:type="dxa"/>
            <w:shd w:val="clear" w:color="auto" w:fill="F5F8FA"/>
            <w:tcMar>
              <w:top w:w="80" w:type="dxa"/>
              <w:left w:w="120" w:type="dxa"/>
              <w:bottom w:w="80" w:type="dxa"/>
              <w:right w:w="120" w:type="dxa"/>
            </w:tcMar>
            <w:vAlign w:val="center"/>
          </w:tcPr>
          <w:p w14:paraId="48C8BF83">
            <w:pPr>
              <w:spacing w:before="0" w:after="30" w:line="240" w:lineRule="auto"/>
            </w:pPr>
            <w:r>
              <w:rPr>
                <w:rFonts w:ascii="Aptos" w:hAnsi="Aptos"/>
                <w:sz w:val="16"/>
              </w:rPr>
              <w:t>Genesis G70 2.0T, Genesis G70 2.5T, Genesis G70 3.3T</w:t>
            </w:r>
          </w:p>
        </w:tc>
      </w:tr>
      <w:tr w14:paraId="17CE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FFFFF"/>
            <w:tcMar>
              <w:top w:w="80" w:type="dxa"/>
              <w:left w:w="120" w:type="dxa"/>
              <w:bottom w:w="80" w:type="dxa"/>
              <w:right w:w="120" w:type="dxa"/>
            </w:tcMar>
            <w:vAlign w:val="center"/>
          </w:tcPr>
          <w:p w14:paraId="49FA47CD">
            <w:pPr>
              <w:spacing w:before="0" w:after="30" w:line="240" w:lineRule="auto"/>
            </w:pPr>
            <w:r>
              <w:rPr>
                <w:rFonts w:ascii="Aptos" w:hAnsi="Aptos"/>
                <w:sz w:val="16"/>
              </w:rPr>
              <w:t>Mainstream Hybrid</w:t>
            </w:r>
          </w:p>
        </w:tc>
        <w:tc>
          <w:tcPr>
            <w:tcW w:w="7632" w:type="dxa"/>
            <w:shd w:val="clear" w:color="auto" w:fill="FFFFFF"/>
            <w:tcMar>
              <w:top w:w="80" w:type="dxa"/>
              <w:left w:w="120" w:type="dxa"/>
              <w:bottom w:w="80" w:type="dxa"/>
              <w:right w:w="120" w:type="dxa"/>
            </w:tcMar>
            <w:vAlign w:val="center"/>
          </w:tcPr>
          <w:p w14:paraId="7EBEA45F">
            <w:pPr>
              <w:spacing w:before="0" w:after="30" w:line="240" w:lineRule="auto"/>
            </w:pPr>
            <w:r>
              <w:rPr>
                <w:rFonts w:ascii="Aptos" w:hAnsi="Aptos"/>
                <w:sz w:val="16"/>
              </w:rPr>
              <w:t>Honda Accord Hybrid, Toyota Camry Hybrid, Honda Civic Hybrid</w:t>
            </w:r>
          </w:p>
        </w:tc>
      </w:tr>
      <w:tr w14:paraId="625E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5F8FA"/>
            <w:tcMar>
              <w:top w:w="80" w:type="dxa"/>
              <w:left w:w="120" w:type="dxa"/>
              <w:bottom w:w="80" w:type="dxa"/>
              <w:right w:w="120" w:type="dxa"/>
            </w:tcMar>
            <w:vAlign w:val="center"/>
          </w:tcPr>
          <w:p w14:paraId="19FA2D10">
            <w:pPr>
              <w:spacing w:before="0" w:after="30" w:line="240" w:lineRule="auto"/>
            </w:pPr>
            <w:r>
              <w:rPr>
                <w:rFonts w:ascii="Aptos" w:hAnsi="Aptos"/>
                <w:sz w:val="16"/>
              </w:rPr>
              <w:t>Hyundai Mainstream and Sport Variants</w:t>
            </w:r>
          </w:p>
        </w:tc>
        <w:tc>
          <w:tcPr>
            <w:tcW w:w="7632" w:type="dxa"/>
            <w:shd w:val="clear" w:color="auto" w:fill="F5F8FA"/>
            <w:tcMar>
              <w:top w:w="80" w:type="dxa"/>
              <w:left w:w="120" w:type="dxa"/>
              <w:bottom w:w="80" w:type="dxa"/>
              <w:right w:w="120" w:type="dxa"/>
            </w:tcMar>
            <w:vAlign w:val="center"/>
          </w:tcPr>
          <w:p w14:paraId="1542F077">
            <w:pPr>
              <w:spacing w:before="0" w:after="30" w:line="240" w:lineRule="auto"/>
            </w:pPr>
            <w:r>
              <w:rPr>
                <w:rFonts w:ascii="Aptos" w:hAnsi="Aptos"/>
                <w:sz w:val="16"/>
              </w:rPr>
              <w:t>Hyundai Elantra, Hyundai Elantra N Line, Hyundai Sonata, Hyundai Sonata N Line</w:t>
            </w:r>
          </w:p>
        </w:tc>
      </w:tr>
    </w:tbl>
    <w:p w14:paraId="68A17DA1">
      <w:pPr>
        <w:widowControl/>
        <w:ind w:firstLine="440"/>
        <w:jc w:val="both"/>
      </w:pPr>
      <w:r>
        <w:rPr>
          <w:rFonts w:ascii="Aptos" w:hAnsi="Aptos"/>
        </w:rPr>
        <w:t>Different powertrain variants within the same model family are evaluated separately. The Genesis G70 2.0T, 2.5T, and 3.3T differ materially in performance, fuel use, model year, and equipment. The Hyundai Elantra N Line and Sonata N Line should likewise not be represented by averages for the standard models. Where sales cannot be separated by variant, a model family may share sales data, but performance, equipment, fuel economy, and design scores remain variant-specific.</w:t>
      </w:r>
    </w:p>
    <w:p w14:paraId="01F183C2">
      <w:pPr>
        <w:pStyle w:val="3"/>
      </w:pPr>
      <w:r>
        <w:t>2.3 Data Sources and Quality Classification</w:t>
      </w:r>
    </w:p>
    <w:p w14:paraId="6B0710BA">
      <w:pPr>
        <w:widowControl/>
        <w:ind w:firstLine="440"/>
        <w:jc w:val="both"/>
      </w:pPr>
      <w:r>
        <w:rPr>
          <w:rFonts w:ascii="Aptos" w:hAnsi="Aptos"/>
        </w:rPr>
        <w:t>Sources are classified as Direct, Converted, Estimated, Proxy, Professional Media Synthesis, or Subjective. Direct data include official specifications, actual listings, and direct quotations. Converted values are obtained through transparent unit or annualization conversions. Estimated values depend on stated cost assumptions, while Proxy values substitute for an unavailable target measure. Professional Media Synthesis summarizes multiple established automotive reviews of NVH, ride, and driving quality. Subjective data reflect the buyer’s own design and preference ratings. These labels do not assume equal precision; they clarify which findings are directly observed and which depend more strongly on judgement.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320"/>
        <w:gridCol w:w="3816"/>
      </w:tblGrid>
      <w:tr w14:paraId="7D2F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80" w:type="dxa"/>
              <w:left w:w="120" w:type="dxa"/>
              <w:bottom w:w="80" w:type="dxa"/>
              <w:right w:w="120" w:type="dxa"/>
            </w:tcMar>
            <w:vAlign w:val="center"/>
          </w:tcPr>
          <w:p w14:paraId="206D036F">
            <w:pPr>
              <w:spacing w:after="30" w:line="240" w:lineRule="auto"/>
            </w:pPr>
            <w:r>
              <w:rPr>
                <w:rFonts w:ascii="Aptos" w:hAnsi="Aptos"/>
                <w:b/>
                <w:color w:val="17365D"/>
                <w:sz w:val="16"/>
              </w:rPr>
              <w:t>Data Module</w:t>
            </w:r>
          </w:p>
        </w:tc>
        <w:tc>
          <w:tcPr>
            <w:tcW w:w="4320" w:type="dxa"/>
            <w:shd w:val="clear" w:color="auto" w:fill="D9EAF7"/>
            <w:tcMar>
              <w:top w:w="80" w:type="dxa"/>
              <w:left w:w="120" w:type="dxa"/>
              <w:bottom w:w="80" w:type="dxa"/>
              <w:right w:w="120" w:type="dxa"/>
            </w:tcMar>
            <w:vAlign w:val="center"/>
          </w:tcPr>
          <w:p w14:paraId="6CBBCDF2">
            <w:pPr>
              <w:spacing w:after="30" w:line="240" w:lineRule="auto"/>
            </w:pPr>
            <w:r>
              <w:rPr>
                <w:rFonts w:ascii="Aptos" w:hAnsi="Aptos"/>
                <w:b/>
                <w:color w:val="17365D"/>
                <w:sz w:val="16"/>
              </w:rPr>
              <w:t>Primary Information</w:t>
            </w:r>
          </w:p>
        </w:tc>
        <w:tc>
          <w:tcPr>
            <w:tcW w:w="3816" w:type="dxa"/>
            <w:shd w:val="clear" w:color="auto" w:fill="D9EAF7"/>
            <w:tcMar>
              <w:top w:w="80" w:type="dxa"/>
              <w:left w:w="120" w:type="dxa"/>
              <w:bottom w:w="80" w:type="dxa"/>
              <w:right w:w="120" w:type="dxa"/>
            </w:tcMar>
            <w:vAlign w:val="center"/>
          </w:tcPr>
          <w:p w14:paraId="0A8AE460">
            <w:pPr>
              <w:spacing w:after="30" w:line="240" w:lineRule="auto"/>
            </w:pPr>
            <w:r>
              <w:rPr>
                <w:rFonts w:ascii="Aptos" w:hAnsi="Aptos"/>
                <w:b/>
                <w:color w:val="17365D"/>
                <w:sz w:val="16"/>
              </w:rPr>
              <w:t>Recommended Source / Quality</w:t>
            </w:r>
          </w:p>
        </w:tc>
      </w:tr>
      <w:tr w14:paraId="78F7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FFFFF"/>
            <w:tcMar>
              <w:top w:w="80" w:type="dxa"/>
              <w:left w:w="120" w:type="dxa"/>
              <w:bottom w:w="80" w:type="dxa"/>
              <w:right w:w="120" w:type="dxa"/>
            </w:tcMar>
            <w:vAlign w:val="center"/>
          </w:tcPr>
          <w:p w14:paraId="42D36B7D">
            <w:pPr>
              <w:spacing w:before="0" w:after="30" w:line="240" w:lineRule="auto"/>
            </w:pPr>
            <w:r>
              <w:rPr>
                <w:rFonts w:ascii="Aptos" w:hAnsi="Aptos"/>
                <w:sz w:val="16"/>
              </w:rPr>
              <w:t>Market Listings</w:t>
            </w:r>
          </w:p>
        </w:tc>
        <w:tc>
          <w:tcPr>
            <w:tcW w:w="4320" w:type="dxa"/>
            <w:shd w:val="clear" w:color="auto" w:fill="FFFFFF"/>
            <w:tcMar>
              <w:top w:w="80" w:type="dxa"/>
              <w:left w:w="120" w:type="dxa"/>
              <w:bottom w:w="80" w:type="dxa"/>
              <w:right w:w="120" w:type="dxa"/>
            </w:tcMar>
            <w:vAlign w:val="center"/>
          </w:tcPr>
          <w:p w14:paraId="76DD67A4">
            <w:pPr>
              <w:spacing w:before="0" w:after="30" w:line="240" w:lineRule="auto"/>
            </w:pPr>
            <w:r>
              <w:rPr>
                <w:rFonts w:ascii="Aptos" w:hAnsi="Aptos"/>
                <w:sz w:val="16"/>
              </w:rPr>
              <w:t>Price, model year, mileage, model, powertrain, and drivetrain</w:t>
            </w:r>
          </w:p>
        </w:tc>
        <w:tc>
          <w:tcPr>
            <w:tcW w:w="3816" w:type="dxa"/>
            <w:shd w:val="clear" w:color="auto" w:fill="FFFFFF"/>
            <w:tcMar>
              <w:top w:w="80" w:type="dxa"/>
              <w:left w:w="120" w:type="dxa"/>
              <w:bottom w:w="80" w:type="dxa"/>
              <w:right w:w="120" w:type="dxa"/>
            </w:tcMar>
            <w:vAlign w:val="center"/>
          </w:tcPr>
          <w:p w14:paraId="544C1473">
            <w:pPr>
              <w:spacing w:before="0" w:after="30" w:line="240" w:lineRule="auto"/>
            </w:pPr>
            <w:r>
              <w:rPr>
                <w:rFonts w:ascii="Aptos" w:hAnsi="Aptos"/>
                <w:sz w:val="16"/>
              </w:rPr>
              <w:t>Public used-car platforms; Direct</w:t>
            </w:r>
          </w:p>
        </w:tc>
      </w:tr>
      <w:tr w14:paraId="18FE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5F8FA"/>
            <w:tcMar>
              <w:top w:w="80" w:type="dxa"/>
              <w:left w:w="120" w:type="dxa"/>
              <w:bottom w:w="80" w:type="dxa"/>
              <w:right w:w="120" w:type="dxa"/>
            </w:tcMar>
            <w:vAlign w:val="center"/>
          </w:tcPr>
          <w:p w14:paraId="7D9E1CAC">
            <w:pPr>
              <w:spacing w:before="0" w:after="30" w:line="240" w:lineRule="auto"/>
            </w:pPr>
            <w:r>
              <w:rPr>
                <w:rFonts w:ascii="Aptos" w:hAnsi="Aptos"/>
                <w:sz w:val="16"/>
              </w:rPr>
              <w:t>Vehicle Specifications</w:t>
            </w:r>
          </w:p>
        </w:tc>
        <w:tc>
          <w:tcPr>
            <w:tcW w:w="4320" w:type="dxa"/>
            <w:shd w:val="clear" w:color="auto" w:fill="F5F8FA"/>
            <w:tcMar>
              <w:top w:w="80" w:type="dxa"/>
              <w:left w:w="120" w:type="dxa"/>
              <w:bottom w:w="80" w:type="dxa"/>
              <w:right w:w="120" w:type="dxa"/>
            </w:tcMar>
            <w:vAlign w:val="center"/>
          </w:tcPr>
          <w:p w14:paraId="41B6CC48">
            <w:pPr>
              <w:spacing w:before="0" w:after="30" w:line="240" w:lineRule="auto"/>
            </w:pPr>
            <w:r>
              <w:rPr>
                <w:rFonts w:ascii="Aptos" w:hAnsi="Aptos"/>
                <w:sz w:val="16"/>
              </w:rPr>
              <w:t>Engine, power, fuel consumption, dimensions, and equipment</w:t>
            </w:r>
          </w:p>
        </w:tc>
        <w:tc>
          <w:tcPr>
            <w:tcW w:w="3816" w:type="dxa"/>
            <w:shd w:val="clear" w:color="auto" w:fill="F5F8FA"/>
            <w:tcMar>
              <w:top w:w="80" w:type="dxa"/>
              <w:left w:w="120" w:type="dxa"/>
              <w:bottom w:w="80" w:type="dxa"/>
              <w:right w:w="120" w:type="dxa"/>
            </w:tcMar>
            <w:vAlign w:val="center"/>
          </w:tcPr>
          <w:p w14:paraId="5C0A30DF">
            <w:pPr>
              <w:spacing w:before="0" w:after="30" w:line="240" w:lineRule="auto"/>
            </w:pPr>
            <w:r>
              <w:rPr>
                <w:rFonts w:ascii="Aptos" w:hAnsi="Aptos"/>
                <w:sz w:val="16"/>
              </w:rPr>
              <w:t>Canadian manufacturer websites and model brochures; Direct / Converted</w:t>
            </w:r>
          </w:p>
        </w:tc>
      </w:tr>
      <w:tr w14:paraId="1CE4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FFFFF"/>
            <w:tcMar>
              <w:top w:w="80" w:type="dxa"/>
              <w:left w:w="120" w:type="dxa"/>
              <w:bottom w:w="80" w:type="dxa"/>
              <w:right w:w="120" w:type="dxa"/>
            </w:tcMar>
            <w:vAlign w:val="center"/>
          </w:tcPr>
          <w:p w14:paraId="4F0682AB">
            <w:pPr>
              <w:spacing w:before="0" w:after="30" w:line="240" w:lineRule="auto"/>
            </w:pPr>
            <w:r>
              <w:rPr>
                <w:rFonts w:ascii="Aptos" w:hAnsi="Aptos"/>
                <w:sz w:val="16"/>
              </w:rPr>
              <w:t>Insurance</w:t>
            </w:r>
          </w:p>
        </w:tc>
        <w:tc>
          <w:tcPr>
            <w:tcW w:w="4320" w:type="dxa"/>
            <w:shd w:val="clear" w:color="auto" w:fill="FFFFFF"/>
            <w:tcMar>
              <w:top w:w="80" w:type="dxa"/>
              <w:left w:w="120" w:type="dxa"/>
              <w:bottom w:w="80" w:type="dxa"/>
              <w:right w:w="120" w:type="dxa"/>
            </w:tcMar>
            <w:vAlign w:val="center"/>
          </w:tcPr>
          <w:p w14:paraId="7EAD6D29">
            <w:pPr>
              <w:spacing w:before="0" w:after="30" w:line="240" w:lineRule="auto"/>
            </w:pPr>
            <w:r>
              <w:rPr>
                <w:rFonts w:ascii="Aptos" w:hAnsi="Aptos"/>
                <w:sz w:val="16"/>
              </w:rPr>
              <w:t>Relative vehicle-level insurance claim experience</w:t>
            </w:r>
          </w:p>
        </w:tc>
        <w:tc>
          <w:tcPr>
            <w:tcW w:w="3816" w:type="dxa"/>
            <w:shd w:val="clear" w:color="auto" w:fill="FFFFFF"/>
            <w:tcMar>
              <w:top w:w="80" w:type="dxa"/>
              <w:left w:w="120" w:type="dxa"/>
              <w:bottom w:w="80" w:type="dxa"/>
              <w:right w:w="120" w:type="dxa"/>
            </w:tcMar>
            <w:vAlign w:val="center"/>
          </w:tcPr>
          <w:p w14:paraId="66F055AF">
            <w:pPr>
              <w:spacing w:before="0" w:after="30" w:line="240" w:lineRule="auto"/>
            </w:pPr>
            <w:r>
              <w:rPr>
                <w:rFonts w:ascii="Aptos" w:hAnsi="Aptos"/>
                <w:sz w:val="16"/>
              </w:rPr>
              <w:t>IBC How Cars Measure Up / CLEAR; Direct or model-family proxy</w:t>
            </w:r>
          </w:p>
        </w:tc>
      </w:tr>
      <w:tr w14:paraId="42D9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5F8FA"/>
            <w:tcMar>
              <w:top w:w="80" w:type="dxa"/>
              <w:left w:w="120" w:type="dxa"/>
              <w:bottom w:w="80" w:type="dxa"/>
              <w:right w:w="120" w:type="dxa"/>
            </w:tcMar>
            <w:vAlign w:val="center"/>
          </w:tcPr>
          <w:p w14:paraId="63C7FE50">
            <w:pPr>
              <w:spacing w:before="0" w:after="30" w:line="240" w:lineRule="auto"/>
            </w:pPr>
            <w:r>
              <w:rPr>
                <w:rFonts w:ascii="Aptos" w:hAnsi="Aptos"/>
                <w:sz w:val="16"/>
              </w:rPr>
              <w:t>Reliability and Maintenance</w:t>
            </w:r>
          </w:p>
        </w:tc>
        <w:tc>
          <w:tcPr>
            <w:tcW w:w="4320" w:type="dxa"/>
            <w:shd w:val="clear" w:color="auto" w:fill="F5F8FA"/>
            <w:tcMar>
              <w:top w:w="80" w:type="dxa"/>
              <w:left w:w="120" w:type="dxa"/>
              <w:bottom w:w="80" w:type="dxa"/>
              <w:right w:w="120" w:type="dxa"/>
            </w:tcMar>
            <w:vAlign w:val="center"/>
          </w:tcPr>
          <w:p w14:paraId="06802AE5">
            <w:pPr>
              <w:spacing w:before="0" w:after="30" w:line="240" w:lineRule="auto"/>
            </w:pPr>
            <w:r>
              <w:rPr>
                <w:rFonts w:ascii="Aptos" w:hAnsi="Aptos"/>
                <w:sz w:val="16"/>
              </w:rPr>
              <w:t>Failure risk, scheduled maintenance, and repair cost</w:t>
            </w:r>
          </w:p>
        </w:tc>
        <w:tc>
          <w:tcPr>
            <w:tcW w:w="3816" w:type="dxa"/>
            <w:shd w:val="clear" w:color="auto" w:fill="F5F8FA"/>
            <w:tcMar>
              <w:top w:w="80" w:type="dxa"/>
              <w:left w:w="120" w:type="dxa"/>
              <w:bottom w:w="80" w:type="dxa"/>
              <w:right w:w="120" w:type="dxa"/>
            </w:tcMar>
            <w:vAlign w:val="center"/>
          </w:tcPr>
          <w:p w14:paraId="387417CC">
            <w:pPr>
              <w:spacing w:before="0" w:after="30" w:line="240" w:lineRule="auto"/>
            </w:pPr>
            <w:r>
              <w:rPr>
                <w:rFonts w:ascii="Aptos" w:hAnsi="Aptos"/>
                <w:sz w:val="16"/>
              </w:rPr>
              <w:t>Public reliability sources and repair-cost databases; Proxy / Estimated</w:t>
            </w:r>
          </w:p>
        </w:tc>
      </w:tr>
      <w:tr w14:paraId="1739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FFFFF"/>
            <w:tcMar>
              <w:top w:w="80" w:type="dxa"/>
              <w:left w:w="120" w:type="dxa"/>
              <w:bottom w:w="80" w:type="dxa"/>
              <w:right w:w="120" w:type="dxa"/>
            </w:tcMar>
            <w:vAlign w:val="center"/>
          </w:tcPr>
          <w:p w14:paraId="64B5109E">
            <w:pPr>
              <w:spacing w:before="0" w:after="30" w:line="240" w:lineRule="auto"/>
            </w:pPr>
            <w:r>
              <w:rPr>
                <w:rFonts w:ascii="Aptos" w:hAnsi="Aptos"/>
                <w:sz w:val="16"/>
              </w:rPr>
              <w:t>Sales</w:t>
            </w:r>
          </w:p>
        </w:tc>
        <w:tc>
          <w:tcPr>
            <w:tcW w:w="4320" w:type="dxa"/>
            <w:shd w:val="clear" w:color="auto" w:fill="FFFFFF"/>
            <w:tcMar>
              <w:top w:w="80" w:type="dxa"/>
              <w:left w:w="120" w:type="dxa"/>
              <w:bottom w:w="80" w:type="dxa"/>
              <w:right w:w="120" w:type="dxa"/>
            </w:tcMar>
            <w:vAlign w:val="center"/>
          </w:tcPr>
          <w:p w14:paraId="1E550A40">
            <w:pPr>
              <w:spacing w:before="0" w:after="30" w:line="240" w:lineRule="auto"/>
            </w:pPr>
            <w:r>
              <w:rPr>
                <w:rFonts w:ascii="Aptos" w:hAnsi="Aptos"/>
                <w:sz w:val="16"/>
              </w:rPr>
              <w:t>2022–2024 Canadian model-family sales</w:t>
            </w:r>
          </w:p>
        </w:tc>
        <w:tc>
          <w:tcPr>
            <w:tcW w:w="3816" w:type="dxa"/>
            <w:shd w:val="clear" w:color="auto" w:fill="FFFFFF"/>
            <w:tcMar>
              <w:top w:w="80" w:type="dxa"/>
              <w:left w:w="120" w:type="dxa"/>
              <w:bottom w:w="80" w:type="dxa"/>
              <w:right w:w="120" w:type="dxa"/>
            </w:tcMar>
            <w:vAlign w:val="center"/>
          </w:tcPr>
          <w:p w14:paraId="1FDB999D">
            <w:pPr>
              <w:spacing w:before="0" w:after="30" w:line="240" w:lineRule="auto"/>
            </w:pPr>
            <w:r>
              <w:rPr>
                <w:rFonts w:ascii="Aptos" w:hAnsi="Aptos"/>
                <w:sz w:val="16"/>
              </w:rPr>
              <w:t>Public Canadian sales data; Direct / Proxy</w:t>
            </w:r>
          </w:p>
        </w:tc>
      </w:tr>
      <w:tr w14:paraId="526D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5F8FA"/>
            <w:tcMar>
              <w:top w:w="80" w:type="dxa"/>
              <w:left w:w="120" w:type="dxa"/>
              <w:bottom w:w="80" w:type="dxa"/>
              <w:right w:w="120" w:type="dxa"/>
            </w:tcMar>
            <w:vAlign w:val="center"/>
          </w:tcPr>
          <w:p w14:paraId="13E4A686">
            <w:pPr>
              <w:spacing w:before="0" w:after="30" w:line="240" w:lineRule="auto"/>
            </w:pPr>
            <w:r>
              <w:rPr>
                <w:rFonts w:ascii="Aptos" w:hAnsi="Aptos"/>
                <w:sz w:val="16"/>
              </w:rPr>
              <w:t>NVH and Ride</w:t>
            </w:r>
          </w:p>
        </w:tc>
        <w:tc>
          <w:tcPr>
            <w:tcW w:w="4320" w:type="dxa"/>
            <w:shd w:val="clear" w:color="auto" w:fill="F5F8FA"/>
            <w:tcMar>
              <w:top w:w="80" w:type="dxa"/>
              <w:left w:w="120" w:type="dxa"/>
              <w:bottom w:w="80" w:type="dxa"/>
              <w:right w:w="120" w:type="dxa"/>
            </w:tcMar>
            <w:vAlign w:val="center"/>
          </w:tcPr>
          <w:p w14:paraId="26B209ED">
            <w:pPr>
              <w:spacing w:before="0" w:after="30" w:line="240" w:lineRule="auto"/>
            </w:pPr>
            <w:r>
              <w:rPr>
                <w:rFonts w:ascii="Aptos" w:hAnsi="Aptos"/>
                <w:sz w:val="16"/>
              </w:rPr>
              <w:t>Noise isolation, suspension, tires, and media reviews</w:t>
            </w:r>
          </w:p>
        </w:tc>
        <w:tc>
          <w:tcPr>
            <w:tcW w:w="3816" w:type="dxa"/>
            <w:shd w:val="clear" w:color="auto" w:fill="F5F8FA"/>
            <w:tcMar>
              <w:top w:w="80" w:type="dxa"/>
              <w:left w:w="120" w:type="dxa"/>
              <w:bottom w:w="80" w:type="dxa"/>
              <w:right w:w="120" w:type="dxa"/>
            </w:tcMar>
            <w:vAlign w:val="center"/>
          </w:tcPr>
          <w:p w14:paraId="03E51B68">
            <w:pPr>
              <w:spacing w:before="0" w:after="30" w:line="240" w:lineRule="auto"/>
            </w:pPr>
            <w:r>
              <w:rPr>
                <w:rFonts w:ascii="Aptos" w:hAnsi="Aptos"/>
                <w:sz w:val="16"/>
              </w:rPr>
              <w:t>Official specifications and Professional Media Synthesis</w:t>
            </w:r>
          </w:p>
        </w:tc>
      </w:tr>
      <w:tr w14:paraId="328A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FFFFF"/>
            <w:tcMar>
              <w:top w:w="80" w:type="dxa"/>
              <w:left w:w="120" w:type="dxa"/>
              <w:bottom w:w="80" w:type="dxa"/>
              <w:right w:w="120" w:type="dxa"/>
            </w:tcMar>
            <w:vAlign w:val="center"/>
          </w:tcPr>
          <w:p w14:paraId="415F0525">
            <w:pPr>
              <w:spacing w:before="0" w:after="30" w:line="240" w:lineRule="auto"/>
            </w:pPr>
            <w:r>
              <w:rPr>
                <w:rFonts w:ascii="Aptos" w:hAnsi="Aptos"/>
                <w:sz w:val="16"/>
              </w:rPr>
              <w:t>Personal Preference</w:t>
            </w:r>
          </w:p>
        </w:tc>
        <w:tc>
          <w:tcPr>
            <w:tcW w:w="4320" w:type="dxa"/>
            <w:shd w:val="clear" w:color="auto" w:fill="FFFFFF"/>
            <w:tcMar>
              <w:top w:w="80" w:type="dxa"/>
              <w:left w:w="120" w:type="dxa"/>
              <w:bottom w:w="80" w:type="dxa"/>
              <w:right w:w="120" w:type="dxa"/>
            </w:tcMar>
            <w:vAlign w:val="center"/>
          </w:tcPr>
          <w:p w14:paraId="601C6DA9">
            <w:pPr>
              <w:spacing w:before="0" w:after="30" w:line="240" w:lineRule="auto"/>
            </w:pPr>
            <w:r>
              <w:rPr>
                <w:rFonts w:ascii="Aptos" w:hAnsi="Aptos"/>
                <w:sz w:val="16"/>
              </w:rPr>
              <w:t>Exterior design and subjective appeal</w:t>
            </w:r>
          </w:p>
        </w:tc>
        <w:tc>
          <w:tcPr>
            <w:tcW w:w="3816" w:type="dxa"/>
            <w:shd w:val="clear" w:color="auto" w:fill="FFFFFF"/>
            <w:tcMar>
              <w:top w:w="80" w:type="dxa"/>
              <w:left w:w="120" w:type="dxa"/>
              <w:bottom w:w="80" w:type="dxa"/>
              <w:right w:w="120" w:type="dxa"/>
            </w:tcMar>
            <w:vAlign w:val="center"/>
          </w:tcPr>
          <w:p w14:paraId="06AECEE0">
            <w:pPr>
              <w:spacing w:before="0" w:after="30" w:line="240" w:lineRule="auto"/>
            </w:pPr>
            <w:r>
              <w:rPr>
                <w:rFonts w:ascii="Aptos" w:hAnsi="Aptos"/>
                <w:sz w:val="16"/>
              </w:rPr>
              <w:t>Buyer rating; Subjective</w:t>
            </w:r>
          </w:p>
        </w:tc>
      </w:tr>
    </w:tbl>
    <w:p w14:paraId="1D26AB4E">
      <w:pPr>
        <w:pStyle w:val="3"/>
      </w:pPr>
      <w:r>
        <w:t>2.4 Variable Definitions</w:t>
      </w:r>
    </w:p>
    <w:p w14:paraId="7E7263FA">
      <w:pPr>
        <w:pStyle w:val="4"/>
      </w:pPr>
      <w:r>
        <w:t>2.4.1 Market-Analysis Variables</w:t>
      </w:r>
    </w:p>
    <w:p w14:paraId="789CBA59">
      <w:pPr>
        <w:widowControl/>
        <w:ind w:firstLine="440"/>
        <w:jc w:val="both"/>
      </w:pPr>
      <w:r>
        <w:rPr>
          <w:rFonts w:ascii="Aptos" w:hAnsi="Aptos"/>
        </w:rPr>
        <w:t>Listing price is the dependent variable in the market analysis. Core explanatory variables include model year, vehicle age calculated from the collection year, accumulated mileage, make, model, mainstream or entry-level luxury market category, powertrain, and drivetrain. Trim or body style is included where the data permit. Because listing price is an asking price rather than a transaction price, the regression estimates conditional relationships within the listing market.</w:t>
      </w:r>
    </w:p>
    <w:p w14:paraId="45DAD40B">
      <w:pPr>
        <w:pStyle w:val="4"/>
      </w:pPr>
      <w:r>
        <w:t>2.4.2 Personal Purchase-Decision Variables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1152"/>
        <w:gridCol w:w="5472"/>
      </w:tblGrid>
      <w:tr w14:paraId="259F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312" w:type="dxa"/>
            <w:shd w:val="clear" w:color="auto" w:fill="D9EAF7"/>
            <w:tcMar>
              <w:top w:w="80" w:type="dxa"/>
              <w:left w:w="120" w:type="dxa"/>
              <w:bottom w:w="80" w:type="dxa"/>
              <w:right w:w="120" w:type="dxa"/>
            </w:tcMar>
            <w:vAlign w:val="center"/>
          </w:tcPr>
          <w:p w14:paraId="74A9713C">
            <w:pPr>
              <w:spacing w:after="30" w:line="240" w:lineRule="auto"/>
            </w:pPr>
            <w:r>
              <w:rPr>
                <w:rFonts w:ascii="Aptos" w:hAnsi="Aptos"/>
                <w:b/>
                <w:color w:val="17365D"/>
                <w:sz w:val="16"/>
              </w:rPr>
              <w:t>Dimension</w:t>
            </w:r>
          </w:p>
        </w:tc>
        <w:tc>
          <w:tcPr>
            <w:tcW w:w="1152" w:type="dxa"/>
            <w:shd w:val="clear" w:color="auto" w:fill="D9EAF7"/>
            <w:tcMar>
              <w:top w:w="80" w:type="dxa"/>
              <w:left w:w="120" w:type="dxa"/>
              <w:bottom w:w="80" w:type="dxa"/>
              <w:right w:w="120" w:type="dxa"/>
            </w:tcMar>
            <w:vAlign w:val="center"/>
          </w:tcPr>
          <w:p w14:paraId="4A513535">
            <w:pPr>
              <w:spacing w:after="30" w:line="240" w:lineRule="auto"/>
            </w:pPr>
            <w:r>
              <w:rPr>
                <w:rFonts w:ascii="Aptos" w:hAnsi="Aptos"/>
                <w:b/>
                <w:color w:val="17365D"/>
                <w:sz w:val="16"/>
              </w:rPr>
              <w:t>Weight</w:t>
            </w:r>
          </w:p>
        </w:tc>
        <w:tc>
          <w:tcPr>
            <w:tcW w:w="5472" w:type="dxa"/>
            <w:shd w:val="clear" w:color="auto" w:fill="D9EAF7"/>
            <w:tcMar>
              <w:top w:w="80" w:type="dxa"/>
              <w:left w:w="120" w:type="dxa"/>
              <w:bottom w:w="80" w:type="dxa"/>
              <w:right w:w="120" w:type="dxa"/>
            </w:tcMar>
            <w:vAlign w:val="center"/>
          </w:tcPr>
          <w:p w14:paraId="6A810A67">
            <w:pPr>
              <w:spacing w:after="30" w:line="240" w:lineRule="auto"/>
            </w:pPr>
            <w:r>
              <w:rPr>
                <w:rFonts w:ascii="Aptos" w:hAnsi="Aptos"/>
                <w:b/>
                <w:color w:val="17365D"/>
                <w:sz w:val="16"/>
              </w:rPr>
              <w:t>Decision Meaning</w:t>
            </w:r>
          </w:p>
        </w:tc>
      </w:tr>
      <w:tr w14:paraId="5A80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FFFFF"/>
            <w:tcMar>
              <w:top w:w="80" w:type="dxa"/>
              <w:left w:w="120" w:type="dxa"/>
              <w:bottom w:w="80" w:type="dxa"/>
              <w:right w:w="120" w:type="dxa"/>
            </w:tcMar>
            <w:vAlign w:val="center"/>
          </w:tcPr>
          <w:p w14:paraId="5C39FF89">
            <w:pPr>
              <w:spacing w:before="0" w:after="30" w:line="240" w:lineRule="auto"/>
            </w:pPr>
            <w:r>
              <w:rPr>
                <w:rFonts w:ascii="Aptos" w:hAnsi="Aptos"/>
                <w:sz w:val="16"/>
              </w:rPr>
              <w:t>Purchase Value</w:t>
            </w:r>
          </w:p>
        </w:tc>
        <w:tc>
          <w:tcPr>
            <w:tcW w:w="1152" w:type="dxa"/>
            <w:shd w:val="clear" w:color="auto" w:fill="FFFFFF"/>
            <w:tcMar>
              <w:top w:w="80" w:type="dxa"/>
              <w:left w:w="120" w:type="dxa"/>
              <w:bottom w:w="80" w:type="dxa"/>
              <w:right w:w="120" w:type="dxa"/>
            </w:tcMar>
            <w:vAlign w:val="center"/>
          </w:tcPr>
          <w:p w14:paraId="39A62A44">
            <w:pPr>
              <w:spacing w:before="0" w:after="30" w:line="240" w:lineRule="auto"/>
            </w:pPr>
            <w:r>
              <w:rPr>
                <w:rFonts w:ascii="Aptos" w:hAnsi="Aptos"/>
                <w:sz w:val="16"/>
              </w:rPr>
              <w:t>20%</w:t>
            </w:r>
          </w:p>
        </w:tc>
        <w:tc>
          <w:tcPr>
            <w:tcW w:w="5472" w:type="dxa"/>
            <w:shd w:val="clear" w:color="auto" w:fill="FFFFFF"/>
            <w:tcMar>
              <w:top w:w="80" w:type="dxa"/>
              <w:left w:w="120" w:type="dxa"/>
              <w:bottom w:w="80" w:type="dxa"/>
              <w:right w:w="120" w:type="dxa"/>
            </w:tcMar>
            <w:vAlign w:val="center"/>
          </w:tcPr>
          <w:p w14:paraId="2D083259">
            <w:pPr>
              <w:spacing w:before="0" w:after="30" w:line="240" w:lineRule="auto"/>
            </w:pPr>
            <w:r>
              <w:rPr>
                <w:rFonts w:ascii="Aptos" w:hAnsi="Aptos"/>
                <w:sz w:val="16"/>
              </w:rPr>
              <w:t>Price attractiveness and budget fit at a standardized condition</w:t>
            </w:r>
          </w:p>
        </w:tc>
      </w:tr>
      <w:tr w14:paraId="1CF3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5F8FA"/>
            <w:tcMar>
              <w:top w:w="80" w:type="dxa"/>
              <w:left w:w="120" w:type="dxa"/>
              <w:bottom w:w="80" w:type="dxa"/>
              <w:right w:w="120" w:type="dxa"/>
            </w:tcMar>
            <w:vAlign w:val="center"/>
          </w:tcPr>
          <w:p w14:paraId="1FDBAD0D">
            <w:pPr>
              <w:spacing w:before="0" w:after="30" w:line="240" w:lineRule="auto"/>
            </w:pPr>
            <w:r>
              <w:rPr>
                <w:rFonts w:ascii="Aptos" w:hAnsi="Aptos"/>
                <w:sz w:val="16"/>
              </w:rPr>
              <w:t>Insurance Affordability</w:t>
            </w:r>
          </w:p>
        </w:tc>
        <w:tc>
          <w:tcPr>
            <w:tcW w:w="1152" w:type="dxa"/>
            <w:shd w:val="clear" w:color="auto" w:fill="F5F8FA"/>
            <w:tcMar>
              <w:top w:w="80" w:type="dxa"/>
              <w:left w:w="120" w:type="dxa"/>
              <w:bottom w:w="80" w:type="dxa"/>
              <w:right w:w="120" w:type="dxa"/>
            </w:tcMar>
            <w:vAlign w:val="center"/>
          </w:tcPr>
          <w:p w14:paraId="180C4DAC">
            <w:pPr>
              <w:spacing w:before="0" w:after="30" w:line="240" w:lineRule="auto"/>
            </w:pPr>
            <w:r>
              <w:rPr>
                <w:rFonts w:ascii="Aptos" w:hAnsi="Aptos"/>
                <w:sz w:val="16"/>
              </w:rPr>
              <w:t>25%</w:t>
            </w:r>
          </w:p>
        </w:tc>
        <w:tc>
          <w:tcPr>
            <w:tcW w:w="5472" w:type="dxa"/>
            <w:shd w:val="clear" w:color="auto" w:fill="F5F8FA"/>
            <w:tcMar>
              <w:top w:w="80" w:type="dxa"/>
              <w:left w:w="120" w:type="dxa"/>
              <w:bottom w:w="80" w:type="dxa"/>
              <w:right w:w="120" w:type="dxa"/>
            </w:tcMar>
            <w:vAlign w:val="center"/>
          </w:tcPr>
          <w:p w14:paraId="7F811431">
            <w:pPr>
              <w:spacing w:before="0" w:after="30" w:line="240" w:lineRule="auto"/>
            </w:pPr>
            <w:r>
              <w:rPr>
                <w:rFonts w:ascii="Aptos" w:hAnsi="Aptos"/>
                <w:sz w:val="16"/>
              </w:rPr>
              <w:t>Relative vehicle-level insurance-loss experience used as an affordability proxy</w:t>
            </w:r>
          </w:p>
        </w:tc>
      </w:tr>
      <w:tr w14:paraId="353A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FFFFF"/>
            <w:tcMar>
              <w:top w:w="80" w:type="dxa"/>
              <w:left w:w="120" w:type="dxa"/>
              <w:bottom w:w="80" w:type="dxa"/>
              <w:right w:w="120" w:type="dxa"/>
            </w:tcMar>
            <w:vAlign w:val="center"/>
          </w:tcPr>
          <w:p w14:paraId="114378D9">
            <w:pPr>
              <w:spacing w:before="0" w:after="30" w:line="240" w:lineRule="auto"/>
            </w:pPr>
            <w:r>
              <w:rPr>
                <w:rFonts w:ascii="Aptos" w:hAnsi="Aptos"/>
                <w:sz w:val="16"/>
              </w:rPr>
              <w:t>Reliability and Maintenance</w:t>
            </w:r>
          </w:p>
        </w:tc>
        <w:tc>
          <w:tcPr>
            <w:tcW w:w="1152" w:type="dxa"/>
            <w:shd w:val="clear" w:color="auto" w:fill="FFFFFF"/>
            <w:tcMar>
              <w:top w:w="80" w:type="dxa"/>
              <w:left w:w="120" w:type="dxa"/>
              <w:bottom w:w="80" w:type="dxa"/>
              <w:right w:w="120" w:type="dxa"/>
            </w:tcMar>
            <w:vAlign w:val="center"/>
          </w:tcPr>
          <w:p w14:paraId="19CA72CE">
            <w:pPr>
              <w:spacing w:before="0" w:after="30" w:line="240" w:lineRule="auto"/>
            </w:pPr>
            <w:r>
              <w:rPr>
                <w:rFonts w:ascii="Aptos" w:hAnsi="Aptos"/>
                <w:sz w:val="16"/>
              </w:rPr>
              <w:t>15%</w:t>
            </w:r>
          </w:p>
        </w:tc>
        <w:tc>
          <w:tcPr>
            <w:tcW w:w="5472" w:type="dxa"/>
            <w:shd w:val="clear" w:color="auto" w:fill="FFFFFF"/>
            <w:tcMar>
              <w:top w:w="80" w:type="dxa"/>
              <w:left w:w="120" w:type="dxa"/>
              <w:bottom w:w="80" w:type="dxa"/>
              <w:right w:w="120" w:type="dxa"/>
            </w:tcMar>
            <w:vAlign w:val="center"/>
          </w:tcPr>
          <w:p w14:paraId="7AF9A9C4">
            <w:pPr>
              <w:spacing w:before="0" w:after="30" w:line="240" w:lineRule="auto"/>
            </w:pPr>
            <w:r>
              <w:rPr>
                <w:rFonts w:ascii="Aptos" w:hAnsi="Aptos"/>
                <w:sz w:val="16"/>
              </w:rPr>
              <w:t>Failure, maintenance, and repair risk over three years</w:t>
            </w:r>
          </w:p>
        </w:tc>
      </w:tr>
      <w:tr w14:paraId="541F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5F8FA"/>
            <w:tcMar>
              <w:top w:w="80" w:type="dxa"/>
              <w:left w:w="120" w:type="dxa"/>
              <w:bottom w:w="80" w:type="dxa"/>
              <w:right w:w="120" w:type="dxa"/>
            </w:tcMar>
            <w:vAlign w:val="center"/>
          </w:tcPr>
          <w:p w14:paraId="6EC042AC">
            <w:pPr>
              <w:spacing w:before="0" w:after="30" w:line="240" w:lineRule="auto"/>
            </w:pPr>
            <w:r>
              <w:rPr>
                <w:rFonts w:ascii="Aptos" w:hAnsi="Aptos"/>
                <w:sz w:val="16"/>
              </w:rPr>
              <w:t>Performance and Handling</w:t>
            </w:r>
          </w:p>
        </w:tc>
        <w:tc>
          <w:tcPr>
            <w:tcW w:w="1152" w:type="dxa"/>
            <w:shd w:val="clear" w:color="auto" w:fill="F5F8FA"/>
            <w:tcMar>
              <w:top w:w="80" w:type="dxa"/>
              <w:left w:w="120" w:type="dxa"/>
              <w:bottom w:w="80" w:type="dxa"/>
              <w:right w:w="120" w:type="dxa"/>
            </w:tcMar>
            <w:vAlign w:val="center"/>
          </w:tcPr>
          <w:p w14:paraId="30916DCE">
            <w:pPr>
              <w:spacing w:before="0" w:after="30" w:line="240" w:lineRule="auto"/>
            </w:pPr>
            <w:r>
              <w:rPr>
                <w:rFonts w:ascii="Aptos" w:hAnsi="Aptos"/>
                <w:sz w:val="16"/>
              </w:rPr>
              <w:t>15%</w:t>
            </w:r>
          </w:p>
        </w:tc>
        <w:tc>
          <w:tcPr>
            <w:tcW w:w="5472" w:type="dxa"/>
            <w:shd w:val="clear" w:color="auto" w:fill="F5F8FA"/>
            <w:tcMar>
              <w:top w:w="80" w:type="dxa"/>
              <w:left w:w="120" w:type="dxa"/>
              <w:bottom w:w="80" w:type="dxa"/>
              <w:right w:w="120" w:type="dxa"/>
            </w:tcMar>
            <w:vAlign w:val="center"/>
          </w:tcPr>
          <w:p w14:paraId="32B532B6">
            <w:pPr>
              <w:spacing w:before="0" w:after="30" w:line="240" w:lineRule="auto"/>
            </w:pPr>
            <w:r>
              <w:rPr>
                <w:rFonts w:ascii="Aptos" w:hAnsi="Aptos"/>
                <w:sz w:val="16"/>
              </w:rPr>
              <w:t>Power, acceleration, drivetrain, suspension, and driving experience</w:t>
            </w:r>
          </w:p>
        </w:tc>
      </w:tr>
      <w:tr w14:paraId="62F6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FFFFF"/>
            <w:tcMar>
              <w:top w:w="80" w:type="dxa"/>
              <w:left w:w="120" w:type="dxa"/>
              <w:bottom w:w="80" w:type="dxa"/>
              <w:right w:w="120" w:type="dxa"/>
            </w:tcMar>
            <w:vAlign w:val="center"/>
          </w:tcPr>
          <w:p w14:paraId="3D2DE98E">
            <w:pPr>
              <w:spacing w:before="0" w:after="30" w:line="240" w:lineRule="auto"/>
            </w:pPr>
            <w:r>
              <w:rPr>
                <w:rFonts w:ascii="Aptos" w:hAnsi="Aptos"/>
                <w:sz w:val="16"/>
              </w:rPr>
              <w:t>Energy-Use Cost</w:t>
            </w:r>
          </w:p>
        </w:tc>
        <w:tc>
          <w:tcPr>
            <w:tcW w:w="1152" w:type="dxa"/>
            <w:shd w:val="clear" w:color="auto" w:fill="FFFFFF"/>
            <w:tcMar>
              <w:top w:w="80" w:type="dxa"/>
              <w:left w:w="120" w:type="dxa"/>
              <w:bottom w:w="80" w:type="dxa"/>
              <w:right w:w="120" w:type="dxa"/>
            </w:tcMar>
            <w:vAlign w:val="center"/>
          </w:tcPr>
          <w:p w14:paraId="17A7129E">
            <w:pPr>
              <w:spacing w:before="0" w:after="30" w:line="240" w:lineRule="auto"/>
            </w:pPr>
            <w:r>
              <w:rPr>
                <w:rFonts w:ascii="Aptos" w:hAnsi="Aptos"/>
                <w:sz w:val="16"/>
              </w:rPr>
              <w:t>10%</w:t>
            </w:r>
          </w:p>
        </w:tc>
        <w:tc>
          <w:tcPr>
            <w:tcW w:w="5472" w:type="dxa"/>
            <w:shd w:val="clear" w:color="auto" w:fill="FFFFFF"/>
            <w:tcMar>
              <w:top w:w="80" w:type="dxa"/>
              <w:left w:w="120" w:type="dxa"/>
              <w:bottom w:w="80" w:type="dxa"/>
              <w:right w:w="120" w:type="dxa"/>
            </w:tcMar>
            <w:vAlign w:val="center"/>
          </w:tcPr>
          <w:p w14:paraId="13BFA0D5">
            <w:pPr>
              <w:spacing w:before="0" w:after="30" w:line="240" w:lineRule="auto"/>
            </w:pPr>
            <w:r>
              <w:rPr>
                <w:rFonts w:ascii="Aptos" w:hAnsi="Aptos"/>
                <w:sz w:val="16"/>
              </w:rPr>
              <w:t>Fuel expense at 7,000 km per year</w:t>
            </w:r>
          </w:p>
        </w:tc>
      </w:tr>
      <w:tr w14:paraId="3B07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5F8FA"/>
            <w:tcMar>
              <w:top w:w="80" w:type="dxa"/>
              <w:left w:w="120" w:type="dxa"/>
              <w:bottom w:w="80" w:type="dxa"/>
              <w:right w:w="120" w:type="dxa"/>
            </w:tcMar>
            <w:vAlign w:val="center"/>
          </w:tcPr>
          <w:p w14:paraId="20040813">
            <w:pPr>
              <w:spacing w:before="0" w:after="30" w:line="240" w:lineRule="auto"/>
            </w:pPr>
            <w:r>
              <w:rPr>
                <w:rFonts w:ascii="Aptos" w:hAnsi="Aptos"/>
                <w:sz w:val="16"/>
              </w:rPr>
              <w:t>Comfort, Equipment, and Personal Fit</w:t>
            </w:r>
          </w:p>
        </w:tc>
        <w:tc>
          <w:tcPr>
            <w:tcW w:w="1152" w:type="dxa"/>
            <w:shd w:val="clear" w:color="auto" w:fill="F5F8FA"/>
            <w:tcMar>
              <w:top w:w="80" w:type="dxa"/>
              <w:left w:w="120" w:type="dxa"/>
              <w:bottom w:w="80" w:type="dxa"/>
              <w:right w:w="120" w:type="dxa"/>
            </w:tcMar>
            <w:vAlign w:val="center"/>
          </w:tcPr>
          <w:p w14:paraId="239AC14D">
            <w:pPr>
              <w:spacing w:before="0" w:after="30" w:line="240" w:lineRule="auto"/>
            </w:pPr>
            <w:r>
              <w:rPr>
                <w:rFonts w:ascii="Aptos" w:hAnsi="Aptos"/>
                <w:sz w:val="16"/>
              </w:rPr>
              <w:t>15%</w:t>
            </w:r>
          </w:p>
        </w:tc>
        <w:tc>
          <w:tcPr>
            <w:tcW w:w="5472" w:type="dxa"/>
            <w:shd w:val="clear" w:color="auto" w:fill="F5F8FA"/>
            <w:tcMar>
              <w:top w:w="80" w:type="dxa"/>
              <w:left w:w="120" w:type="dxa"/>
              <w:bottom w:w="80" w:type="dxa"/>
              <w:right w:w="120" w:type="dxa"/>
            </w:tcMar>
            <w:vAlign w:val="center"/>
          </w:tcPr>
          <w:p w14:paraId="07AE2383">
            <w:pPr>
              <w:spacing w:before="0" w:after="30" w:line="240" w:lineRule="auto"/>
            </w:pPr>
            <w:r>
              <w:rPr>
                <w:rFonts w:ascii="Aptos" w:hAnsi="Aptos"/>
                <w:sz w:val="16"/>
              </w:rPr>
              <w:t>Interior, rear seat, NVH, ride, and model appeal</w:t>
            </w:r>
          </w:p>
        </w:tc>
      </w:tr>
    </w:tbl>
    <w:p w14:paraId="4208C0CC">
      <w:pPr>
        <w:pStyle w:val="3"/>
      </w:pPr>
      <w:r>
        <w:t>2.5 Data Cleaning and Standardization</w:t>
      </w:r>
    </w:p>
    <w:p w14:paraId="085D656A">
      <w:pPr>
        <w:widowControl/>
        <w:ind w:firstLine="440"/>
        <w:jc w:val="both"/>
      </w:pPr>
      <w:r>
        <w:t>Exact duplicate rows and duplicated record IDs were checked first. Potential duplicate listings were then reviewed using combinations of make, model, trim, model year, listing price, mileage, and city—the fields retained in the submission workbook. No exact duplicate rows, duplicated record IDs, or potential duplicate listings were identified. Because seller names and listing URLs were not retained, the study does not claim that every cross-platform repost could be detected.</w:t>
      </w:r>
    </w:p>
    <w:p w14:paraId="6035FAEF">
      <w:pPr>
        <w:widowControl/>
        <w:ind w:firstLine="440"/>
        <w:jc w:val="both"/>
      </w:pPr>
      <w:r>
        <w:rPr>
          <w:rFonts w:ascii="Aptos" w:hAnsi="Aptos"/>
        </w:rPr>
        <w:t>Model names were standardized at the make–model–powertrain level. The A5 and A5 Sportback were not combined, the standard Elantra was separated from the Elantra N Line, and the G70 was divided into 2.0T, 2.5T, and 3.3T versions. Extreme prices, unusual mileage, obvious entry errors, and vehicles outside the research scope were flagged and checked against the original record before exclusion. This prevented a purely statistical rule from deleting valid but uncommon vehicles.</w:t>
      </w:r>
    </w:p>
    <w:p w14:paraId="49E1815A">
      <w:pPr>
        <w:widowControl/>
        <w:ind w:firstLine="440"/>
        <w:jc w:val="both"/>
      </w:pPr>
      <w:r>
        <w:rPr>
          <w:rFonts w:ascii="Aptos" w:hAnsi="Aptos"/>
        </w:rPr>
        <w:t>Representative specifications use standard or commonly available Canadian configurations matched to the relevant body style and powertrain. Optional equipment does not receive additional credit, because advantages found only on a small number of highly equipped listings should not be assigned to the entire model. When sales are unavailable by variant, model-family sales are used only as a proxy for market acceptance.</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2614"/>
        <w:gridCol w:w="664"/>
      </w:tblGrid>
      <w:tr w14:paraId="5513F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5AAD517">
            <w:pPr>
              <w:spacing w:after="30" w:line="240" w:lineRule="auto"/>
            </w:pPr>
            <w:r>
              <w:rPr>
                <w:rFonts w:ascii="Aptos" w:hAnsi="Aptos"/>
                <w:b/>
                <w:color w:val="17365D"/>
                <w:sz w:val="16"/>
              </w:rPr>
              <w:t>Item</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00E5180">
            <w:pPr>
              <w:spacing w:after="30" w:line="240" w:lineRule="auto"/>
            </w:pPr>
            <w:r>
              <w:rPr>
                <w:rFonts w:ascii="Aptos" w:hAnsi="Aptos"/>
                <w:b/>
                <w:color w:val="17365D"/>
                <w:sz w:val="16"/>
              </w:rPr>
              <w:t>Count</w:t>
            </w:r>
          </w:p>
        </w:tc>
      </w:tr>
      <w:tr w14:paraId="3D4C3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F42C6AD">
            <w:pPr>
              <w:spacing w:before="0" w:after="30" w:line="240" w:lineRule="auto"/>
            </w:pPr>
            <w:r>
              <w:rPr>
                <w:rFonts w:ascii="Aptos" w:hAnsi="Aptos"/>
                <w:sz w:val="16"/>
              </w:rPr>
              <w:t>Raw worksheet observations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17596E2">
            <w:pPr>
              <w:spacing w:before="0" w:after="30" w:line="240" w:lineRule="auto"/>
            </w:pPr>
            <w:r>
              <w:rPr>
                <w:rFonts w:ascii="Aptos" w:hAnsi="Aptos"/>
                <w:sz w:val="16"/>
              </w:rPr>
              <w:t>203</w:t>
            </w:r>
          </w:p>
        </w:tc>
      </w:tr>
      <w:tr w14:paraId="0502E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601041">
            <w:pPr>
              <w:spacing w:before="0" w:after="30" w:line="240" w:lineRule="auto"/>
            </w:pPr>
            <w:r>
              <w:rPr>
                <w:rFonts w:ascii="Aptos" w:hAnsi="Aptos"/>
                <w:sz w:val="16"/>
              </w:rPr>
              <w:t>Cleaned worksheet observations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212000A">
            <w:pPr>
              <w:spacing w:before="0" w:after="30" w:line="240" w:lineRule="auto"/>
            </w:pPr>
            <w:r>
              <w:rPr>
                <w:rFonts w:ascii="Aptos" w:hAnsi="Aptos"/>
                <w:sz w:val="16"/>
              </w:rPr>
              <w:t>203</w:t>
            </w:r>
          </w:p>
        </w:tc>
      </w:tr>
      <w:tr w14:paraId="0F4C0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529A65B">
            <w:pPr>
              <w:spacing w:before="0" w:after="30" w:line="240" w:lineRule="auto"/>
            </w:pPr>
            <w:r>
              <w:rPr>
                <w:rFonts w:ascii="Aptos" w:hAnsi="Aptos"/>
                <w:sz w:val="16"/>
              </w:rPr>
              <w:t>Final analytical observations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8373C63">
            <w:pPr>
              <w:spacing w:before="0" w:after="30" w:line="240" w:lineRule="auto"/>
            </w:pPr>
            <w:r>
              <w:rPr>
                <w:rFonts w:ascii="Aptos" w:hAnsi="Aptos"/>
                <w:sz w:val="16"/>
              </w:rPr>
              <w:t>202</w:t>
            </w:r>
          </w:p>
        </w:tc>
      </w:tr>
      <w:tr w14:paraId="665F7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C80C2CA">
            <w:pPr>
              <w:spacing w:before="0" w:after="30" w:line="240" w:lineRule="auto"/>
            </w:pPr>
            <w:r>
              <w:rPr>
                <w:rFonts w:ascii="Aptos" w:hAnsi="Aptos"/>
                <w:sz w:val="16"/>
              </w:rPr>
              <w:t>Raw-to-cleaned difference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F344B9B">
            <w:pPr>
              <w:spacing w:before="0" w:after="30" w:line="240" w:lineRule="auto"/>
            </w:pPr>
            <w:r>
              <w:rPr>
                <w:rFonts w:ascii="Aptos" w:hAnsi="Aptos"/>
                <w:sz w:val="16"/>
              </w:rPr>
              <w:t>0</w:t>
            </w:r>
          </w:p>
        </w:tc>
      </w:tr>
      <w:tr w14:paraId="7C5EF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169525D">
            <w:pPr>
              <w:spacing w:before="0" w:after="30" w:line="240" w:lineRule="auto"/>
            </w:pPr>
            <w:r>
              <w:rPr>
                <w:rFonts w:ascii="Aptos" w:hAnsi="Aptos"/>
                <w:sz w:val="16"/>
              </w:rPr>
              <w:t>Exact duplicate rows in raw data</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AB94078">
            <w:pPr>
              <w:spacing w:before="0" w:after="30" w:line="240" w:lineRule="auto"/>
            </w:pPr>
            <w:r>
              <w:rPr>
                <w:rFonts w:ascii="Aptos" w:hAnsi="Aptos"/>
                <w:sz w:val="16"/>
              </w:rPr>
              <w:t>0</w:t>
            </w:r>
          </w:p>
        </w:tc>
      </w:tr>
      <w:tr w14:paraId="1E5DC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F086E25">
            <w:pPr>
              <w:spacing w:before="0" w:after="30" w:line="240" w:lineRule="auto"/>
            </w:pPr>
            <w:r>
              <w:rPr>
                <w:rFonts w:ascii="Aptos" w:hAnsi="Aptos"/>
                <w:sz w:val="16"/>
              </w:rPr>
              <w:t>Duplicate record IDs in raw data</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30EE07D">
            <w:pPr>
              <w:spacing w:before="0" w:after="30" w:line="240" w:lineRule="auto"/>
            </w:pPr>
            <w:r>
              <w:rPr>
                <w:rFonts w:ascii="Aptos" w:hAnsi="Aptos"/>
                <w:sz w:val="16"/>
              </w:rPr>
              <w:t>0</w:t>
            </w:r>
          </w:p>
        </w:tc>
      </w:tr>
      <w:tr w14:paraId="01899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4C2125">
            <w:pPr>
              <w:spacing w:before="0" w:after="30" w:line="240" w:lineRule="auto"/>
            </w:pPr>
            <w:r>
              <w:rPr>
                <w:rFonts w:ascii="Aptos" w:hAnsi="Aptos"/>
                <w:sz w:val="16"/>
              </w:rPr>
              <w:t>Potential duplicate listings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CD66A11">
            <w:pPr>
              <w:spacing w:before="0" w:after="30" w:line="240" w:lineRule="auto"/>
            </w:pPr>
            <w:r>
              <w:rPr>
                <w:rFonts w:ascii="Aptos" w:hAnsi="Aptos"/>
                <w:sz w:val="16"/>
              </w:rPr>
              <w:t>0</w:t>
            </w:r>
          </w:p>
        </w:tc>
      </w:tr>
      <w:tr w14:paraId="70CB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19969C5">
            <w:pPr>
              <w:spacing w:before="0" w:after="30" w:line="240" w:lineRule="auto"/>
            </w:pPr>
            <w:r>
              <w:rPr>
                <w:rFonts w:ascii="Aptos" w:hAnsi="Aptos"/>
                <w:sz w:val="16"/>
              </w:rPr>
              <w:t>Rows with critical missing values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1A28DA0">
            <w:pPr>
              <w:spacing w:before="0" w:after="30" w:line="240" w:lineRule="auto"/>
            </w:pPr>
            <w:r>
              <w:rPr>
                <w:rFonts w:ascii="Aptos" w:hAnsi="Aptos"/>
                <w:sz w:val="16"/>
              </w:rPr>
              <w:t>0</w:t>
            </w:r>
          </w:p>
        </w:tc>
      </w:tr>
      <w:tr w14:paraId="59E93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597476F">
            <w:pPr>
              <w:spacing w:before="0" w:after="30" w:line="240" w:lineRule="auto"/>
            </w:pPr>
            <w:r>
              <w:rPr>
                <w:rFonts w:ascii="Aptos" w:hAnsi="Aptos"/>
                <w:sz w:val="16"/>
              </w:rPr>
              <w:t>Rows with invalid numeric values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70D02AF">
            <w:pPr>
              <w:spacing w:before="0" w:after="30" w:line="240" w:lineRule="auto"/>
            </w:pPr>
            <w:r>
              <w:rPr>
                <w:rFonts w:ascii="Aptos" w:hAnsi="Aptos"/>
                <w:sz w:val="16"/>
              </w:rPr>
              <w:t>0</w:t>
            </w:r>
          </w:p>
        </w:tc>
      </w:tr>
      <w:tr w14:paraId="22996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BB7B330">
            <w:pPr>
              <w:spacing w:before="0" w:after="30" w:line="240" w:lineRule="auto"/>
            </w:pPr>
            <w:r>
              <w:rPr>
                <w:rFonts w:ascii="Aptos" w:hAnsi="Aptos"/>
                <w:sz w:val="16"/>
              </w:rPr>
              <w:t>IQR-flagged price observations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C70AFA5">
            <w:pPr>
              <w:spacing w:before="0" w:after="30" w:line="240" w:lineRule="auto"/>
            </w:pPr>
            <w:r>
              <w:rPr>
                <w:rFonts w:ascii="Aptos" w:hAnsi="Aptos"/>
                <w:sz w:val="16"/>
              </w:rPr>
              <w:t>6</w:t>
            </w:r>
          </w:p>
        </w:tc>
      </w:tr>
      <w:tr w14:paraId="1456D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2F8FA0C">
            <w:pPr>
              <w:spacing w:before="0" w:after="30" w:line="240" w:lineRule="auto"/>
            </w:pPr>
            <w:r>
              <w:rPr>
                <w:rFonts w:ascii="Aptos" w:hAnsi="Aptos"/>
                <w:sz w:val="16"/>
              </w:rPr>
              <w:t>IQR-flagged mileage observations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BCBAD16">
            <w:pPr>
              <w:spacing w:before="0" w:after="30" w:line="240" w:lineRule="auto"/>
            </w:pPr>
            <w:r>
              <w:rPr>
                <w:rFonts w:ascii="Aptos" w:hAnsi="Aptos"/>
                <w:sz w:val="16"/>
              </w:rPr>
              <w:t>3</w:t>
            </w:r>
          </w:p>
        </w:tc>
      </w:tr>
      <w:tr w14:paraId="586DC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373BD8A">
            <w:pPr>
              <w:spacing w:before="0" w:after="30" w:line="240" w:lineRule="auto"/>
            </w:pPr>
            <w:r>
              <w:rPr>
                <w:rFonts w:ascii="Aptos" w:hAnsi="Aptos"/>
                <w:sz w:val="16"/>
              </w:rPr>
              <w:t>Final critical missing values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BBB061B">
            <w:pPr>
              <w:spacing w:before="0" w:after="30" w:line="240" w:lineRule="auto"/>
            </w:pPr>
            <w:r>
              <w:rPr>
                <w:rFonts w:ascii="Aptos" w:hAnsi="Aptos"/>
                <w:sz w:val="16"/>
              </w:rPr>
              <w:t>0</w:t>
            </w:r>
          </w:p>
        </w:tc>
      </w:tr>
    </w:tbl>
    <w:p w14:paraId="051C6E8B">
      <w:pPr>
        <w:widowControl/>
        <w:ind w:firstLine="440"/>
        <w:jc w:val="both"/>
        <w:rPr>
          <w:rFonts w:ascii="monospace" w:hAnsi="monospace" w:eastAsia="monospace" w:cs="monospace"/>
          <w:i w:val="0"/>
          <w:iCs w:val="0"/>
          <w:caps w:val="0"/>
          <w:color w:val="1F1F1F"/>
          <w:spacing w:val="0"/>
          <w:sz w:val="21"/>
          <w:szCs w:val="21"/>
          <w:shd w:val="clear" w:fill="FFFFFF"/>
        </w:rPr>
      </w:pPr>
      <w:r>
        <w:t>The raw and cleaned worksheets each contained 203 vehicle-listing records. The audit found no exact duplicate rows, duplicated record IDs, potential duplicate listings, critical missing values, or invalid numeric values. After the records were restricted to observations eligible for analysis and the Mercedes-AMG C43 was excluded from the candidate scope, 202 observations remained. The 1.5-IQR rule flagged six listing-price observations and three mileage observations for review. These observations were inspected rather than removed automatically and were retained when they represented plausible vehicles within the study scope. Regression residuals and Cook’s distance were then used to assess whether any listing had a disproportionate influence on the model. This approach avoids deleting valid luxury, high-mileage, or low-mileage vehicles solely because they lie near the extremes of the sample distribution.</w:t>
      </w:r>
    </w:p>
    <w:p w14:paraId="20A4F720">
      <w:pPr>
        <w:pStyle w:val="3"/>
      </w:pPr>
      <w:r>
        <w:t>2.6 Descriptive Statistical Methods</w:t>
      </w:r>
    </w:p>
    <w:p w14:paraId="7707C114">
      <w:pPr>
        <w:widowControl/>
        <w:ind w:firstLine="440"/>
        <w:jc w:val="both"/>
      </w:pPr>
      <w:r>
        <w:rPr>
          <w:rFonts w:ascii="Aptos" w:hAnsi="Aptos"/>
        </w:rPr>
        <w:t>Descriptive statistics include the sample size, mean, median, interquartile range, and range of listing prices, together with the distributions of vehicle age and mileage. The mean describes the overall price level, while the median and interquartile range are less sensitive to unusually expensive luxury vehicles or atypical listings. Comparisons are also made by market group, brand, and model to identify sample imbalance and within-group dispersion.</w:t>
      </w:r>
    </w:p>
    <w:p w14:paraId="65AB0B60">
      <w:pPr>
        <w:pStyle w:val="3"/>
      </w:pPr>
      <w:r>
        <w:t>2.7 Regression Methods</w:t>
      </w:r>
    </w:p>
    <w:p w14:paraId="1A60BF93">
      <w:pPr>
        <w:widowControl/>
        <w:ind w:firstLine="440"/>
        <w:jc w:val="both"/>
      </w:pPr>
      <w:r>
        <w:rPr>
          <w:rFonts w:ascii="Aptos" w:hAnsi="Aptos"/>
        </w:rPr>
        <w:t>The regression models use listing price as the dependent variable and vehicle age, mileage, market category, and other available vehicle characteristics as explanatory variables. Categorical variables are represented by indicator variables with clearly stated reference groups. The general form is:</w:t>
      </w:r>
    </w:p>
    <w:p w14:paraId="386BFDD0">
      <w:pPr>
        <w:widowControl/>
        <w:jc w:val="both"/>
      </w:pPr>
      <w:r>
        <w:rPr>
          <w:rFonts w:ascii="Aptos" w:hAnsi="Aptos"/>
        </w:rPr>
        <w:t>Listing Priceᵢ = β₀ + β₁(Ageᵢ) + β₂(Mileageᵢ) + β₃(Market Categoryᵢ) + … + εᵢ</w:t>
      </w:r>
    </w:p>
    <w:p w14:paraId="003DC1C7">
      <w:pPr>
        <w:widowControl/>
        <w:ind w:firstLine="440"/>
        <w:jc w:val="both"/>
      </w:pPr>
      <w:r>
        <w:rPr>
          <w:rFonts w:ascii="Aptos" w:hAnsi="Aptos"/>
        </w:rPr>
        <w:t>The coefficients β₁ and β₂ represent the conditional association between a one-unit increase in age or mileage and listing price, holding the other model variables constant. Market-category and model indicators represent average differences from their reference groups. Model performance is evaluated through R², adjusted R², the overall significance test, coefficient direction, and statistical uncertainty rather than a single statistic. Residual plots are used to assess non-linearity, heteroskedasticity, and influential observations. The estimates describe statistical association and should not be interpreted automatically as causal effects.</w:t>
      </w:r>
    </w:p>
    <w:p w14:paraId="12A09243">
      <w:pPr>
        <w:pStyle w:val="3"/>
      </w:pPr>
      <w:r>
        <w:t>2.8 Standardized Price Scenario</w:t>
      </w:r>
    </w:p>
    <w:p w14:paraId="0AFDEDD0">
      <w:pPr>
        <w:widowControl/>
        <w:ind w:firstLine="440"/>
        <w:jc w:val="both"/>
      </w:pPr>
      <w:r>
        <w:rPr>
          <w:rFonts w:ascii="Aptos" w:hAnsi="Aptos"/>
        </w:rPr>
        <w:t>To reduce the lack of comparability created by different model years and mileages, the study fixes vehicle age at three years and accumulated mileage at 60,000 kilometres. Other predictors are set to representative or model-required values. This is not a valuation of a specific VIN; it is a comparable benchmark within the sample and model, and it becomes an important input to the purchase-value score.</w:t>
      </w:r>
    </w:p>
    <w:p w14:paraId="4D222303">
      <w:pPr>
        <w:pStyle w:val="3"/>
      </w:pPr>
      <w:r>
        <w:t>2.9 Six-Dimensional Personal Purchase Model</w:t>
      </w:r>
    </w:p>
    <w:p w14:paraId="2C440C44">
      <w:pPr>
        <w:widowControl/>
        <w:ind w:firstLine="440"/>
        <w:jc w:val="both"/>
      </w:pPr>
      <w:r>
        <w:rPr>
          <w:rFonts w:ascii="Aptos" w:hAnsi="Aptos"/>
        </w:rPr>
        <w:t>Insurance affordability receives a weight of 25% because insurance for a young driver can be high in absolute terms and can accumulate into a substantial three-year cost. In the absence of a personal quotation, this dimension uses relative vehicle-level IBC claim-loss experience as an affordability proxy rather than estimating an annual premium. Purchase value receives 20% to reflect the budget constraint and the opportunity cost of the initial price. Reliability and maintenance, performance and handling, and comfort and personal fit each receive 15%. This reflects the idea that a first vehicle must be sustainable to own but must also remain enjoyable and suitable for everyday use. Energy cost receives 10% because expected annual driving is only 7,000 kilometres; at this distance, fuel-economy differences are meaningful but normally smaller than differences in insurance and purchase price.</w:t>
      </w:r>
    </w:p>
    <w:p w14:paraId="5186C300">
      <w:pPr>
        <w:pStyle w:val="3"/>
      </w:pPr>
      <w:r>
        <w:t>2.10 Internal Structure of the Sixth Dimension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440"/>
        <w:gridCol w:w="5328"/>
      </w:tblGrid>
      <w:tr w14:paraId="5434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D9EAF7"/>
            <w:tcMar>
              <w:top w:w="80" w:type="dxa"/>
              <w:left w:w="120" w:type="dxa"/>
              <w:bottom w:w="80" w:type="dxa"/>
              <w:right w:w="120" w:type="dxa"/>
            </w:tcMar>
            <w:vAlign w:val="center"/>
          </w:tcPr>
          <w:p w14:paraId="2D742235">
            <w:pPr>
              <w:spacing w:after="30" w:line="240" w:lineRule="auto"/>
            </w:pPr>
            <w:r>
              <w:rPr>
                <w:rFonts w:ascii="Aptos" w:hAnsi="Aptos"/>
                <w:b/>
                <w:color w:val="17365D"/>
                <w:sz w:val="16"/>
              </w:rPr>
              <w:t>Subdimension</w:t>
            </w:r>
          </w:p>
        </w:tc>
        <w:tc>
          <w:tcPr>
            <w:tcW w:w="1440" w:type="dxa"/>
            <w:shd w:val="clear" w:color="auto" w:fill="D9EAF7"/>
            <w:tcMar>
              <w:top w:w="80" w:type="dxa"/>
              <w:left w:w="120" w:type="dxa"/>
              <w:bottom w:w="80" w:type="dxa"/>
              <w:right w:w="120" w:type="dxa"/>
            </w:tcMar>
            <w:vAlign w:val="center"/>
          </w:tcPr>
          <w:p w14:paraId="69B52286">
            <w:pPr>
              <w:spacing w:after="30" w:line="240" w:lineRule="auto"/>
            </w:pPr>
            <w:r>
              <w:rPr>
                <w:rFonts w:ascii="Aptos" w:hAnsi="Aptos"/>
                <w:b/>
                <w:color w:val="17365D"/>
                <w:sz w:val="16"/>
              </w:rPr>
              <w:t>Internal Weight</w:t>
            </w:r>
          </w:p>
        </w:tc>
        <w:tc>
          <w:tcPr>
            <w:tcW w:w="5328" w:type="dxa"/>
            <w:shd w:val="clear" w:color="auto" w:fill="D9EAF7"/>
            <w:tcMar>
              <w:top w:w="80" w:type="dxa"/>
              <w:left w:w="120" w:type="dxa"/>
              <w:bottom w:w="80" w:type="dxa"/>
              <w:right w:w="120" w:type="dxa"/>
            </w:tcMar>
            <w:vAlign w:val="center"/>
          </w:tcPr>
          <w:p w14:paraId="601DD1B9">
            <w:pPr>
              <w:spacing w:after="30" w:line="240" w:lineRule="auto"/>
            </w:pPr>
            <w:r>
              <w:rPr>
                <w:rFonts w:ascii="Aptos" w:hAnsi="Aptos"/>
                <w:b/>
                <w:color w:val="17365D"/>
                <w:sz w:val="16"/>
              </w:rPr>
              <w:t>Main Content</w:t>
            </w:r>
          </w:p>
        </w:tc>
      </w:tr>
      <w:tr w14:paraId="2D21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FFFFF"/>
            <w:tcMar>
              <w:top w:w="80" w:type="dxa"/>
              <w:left w:w="120" w:type="dxa"/>
              <w:bottom w:w="80" w:type="dxa"/>
              <w:right w:w="120" w:type="dxa"/>
            </w:tcMar>
            <w:vAlign w:val="center"/>
          </w:tcPr>
          <w:p w14:paraId="6932C9FA">
            <w:pPr>
              <w:spacing w:before="0" w:after="30" w:line="240" w:lineRule="auto"/>
            </w:pPr>
            <w:r>
              <w:rPr>
                <w:rFonts w:ascii="Aptos" w:hAnsi="Aptos"/>
                <w:sz w:val="16"/>
              </w:rPr>
              <w:t>Interior Quality and Features</w:t>
            </w:r>
          </w:p>
        </w:tc>
        <w:tc>
          <w:tcPr>
            <w:tcW w:w="1440" w:type="dxa"/>
            <w:shd w:val="clear" w:color="auto" w:fill="FFFFFF"/>
            <w:tcMar>
              <w:top w:w="80" w:type="dxa"/>
              <w:left w:w="120" w:type="dxa"/>
              <w:bottom w:w="80" w:type="dxa"/>
              <w:right w:w="120" w:type="dxa"/>
            </w:tcMar>
            <w:vAlign w:val="center"/>
          </w:tcPr>
          <w:p w14:paraId="65AB3A4A">
            <w:pPr>
              <w:spacing w:before="0" w:after="30" w:line="240" w:lineRule="auto"/>
            </w:pPr>
            <w:r>
              <w:rPr>
                <w:rFonts w:ascii="Aptos" w:hAnsi="Aptos"/>
                <w:sz w:val="16"/>
              </w:rPr>
              <w:t>40%</w:t>
            </w:r>
          </w:p>
        </w:tc>
        <w:tc>
          <w:tcPr>
            <w:tcW w:w="5328" w:type="dxa"/>
            <w:shd w:val="clear" w:color="auto" w:fill="FFFFFF"/>
            <w:tcMar>
              <w:top w:w="80" w:type="dxa"/>
              <w:left w:w="120" w:type="dxa"/>
              <w:bottom w:w="80" w:type="dxa"/>
              <w:right w:w="120" w:type="dxa"/>
            </w:tcMar>
            <w:vAlign w:val="center"/>
          </w:tcPr>
          <w:p w14:paraId="13590056">
            <w:pPr>
              <w:spacing w:before="0" w:after="30" w:line="240" w:lineRule="auto"/>
            </w:pPr>
            <w:r>
              <w:rPr>
                <w:rFonts w:ascii="Aptos" w:hAnsi="Aptos"/>
                <w:sz w:val="16"/>
              </w:rPr>
              <w:t>Seat materials, heating/ventilation, audio, ambient lighting, climate zones, and seat adjustment</w:t>
            </w:r>
          </w:p>
        </w:tc>
      </w:tr>
      <w:tr w14:paraId="480E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5F8FA"/>
            <w:tcMar>
              <w:top w:w="80" w:type="dxa"/>
              <w:left w:w="120" w:type="dxa"/>
              <w:bottom w:w="80" w:type="dxa"/>
              <w:right w:w="120" w:type="dxa"/>
            </w:tcMar>
            <w:vAlign w:val="center"/>
          </w:tcPr>
          <w:p w14:paraId="00E60243">
            <w:pPr>
              <w:spacing w:before="0" w:after="30" w:line="240" w:lineRule="auto"/>
            </w:pPr>
            <w:r>
              <w:rPr>
                <w:rFonts w:ascii="Aptos" w:hAnsi="Aptos"/>
                <w:sz w:val="16"/>
              </w:rPr>
              <w:t>Rear-Seat Space and Comfort</w:t>
            </w:r>
          </w:p>
        </w:tc>
        <w:tc>
          <w:tcPr>
            <w:tcW w:w="1440" w:type="dxa"/>
            <w:shd w:val="clear" w:color="auto" w:fill="F5F8FA"/>
            <w:tcMar>
              <w:top w:w="80" w:type="dxa"/>
              <w:left w:w="120" w:type="dxa"/>
              <w:bottom w:w="80" w:type="dxa"/>
              <w:right w:w="120" w:type="dxa"/>
            </w:tcMar>
            <w:vAlign w:val="center"/>
          </w:tcPr>
          <w:p w14:paraId="3BEEE98B">
            <w:pPr>
              <w:spacing w:before="0" w:after="30" w:line="240" w:lineRule="auto"/>
            </w:pPr>
            <w:r>
              <w:rPr>
                <w:rFonts w:ascii="Aptos" w:hAnsi="Aptos"/>
                <w:sz w:val="16"/>
              </w:rPr>
              <w:t>25%</w:t>
            </w:r>
          </w:p>
        </w:tc>
        <w:tc>
          <w:tcPr>
            <w:tcW w:w="5328" w:type="dxa"/>
            <w:shd w:val="clear" w:color="auto" w:fill="F5F8FA"/>
            <w:tcMar>
              <w:top w:w="80" w:type="dxa"/>
              <w:left w:w="120" w:type="dxa"/>
              <w:bottom w:w="80" w:type="dxa"/>
              <w:right w:w="120" w:type="dxa"/>
            </w:tcMar>
            <w:vAlign w:val="center"/>
          </w:tcPr>
          <w:p w14:paraId="15859BEB">
            <w:pPr>
              <w:spacing w:before="0" w:after="30" w:line="240" w:lineRule="auto"/>
            </w:pPr>
            <w:r>
              <w:rPr>
                <w:rFonts w:ascii="Aptos" w:hAnsi="Aptos"/>
                <w:sz w:val="16"/>
              </w:rPr>
              <w:t>Legroom, headroom, shoulder room, and rear-seat equipment</w:t>
            </w:r>
          </w:p>
        </w:tc>
      </w:tr>
      <w:tr w14:paraId="48A9B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FFFFF"/>
            <w:tcMar>
              <w:top w:w="80" w:type="dxa"/>
              <w:left w:w="120" w:type="dxa"/>
              <w:bottom w:w="80" w:type="dxa"/>
              <w:right w:w="120" w:type="dxa"/>
            </w:tcMar>
            <w:vAlign w:val="center"/>
          </w:tcPr>
          <w:p w14:paraId="1625B398">
            <w:pPr>
              <w:spacing w:before="0" w:after="30" w:line="240" w:lineRule="auto"/>
            </w:pPr>
            <w:r>
              <w:rPr>
                <w:rFonts w:ascii="Aptos" w:hAnsi="Aptos"/>
                <w:sz w:val="16"/>
              </w:rPr>
              <w:t>NVH and Ride Quality</w:t>
            </w:r>
          </w:p>
        </w:tc>
        <w:tc>
          <w:tcPr>
            <w:tcW w:w="1440" w:type="dxa"/>
            <w:shd w:val="clear" w:color="auto" w:fill="FFFFFF"/>
            <w:tcMar>
              <w:top w:w="80" w:type="dxa"/>
              <w:left w:w="120" w:type="dxa"/>
              <w:bottom w:w="80" w:type="dxa"/>
              <w:right w:w="120" w:type="dxa"/>
            </w:tcMar>
            <w:vAlign w:val="center"/>
          </w:tcPr>
          <w:p w14:paraId="32C20574">
            <w:pPr>
              <w:spacing w:before="0" w:after="30" w:line="240" w:lineRule="auto"/>
            </w:pPr>
            <w:r>
              <w:rPr>
                <w:rFonts w:ascii="Aptos" w:hAnsi="Aptos"/>
                <w:sz w:val="16"/>
              </w:rPr>
              <w:t>25%</w:t>
            </w:r>
          </w:p>
        </w:tc>
        <w:tc>
          <w:tcPr>
            <w:tcW w:w="5328" w:type="dxa"/>
            <w:shd w:val="clear" w:color="auto" w:fill="FFFFFF"/>
            <w:tcMar>
              <w:top w:w="80" w:type="dxa"/>
              <w:left w:w="120" w:type="dxa"/>
              <w:bottom w:w="80" w:type="dxa"/>
              <w:right w:w="120" w:type="dxa"/>
            </w:tcMar>
            <w:vAlign w:val="center"/>
          </w:tcPr>
          <w:p w14:paraId="0BD52547">
            <w:pPr>
              <w:spacing w:before="0" w:after="30" w:line="240" w:lineRule="auto"/>
            </w:pPr>
            <w:r>
              <w:rPr>
                <w:rFonts w:ascii="Aptos" w:hAnsi="Aptos"/>
                <w:sz w:val="16"/>
              </w:rPr>
              <w:t>Professional reviews, insulation, suspension design, and tire specifications</w:t>
            </w:r>
          </w:p>
        </w:tc>
      </w:tr>
      <w:tr w14:paraId="09DE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5F8FA"/>
            <w:tcMar>
              <w:top w:w="80" w:type="dxa"/>
              <w:left w:w="120" w:type="dxa"/>
              <w:bottom w:w="80" w:type="dxa"/>
              <w:right w:w="120" w:type="dxa"/>
            </w:tcMar>
            <w:vAlign w:val="center"/>
          </w:tcPr>
          <w:p w14:paraId="434A1EA2">
            <w:pPr>
              <w:spacing w:before="0" w:after="30" w:line="240" w:lineRule="auto"/>
            </w:pPr>
            <w:r>
              <w:rPr>
                <w:rFonts w:ascii="Aptos" w:hAnsi="Aptos"/>
                <w:sz w:val="16"/>
              </w:rPr>
              <w:t>Model Appeal</w:t>
            </w:r>
          </w:p>
        </w:tc>
        <w:tc>
          <w:tcPr>
            <w:tcW w:w="1440" w:type="dxa"/>
            <w:shd w:val="clear" w:color="auto" w:fill="F5F8FA"/>
            <w:tcMar>
              <w:top w:w="80" w:type="dxa"/>
              <w:left w:w="120" w:type="dxa"/>
              <w:bottom w:w="80" w:type="dxa"/>
              <w:right w:w="120" w:type="dxa"/>
            </w:tcMar>
            <w:vAlign w:val="center"/>
          </w:tcPr>
          <w:p w14:paraId="487B111B">
            <w:pPr>
              <w:spacing w:before="0" w:after="30" w:line="240" w:lineRule="auto"/>
            </w:pPr>
            <w:r>
              <w:rPr>
                <w:rFonts w:ascii="Aptos" w:hAnsi="Aptos"/>
                <w:sz w:val="16"/>
              </w:rPr>
              <w:t>10%</w:t>
            </w:r>
          </w:p>
        </w:tc>
        <w:tc>
          <w:tcPr>
            <w:tcW w:w="5328" w:type="dxa"/>
            <w:shd w:val="clear" w:color="auto" w:fill="F5F8FA"/>
            <w:tcMar>
              <w:top w:w="80" w:type="dxa"/>
              <w:left w:w="120" w:type="dxa"/>
              <w:bottom w:w="80" w:type="dxa"/>
              <w:right w:w="120" w:type="dxa"/>
            </w:tcMar>
            <w:vAlign w:val="center"/>
          </w:tcPr>
          <w:p w14:paraId="6089C4D3">
            <w:pPr>
              <w:spacing w:before="0" w:after="30" w:line="240" w:lineRule="auto"/>
            </w:pPr>
            <w:r>
              <w:rPr>
                <w:rFonts w:ascii="Aptos" w:hAnsi="Aptos"/>
                <w:sz w:val="16"/>
              </w:rPr>
              <w:t>30% market performance + 70% personal exterior-design score</w:t>
            </w:r>
          </w:p>
        </w:tc>
      </w:tr>
    </w:tbl>
    <w:p w14:paraId="2B6E2901">
      <w:pPr>
        <w:widowControl/>
        <w:ind w:firstLine="440"/>
        <w:jc w:val="both"/>
      </w:pPr>
      <w:r>
        <w:rPr>
          <w:rFonts w:ascii="Aptos" w:hAnsi="Aptos"/>
        </w:rPr>
        <w:t>The sixth dimension intentionally separates objectively verifiable equipment from the subjective desire to own the vehicle. Market performance within model appeal uses relative Canadian model-family sales from 2022–2024, while the buyer assigns an exterior-design score from 0 to 10. These components are combined at 30% and 70%, respectively. This recognizes the emotional element of a purchase while preventing design preference from replacing all product and market information.</w:t>
      </w:r>
    </w:p>
    <w:p w14:paraId="7CF75053">
      <w:pPr>
        <w:pStyle w:val="3"/>
      </w:pPr>
      <w:r>
        <w:t>2.11 Scoring Rules and Overall Formula</w:t>
      </w:r>
    </w:p>
    <w:p w14:paraId="3BE823B6">
      <w:pPr>
        <w:widowControl/>
        <w:ind w:firstLine="440"/>
        <w:jc w:val="both"/>
      </w:pPr>
      <w:r>
        <w:rPr>
          <w:rFonts w:ascii="Aptos" w:hAnsi="Aptos"/>
        </w:rPr>
        <w:t>Variables with different units are first converted to scores from 0 to 10. Higher values receive higher scores for benefit measures; lower values receive higher scores for costs such as price, insurance, maintenance, and fuel. Under candidate-set relative normalization, 0 and 10 identify the two ends of the 14-model comparison and do not mean absolute failure or perfection.</w:t>
      </w:r>
    </w:p>
    <w:p w14:paraId="4E4D3213">
      <w:pPr>
        <w:widowControl/>
        <w:jc w:val="both"/>
      </w:pPr>
      <w:r>
        <w:rPr>
          <w:rFonts w:ascii="Aptos" w:hAnsi="Aptos"/>
          <w:b/>
          <w:sz w:val="26"/>
        </w:rPr>
        <w:t>Sᵢ = Σⱼ₌₁⁶ wⱼ xᵢⱼ</w:t>
      </w:r>
    </w:p>
    <w:p w14:paraId="3D01E840">
      <w:pPr>
        <w:widowControl/>
        <w:ind w:firstLine="440"/>
        <w:jc w:val="both"/>
      </w:pPr>
      <w:r>
        <w:rPr>
          <w:rFonts w:ascii="Aptos" w:hAnsi="Aptos"/>
        </w:rPr>
        <w:t>In the formula, Sᵢ is the final score for vehicle i, wⱼ is the weight of dimension j, and xᵢⱼ is the standardized score for vehicle i on dimension j. The six weights sum to 1. Standardization and weighting retain additional precision internally, while displayed results are rounded to two decimal places to limit intermediate rounding error.</w:t>
      </w:r>
    </w:p>
    <w:p w14:paraId="48311C8D">
      <w:pPr>
        <w:pStyle w:val="3"/>
      </w:pPr>
      <w:r>
        <w:t>2.12 Sensitivity Analysis</w:t>
      </w:r>
    </w:p>
    <w:p w14:paraId="1F0D6906">
      <w:pPr>
        <w:widowControl/>
        <w:ind w:firstLine="440"/>
        <w:jc w:val="both"/>
      </w:pPr>
      <w:r>
        <w:t>Sensitivity analysis tests whether the ranking changes under five buyer-priority scenarios: current priorities, cost focused, performance focused, comfort focused, and equal weights. The full six-weight vector for each scenario is reported in Appendix D. A low average rank and a narrow range indicate stability only across these five tested weighting schemes; they do not measure uncertainty in the underlying market data, insurance-loss indicators, reliability estimates, or subjective inputs.</w:t>
      </w:r>
    </w:p>
    <w:p w14:paraId="5190CDCF">
      <w:pPr>
        <w:pStyle w:val="32"/>
      </w:pPr>
      <w:r>
        <w:t>Chapter 3. Used-Car Market Analysis Results</w:t>
      </w:r>
    </w:p>
    <w:p w14:paraId="6201B0B5">
      <w:pPr>
        <w:pStyle w:val="3"/>
      </w:pPr>
      <w:r>
        <w:t>3.1 Sample Composition</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2795"/>
        <w:gridCol w:w="1055"/>
      </w:tblGrid>
      <w:tr w14:paraId="6BC57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4B4439DB">
            <w:pPr>
              <w:spacing w:after="30" w:line="240" w:lineRule="auto"/>
            </w:pPr>
            <w:r>
              <w:rPr>
                <w:rFonts w:ascii="Aptos" w:hAnsi="Aptos"/>
                <w:b/>
                <w:color w:val="17365D"/>
                <w:sz w:val="16"/>
              </w:rPr>
              <w:t>Measure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938C177">
            <w:pPr>
              <w:spacing w:after="30" w:line="240" w:lineRule="auto"/>
            </w:pPr>
            <w:r>
              <w:rPr>
                <w:rFonts w:ascii="Aptos" w:hAnsi="Aptos"/>
                <w:b/>
                <w:color w:val="17365D"/>
                <w:sz w:val="16"/>
              </w:rPr>
              <w:t>Value</w:t>
            </w:r>
          </w:p>
        </w:tc>
      </w:tr>
      <w:tr w14:paraId="3F3D0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8178A70">
            <w:pPr>
              <w:spacing w:before="0" w:after="30" w:line="240" w:lineRule="auto"/>
            </w:pPr>
            <w:r>
              <w:rPr>
                <w:rFonts w:ascii="Aptos" w:hAnsi="Aptos"/>
                <w:sz w:val="16"/>
              </w:rPr>
              <w:t>Final sample size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722ECD1">
            <w:pPr>
              <w:spacing w:before="0" w:after="30" w:line="240" w:lineRule="auto"/>
            </w:pPr>
            <w:r>
              <w:rPr>
                <w:rFonts w:ascii="Aptos" w:hAnsi="Aptos"/>
                <w:sz w:val="16"/>
              </w:rPr>
              <w:t>202</w:t>
            </w:r>
          </w:p>
        </w:tc>
      </w:tr>
      <w:tr w14:paraId="512EB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B2C0EDC">
            <w:pPr>
              <w:spacing w:before="0" w:after="30" w:line="240" w:lineRule="auto"/>
            </w:pPr>
            <w:r>
              <w:rPr>
                <w:rFonts w:ascii="Aptos" w:hAnsi="Aptos"/>
                <w:sz w:val="16"/>
              </w:rPr>
              <w:t>Number of vehicle models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861704A">
            <w:pPr>
              <w:spacing w:before="0" w:after="30" w:line="240" w:lineRule="auto"/>
            </w:pPr>
            <w:r>
              <w:rPr>
                <w:rFonts w:ascii="Aptos" w:hAnsi="Aptos"/>
                <w:sz w:val="16"/>
              </w:rPr>
              <w:t>14</w:t>
            </w:r>
          </w:p>
        </w:tc>
      </w:tr>
      <w:tr w14:paraId="5EFF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3400AEA">
            <w:pPr>
              <w:spacing w:before="0" w:after="30" w:line="240" w:lineRule="auto"/>
            </w:pPr>
            <w:r>
              <w:rPr>
                <w:rFonts w:ascii="Aptos" w:hAnsi="Aptos"/>
                <w:sz w:val="16"/>
              </w:rPr>
              <w:t>Mainstream observations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D79F943">
            <w:pPr>
              <w:spacing w:before="0" w:after="30" w:line="240" w:lineRule="auto"/>
            </w:pPr>
            <w:r>
              <w:rPr>
                <w:rFonts w:ascii="Aptos" w:hAnsi="Aptos"/>
                <w:sz w:val="16"/>
              </w:rPr>
              <w:t>109</w:t>
            </w:r>
          </w:p>
        </w:tc>
      </w:tr>
      <w:tr w14:paraId="1F55F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F8EA36F">
            <w:pPr>
              <w:spacing w:before="0" w:after="30" w:line="240" w:lineRule="auto"/>
            </w:pPr>
            <w:r>
              <w:rPr>
                <w:rFonts w:ascii="Aptos" w:hAnsi="Aptos"/>
                <w:sz w:val="16"/>
              </w:rPr>
              <w:t>Entry-level luxury/sport observations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18E66D7">
            <w:pPr>
              <w:spacing w:before="0" w:after="30" w:line="240" w:lineRule="auto"/>
            </w:pPr>
            <w:r>
              <w:rPr>
                <w:rFonts w:ascii="Aptos" w:hAnsi="Aptos"/>
                <w:sz w:val="16"/>
              </w:rPr>
              <w:t>93</w:t>
            </w:r>
          </w:p>
        </w:tc>
      </w:tr>
      <w:tr w14:paraId="1EBB9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FA46772">
            <w:pPr>
              <w:spacing w:before="0" w:after="30" w:line="240" w:lineRule="auto"/>
            </w:pPr>
            <w:r>
              <w:rPr>
                <w:rFonts w:ascii="Aptos" w:hAnsi="Aptos"/>
                <w:sz w:val="16"/>
              </w:rPr>
              <w:t>Mainstream share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B136683">
            <w:pPr>
              <w:spacing w:before="0" w:after="30" w:line="240" w:lineRule="auto"/>
            </w:pPr>
            <w:r>
              <w:rPr>
                <w:rFonts w:ascii="Aptos" w:hAnsi="Aptos"/>
                <w:sz w:val="16"/>
              </w:rPr>
              <w:t>54.0%</w:t>
            </w:r>
          </w:p>
        </w:tc>
      </w:tr>
      <w:tr w14:paraId="2323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BF334F4">
            <w:pPr>
              <w:spacing w:before="0" w:after="30" w:line="240" w:lineRule="auto"/>
            </w:pPr>
            <w:r>
              <w:rPr>
                <w:rFonts w:ascii="Aptos" w:hAnsi="Aptos"/>
                <w:sz w:val="16"/>
              </w:rPr>
              <w:t>Entry-level luxury/sport share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65479F8">
            <w:pPr>
              <w:spacing w:before="0" w:after="30" w:line="240" w:lineRule="auto"/>
            </w:pPr>
            <w:r>
              <w:rPr>
                <w:rFonts w:ascii="Aptos" w:hAnsi="Aptos"/>
                <w:sz w:val="16"/>
              </w:rPr>
              <w:t>46.0%</w:t>
            </w:r>
          </w:p>
        </w:tc>
      </w:tr>
      <w:tr w14:paraId="7A433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F392BCB">
            <w:pPr>
              <w:spacing w:before="0" w:after="30" w:line="240" w:lineRule="auto"/>
            </w:pPr>
            <w:r>
              <w:rPr>
                <w:rFonts w:ascii="Aptos" w:hAnsi="Aptos"/>
                <w:sz w:val="16"/>
              </w:rPr>
              <w:t>Earliest model year</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910829B">
            <w:pPr>
              <w:spacing w:before="0" w:after="30" w:line="240" w:lineRule="auto"/>
            </w:pPr>
            <w:r>
              <w:rPr>
                <w:rFonts w:ascii="Aptos" w:hAnsi="Aptos"/>
                <w:sz w:val="16"/>
              </w:rPr>
              <w:t>2020</w:t>
            </w:r>
          </w:p>
        </w:tc>
      </w:tr>
      <w:tr w14:paraId="05A96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1CC4619">
            <w:pPr>
              <w:spacing w:before="0" w:after="30" w:line="240" w:lineRule="auto"/>
            </w:pPr>
            <w:r>
              <w:rPr>
                <w:rFonts w:ascii="Aptos" w:hAnsi="Aptos"/>
                <w:sz w:val="16"/>
              </w:rPr>
              <w:t>Latest model year</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85A3E1A">
            <w:pPr>
              <w:spacing w:before="0" w:after="30" w:line="240" w:lineRule="auto"/>
            </w:pPr>
            <w:r>
              <w:rPr>
                <w:rFonts w:ascii="Aptos" w:hAnsi="Aptos"/>
                <w:sz w:val="16"/>
              </w:rPr>
              <w:t>2026</w:t>
            </w:r>
          </w:p>
        </w:tc>
      </w:tr>
      <w:tr w14:paraId="434A6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92E92C2">
            <w:pPr>
              <w:spacing w:before="0" w:after="30" w:line="240" w:lineRule="auto"/>
            </w:pPr>
            <w:r>
              <w:rPr>
                <w:rFonts w:ascii="Aptos" w:hAnsi="Aptos"/>
                <w:sz w:val="16"/>
              </w:rPr>
              <w:t>Minimum mileage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7E79632">
            <w:pPr>
              <w:spacing w:before="0" w:after="30" w:line="240" w:lineRule="auto"/>
            </w:pPr>
            <w:r>
              <w:rPr>
                <w:rFonts w:ascii="Aptos" w:hAnsi="Aptos"/>
                <w:sz w:val="16"/>
              </w:rPr>
              <w:t>370 km</w:t>
            </w:r>
          </w:p>
        </w:tc>
      </w:tr>
      <w:tr w14:paraId="33076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7DCC07E">
            <w:pPr>
              <w:spacing w:before="0" w:after="30" w:line="240" w:lineRule="auto"/>
            </w:pPr>
            <w:r>
              <w:rPr>
                <w:rFonts w:ascii="Aptos" w:hAnsi="Aptos"/>
                <w:sz w:val="16"/>
              </w:rPr>
              <w:t>Maximum mileage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61CED2E">
            <w:pPr>
              <w:spacing w:before="0" w:after="30" w:line="240" w:lineRule="auto"/>
            </w:pPr>
            <w:r>
              <w:rPr>
                <w:rFonts w:ascii="Aptos" w:hAnsi="Aptos"/>
                <w:sz w:val="16"/>
              </w:rPr>
              <w:t>215,125 km</w:t>
            </w:r>
          </w:p>
        </w:tc>
      </w:tr>
      <w:tr w14:paraId="7A903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C8E4378">
            <w:pPr>
              <w:spacing w:before="0" w:after="30" w:line="240" w:lineRule="auto"/>
            </w:pPr>
            <w:r>
              <w:rPr>
                <w:rFonts w:ascii="Aptos" w:hAnsi="Aptos"/>
                <w:sz w:val="16"/>
              </w:rPr>
              <w:t>Median mileage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02FCD95">
            <w:pPr>
              <w:spacing w:before="0" w:after="30" w:line="240" w:lineRule="auto"/>
            </w:pPr>
            <w:r>
              <w:rPr>
                <w:rFonts w:ascii="Aptos" w:hAnsi="Aptos"/>
                <w:sz w:val="16"/>
              </w:rPr>
              <w:t>46,093 km</w:t>
            </w:r>
          </w:p>
        </w:tc>
      </w:tr>
      <w:tr w14:paraId="6D8FC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4B22F77">
            <w:pPr>
              <w:spacing w:before="0" w:after="30" w:line="240" w:lineRule="auto"/>
            </w:pPr>
            <w:r>
              <w:rPr>
                <w:rFonts w:ascii="Aptos" w:hAnsi="Aptos"/>
                <w:sz w:val="16"/>
              </w:rPr>
              <w:t>Vehicle Model</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4D2A79D">
            <w:pPr>
              <w:spacing w:before="0" w:after="30" w:line="240" w:lineRule="auto"/>
            </w:pPr>
            <w:r>
              <w:rPr>
                <w:rFonts w:ascii="Aptos" w:hAnsi="Aptos"/>
                <w:sz w:val="16"/>
              </w:rPr>
              <w:t>Sample Size</w:t>
            </w:r>
          </w:p>
        </w:tc>
      </w:tr>
      <w:tr w14:paraId="3FAD2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0620182">
            <w:pPr>
              <w:spacing w:before="0" w:after="30" w:line="240" w:lineRule="auto"/>
            </w:pPr>
            <w:r>
              <w:rPr>
                <w:rFonts w:ascii="Aptos" w:hAnsi="Aptos"/>
                <w:sz w:val="16"/>
              </w:rPr>
              <w:t>Accord Hybrid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5B15AE2">
            <w:pPr>
              <w:spacing w:before="0" w:after="30" w:line="240" w:lineRule="auto"/>
            </w:pPr>
            <w:r>
              <w:rPr>
                <w:rFonts w:ascii="Aptos" w:hAnsi="Aptos"/>
                <w:sz w:val="16"/>
              </w:rPr>
              <w:t>24</w:t>
            </w:r>
          </w:p>
        </w:tc>
      </w:tr>
      <w:tr w14:paraId="45E98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61AC3C4">
            <w:pPr>
              <w:spacing w:before="0" w:after="30" w:line="240" w:lineRule="auto"/>
            </w:pPr>
            <w:r>
              <w:rPr>
                <w:rFonts w:ascii="Aptos" w:hAnsi="Aptos"/>
                <w:sz w:val="16"/>
              </w:rPr>
              <w:t>A4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444B8C3">
            <w:pPr>
              <w:spacing w:before="0" w:after="30" w:line="240" w:lineRule="auto"/>
            </w:pPr>
            <w:r>
              <w:rPr>
                <w:rFonts w:ascii="Aptos" w:hAnsi="Aptos"/>
                <w:sz w:val="16"/>
              </w:rPr>
              <w:t>22</w:t>
            </w:r>
          </w:p>
        </w:tc>
      </w:tr>
      <w:tr w14:paraId="506CB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E8F9A26">
            <w:pPr>
              <w:spacing w:before="0" w:after="30" w:line="240" w:lineRule="auto"/>
            </w:pPr>
            <w:r>
              <w:rPr>
                <w:rFonts w:ascii="Aptos" w:hAnsi="Aptos"/>
                <w:sz w:val="16"/>
              </w:rPr>
              <w:t>3 Series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011943E">
            <w:pPr>
              <w:spacing w:before="0" w:after="30" w:line="240" w:lineRule="auto"/>
            </w:pPr>
            <w:r>
              <w:rPr>
                <w:rFonts w:ascii="Aptos" w:hAnsi="Aptos"/>
                <w:sz w:val="16"/>
              </w:rPr>
              <w:t>22</w:t>
            </w:r>
          </w:p>
        </w:tc>
      </w:tr>
      <w:tr w14:paraId="6DCF4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4EC68E5">
            <w:pPr>
              <w:spacing w:before="0" w:after="30" w:line="240" w:lineRule="auto"/>
            </w:pPr>
            <w:r>
              <w:rPr>
                <w:rFonts w:ascii="Aptos" w:hAnsi="Aptos"/>
                <w:sz w:val="16"/>
              </w:rPr>
              <w:t>Camry Hybrid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29A498C">
            <w:pPr>
              <w:spacing w:before="0" w:after="30" w:line="240" w:lineRule="auto"/>
            </w:pPr>
            <w:r>
              <w:rPr>
                <w:rFonts w:ascii="Aptos" w:hAnsi="Aptos"/>
                <w:sz w:val="16"/>
              </w:rPr>
              <w:t>21</w:t>
            </w:r>
          </w:p>
        </w:tc>
      </w:tr>
      <w:tr w14:paraId="62364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9E2B977">
            <w:pPr>
              <w:spacing w:before="0" w:after="30" w:line="240" w:lineRule="auto"/>
            </w:pPr>
            <w:r>
              <w:rPr>
                <w:rFonts w:ascii="Aptos" w:hAnsi="Aptos"/>
                <w:sz w:val="16"/>
              </w:rPr>
              <w:t>Civic Hybrid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43A8927">
            <w:pPr>
              <w:spacing w:before="0" w:after="30" w:line="240" w:lineRule="auto"/>
            </w:pPr>
            <w:r>
              <w:rPr>
                <w:rFonts w:ascii="Aptos" w:hAnsi="Aptos"/>
                <w:sz w:val="16"/>
              </w:rPr>
              <w:t>20</w:t>
            </w:r>
          </w:p>
        </w:tc>
      </w:tr>
      <w:tr w14:paraId="62A2D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7ABFA6D">
            <w:pPr>
              <w:spacing w:before="0" w:after="30" w:line="240" w:lineRule="auto"/>
            </w:pPr>
            <w:r>
              <w:rPr>
                <w:rFonts w:ascii="Aptos" w:hAnsi="Aptos"/>
                <w:sz w:val="16"/>
              </w:rPr>
              <w:t>Elantra</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9BF9EE9">
            <w:pPr>
              <w:spacing w:before="0" w:after="30" w:line="240" w:lineRule="auto"/>
            </w:pPr>
            <w:r>
              <w:rPr>
                <w:rFonts w:ascii="Aptos" w:hAnsi="Aptos"/>
                <w:sz w:val="16"/>
              </w:rPr>
              <w:t>18</w:t>
            </w:r>
          </w:p>
        </w:tc>
      </w:tr>
      <w:tr w14:paraId="1E0ED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19D81E8">
            <w:pPr>
              <w:spacing w:before="0" w:after="30" w:line="240" w:lineRule="auto"/>
            </w:pPr>
            <w:r>
              <w:rPr>
                <w:rFonts w:ascii="Aptos" w:hAnsi="Aptos"/>
                <w:sz w:val="16"/>
              </w:rPr>
              <w:t>Sonata</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254BA14">
            <w:pPr>
              <w:spacing w:before="0" w:after="30" w:line="240" w:lineRule="auto"/>
            </w:pPr>
            <w:r>
              <w:rPr>
                <w:rFonts w:ascii="Aptos" w:hAnsi="Aptos"/>
                <w:sz w:val="16"/>
              </w:rPr>
              <w:t>17</w:t>
            </w:r>
          </w:p>
        </w:tc>
      </w:tr>
      <w:tr w14:paraId="1D1A5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52BE5F2">
            <w:pPr>
              <w:spacing w:before="0" w:after="30" w:line="240" w:lineRule="auto"/>
            </w:pPr>
            <w:r>
              <w:rPr>
                <w:rFonts w:ascii="Aptos" w:hAnsi="Aptos"/>
                <w:sz w:val="16"/>
              </w:rPr>
              <w:t>G70 3.3T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B03EAE9">
            <w:pPr>
              <w:spacing w:before="0" w:after="30" w:line="240" w:lineRule="auto"/>
            </w:pPr>
            <w:r>
              <w:rPr>
                <w:rFonts w:ascii="Aptos" w:hAnsi="Aptos"/>
                <w:sz w:val="16"/>
              </w:rPr>
              <w:t>15</w:t>
            </w:r>
          </w:p>
        </w:tc>
      </w:tr>
      <w:tr w14:paraId="54CAD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649A5C2">
            <w:pPr>
              <w:spacing w:before="0" w:after="30" w:line="240" w:lineRule="auto"/>
            </w:pPr>
            <w:r>
              <w:rPr>
                <w:rFonts w:ascii="Aptos" w:hAnsi="Aptos"/>
                <w:sz w:val="16"/>
              </w:rPr>
              <w:t>A5 Sportback</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BF91F8C">
            <w:pPr>
              <w:spacing w:before="0" w:after="30" w:line="240" w:lineRule="auto"/>
            </w:pPr>
            <w:r>
              <w:rPr>
                <w:rFonts w:ascii="Aptos" w:hAnsi="Aptos"/>
                <w:sz w:val="16"/>
              </w:rPr>
              <w:t>14</w:t>
            </w:r>
          </w:p>
        </w:tc>
      </w:tr>
      <w:tr w14:paraId="03070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0552E07">
            <w:pPr>
              <w:spacing w:before="0" w:after="30" w:line="240" w:lineRule="auto"/>
            </w:pPr>
            <w:r>
              <w:rPr>
                <w:rFonts w:ascii="Aptos" w:hAnsi="Aptos"/>
                <w:sz w:val="16"/>
              </w:rPr>
              <w:t>C300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711F933">
            <w:pPr>
              <w:spacing w:before="0" w:after="30" w:line="240" w:lineRule="auto"/>
            </w:pPr>
            <w:r>
              <w:rPr>
                <w:rFonts w:ascii="Aptos" w:hAnsi="Aptos"/>
                <w:sz w:val="16"/>
              </w:rPr>
              <w:t>14</w:t>
            </w:r>
          </w:p>
        </w:tc>
      </w:tr>
      <w:tr w14:paraId="118FF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CA9C15C">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1BB9724">
            <w:pPr>
              <w:spacing w:before="0" w:after="30" w:line="240" w:lineRule="auto"/>
            </w:pPr>
            <w:r>
              <w:rPr>
                <w:rFonts w:ascii="Aptos" w:hAnsi="Aptos"/>
                <w:sz w:val="16"/>
              </w:rPr>
              <w:t>7</w:t>
            </w:r>
          </w:p>
        </w:tc>
      </w:tr>
      <w:tr w14:paraId="0629D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E8ADD1A">
            <w:pPr>
              <w:spacing w:before="0" w:after="30" w:line="240" w:lineRule="auto"/>
            </w:pPr>
            <w:r>
              <w:rPr>
                <w:rFonts w:ascii="Aptos" w:hAnsi="Aptos"/>
                <w:sz w:val="16"/>
              </w:rPr>
              <w:t>G70 2.0T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33DE2E0">
            <w:pPr>
              <w:spacing w:before="0" w:after="30" w:line="240" w:lineRule="auto"/>
            </w:pPr>
            <w:r>
              <w:rPr>
                <w:rFonts w:ascii="Aptos" w:hAnsi="Aptos"/>
                <w:sz w:val="16"/>
              </w:rPr>
              <w:t>3</w:t>
            </w:r>
          </w:p>
        </w:tc>
      </w:tr>
      <w:tr w14:paraId="1507F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24CC520">
            <w:pPr>
              <w:spacing w:before="0" w:after="30" w:line="240" w:lineRule="auto"/>
            </w:pPr>
            <w:r>
              <w:rPr>
                <w:rFonts w:ascii="Aptos" w:hAnsi="Aptos"/>
                <w:sz w:val="16"/>
              </w:rPr>
              <w:t>G70 2.5T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884CFB3">
            <w:pPr>
              <w:spacing w:before="0" w:after="30" w:line="240" w:lineRule="auto"/>
            </w:pPr>
            <w:r>
              <w:rPr>
                <w:rFonts w:ascii="Aptos" w:hAnsi="Aptos"/>
                <w:sz w:val="16"/>
              </w:rPr>
              <w:t>3</w:t>
            </w:r>
          </w:p>
        </w:tc>
      </w:tr>
      <w:tr w14:paraId="3351D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CDE243A">
            <w:pPr>
              <w:spacing w:before="0" w:after="30" w:line="240" w:lineRule="auto"/>
            </w:pPr>
            <w:r>
              <w:rPr>
                <w:rFonts w:ascii="Aptos" w:hAnsi="Aptos"/>
                <w:sz w:val="16"/>
              </w:rPr>
              <w:t>Elantra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B08B2A5">
            <w:pPr>
              <w:spacing w:before="0" w:after="30" w:line="240" w:lineRule="auto"/>
            </w:pPr>
            <w:r>
              <w:rPr>
                <w:rFonts w:ascii="Aptos" w:hAnsi="Aptos"/>
                <w:sz w:val="16"/>
              </w:rPr>
              <w:t>2</w:t>
            </w:r>
          </w:p>
        </w:tc>
      </w:tr>
    </w:tbl>
    <w:p w14:paraId="076DA02D">
      <w:pPr>
        <w:keepNext w:val="0"/>
        <w:keepLines w:val="0"/>
        <w:widowControl/>
        <w:suppressLineNumbers w:val="0"/>
        <w:spacing w:before="0" w:beforeAutospacing="0" w:after="0" w:afterAutospacing="0"/>
        <w:rPr>
          <w:i w:val="0"/>
          <w:iCs w:val="0"/>
          <w:caps w:val="0"/>
          <w:color w:val="1F1F1F"/>
          <w:spacing w:val="0"/>
          <w:shd w:val="clear" w:fill="FFFFFF"/>
        </w:rPr>
      </w:pPr>
      <w:r>
        <w:t>The final market-analysis sample contained 202 listings representing 14 standardized vehicle models. Of these observations, 109 (54.0%) were mainstream vehicles and 93 (46.0%) were entry-level luxury or sport vehicles. The sample covered model years 2020–2026; mileage ranged from 370 to 215,125 kilometres, with a median of approximately 46,093 kilometres. Model-level sample sizes were uneven. The Accord Hybrid had the largest sample with 24 listings, whereas the Elantra N Line had only two. Results for models with few observations are therefore more sensitive to individual listings and should be interpreted together with the reported sample sizes and observed age-and-mileage support.</w:t>
      </w:r>
    </w:p>
    <w:p w14:paraId="77612957">
      <w:pPr>
        <w:keepNext w:val="0"/>
        <w:keepLines w:val="0"/>
        <w:widowControl/>
        <w:suppressLineNumbers w:val="0"/>
        <w:spacing w:before="0" w:beforeAutospacing="0" w:after="0" w:afterAutospacing="0"/>
        <w:rPr>
          <w:i w:val="0"/>
          <w:iCs w:val="0"/>
          <w:caps w:val="0"/>
          <w:color w:val="1F1F1F"/>
          <w:spacing w:val="0"/>
          <w:shd w:val="clear" w:fill="FFFFFF"/>
        </w:rPr>
      </w:pPr>
      <w:r>
        <w:drawing>
          <wp:anchor distT="0" distB="0" distL="114300" distR="114300" simplePos="0" relativeHeight="251660288" behindDoc="0" locked="0" layoutInCell="1" allowOverlap="1">
            <wp:simplePos x="0" y="0"/>
            <wp:positionH relativeFrom="column">
              <wp:posOffset>127000</wp:posOffset>
            </wp:positionH>
            <wp:positionV relativeFrom="paragraph">
              <wp:posOffset>498475</wp:posOffset>
            </wp:positionV>
            <wp:extent cx="5935345" cy="3778885"/>
            <wp:effectExtent l="0" t="0" r="8255" b="5715"/>
            <wp:wrapSquare wrapText="bothSides"/>
            <wp:docPr id="4" name="图片 2" descr="Two scatterplots showing listing price against vehicle age and accumulated mileage by market grou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Two scatterplots showing listing price against vehicle age and accumulated mileage by market group." title="Figure 4"/>
                    <pic:cNvPicPr>
                      <a:picLocks noChangeAspect="1"/>
                    </pic:cNvPicPr>
                  </pic:nvPicPr>
                  <pic:blipFill>
                    <a:blip r:embed="rId9"/>
                    <a:stretch>
                      <a:fillRect/>
                    </a:stretch>
                  </pic:blipFill>
                  <pic:spPr>
                    <a:xfrm>
                      <a:off x="0" y="0"/>
                      <a:ext cx="5935345" cy="3778885"/>
                    </a:xfrm>
                    <a:prstGeom prst="rect">
                      <a:avLst/>
                    </a:prstGeom>
                    <a:noFill/>
                    <a:ln>
                      <a:noFill/>
                    </a:ln>
                  </pic:spPr>
                </pic:pic>
              </a:graphicData>
            </a:graphic>
          </wp:anchor>
        </w:drawing>
      </w:r>
    </w:p>
    <w:p w14:paraId="279E224D">
      <w:pPr>
        <w:pStyle w:val="15"/>
        <w:jc w:val="center"/>
      </w:pPr>
      <w:r>
        <w:t>Figure 3-1. Final analytical sample by vehicle model and market group.</w:t>
      </w:r>
    </w:p>
    <w:p w14:paraId="590D8997">
      <w:pPr>
        <w:widowControl/>
        <w:ind w:firstLine="440"/>
        <w:jc w:val="both"/>
      </w:pPr>
      <w:r>
        <w:rPr>
          <w:rFonts w:ascii="Aptos" w:hAnsi="Aptos"/>
        </w:rPr>
        <w:t>Sample composition must be considered when interpreting later results. If one make or model appears more frequently on the observed platforms, an overall mean will move toward that model’s price structure and may not represent the wider market. The analysis therefore reports group-level results and controls for observable differences in the regressions.</w:t>
      </w:r>
    </w:p>
    <w:p w14:paraId="0F80CE9C">
      <w:pPr>
        <w:pStyle w:val="3"/>
      </w:pPr>
      <w:r>
        <w:t>3.2 Listing-Price Distribution</w:t>
      </w:r>
    </w:p>
    <w:p w14:paraId="10510D42">
      <w:pPr>
        <w:pStyle w:val="15"/>
        <w:keepNext w:val="0"/>
        <w:keepLines w:val="0"/>
        <w:widowControl/>
        <w:suppressLineNumbers w:val="0"/>
        <w:spacing w:before="0" w:beforeAutospacing="0" w:after="0" w:afterAutospacing="0"/>
        <w:jc w:val="center"/>
      </w:pPr>
      <w:r>
        <w:t>Table 3-1. Overall listing-price statistics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1771"/>
        <w:gridCol w:w="970"/>
      </w:tblGrid>
      <w:tr w14:paraId="047D6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DFD16F9">
            <w:pPr>
              <w:spacing w:after="30" w:line="240" w:lineRule="auto"/>
            </w:pPr>
            <w:r>
              <w:rPr>
                <w:rFonts w:ascii="Aptos" w:hAnsi="Aptos"/>
                <w:b/>
                <w:color w:val="17365D"/>
                <w:sz w:val="16"/>
              </w:rPr>
              <w:t>Statistic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4C635FDA">
            <w:pPr>
              <w:spacing w:after="30" w:line="240" w:lineRule="auto"/>
            </w:pPr>
            <w:r>
              <w:rPr>
                <w:rFonts w:ascii="Aptos" w:hAnsi="Aptos"/>
                <w:b/>
                <w:color w:val="17365D"/>
                <w:sz w:val="16"/>
              </w:rPr>
              <w:t>Value</w:t>
            </w:r>
          </w:p>
        </w:tc>
      </w:tr>
      <w:tr w14:paraId="56310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78C5CFC">
            <w:pPr>
              <w:spacing w:before="0" w:after="30" w:line="240" w:lineRule="auto"/>
            </w:pPr>
            <w:r>
              <w:rPr>
                <w:rFonts w:ascii="Aptos" w:hAnsi="Aptos"/>
                <w:sz w:val="16"/>
              </w:rPr>
              <w:t>Number of listings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1CD3847">
            <w:pPr>
              <w:spacing w:before="0" w:after="30" w:line="240" w:lineRule="auto"/>
            </w:pPr>
            <w:r>
              <w:rPr>
                <w:rFonts w:ascii="Aptos" w:hAnsi="Aptos"/>
                <w:sz w:val="16"/>
              </w:rPr>
              <w:t>202</w:t>
            </w:r>
          </w:p>
        </w:tc>
      </w:tr>
      <w:tr w14:paraId="6C549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435DD18">
            <w:pPr>
              <w:spacing w:before="0" w:after="30" w:line="240" w:lineRule="auto"/>
            </w:pPr>
            <w:r>
              <w:rPr>
                <w:rFonts w:ascii="Aptos" w:hAnsi="Aptos"/>
                <w:sz w:val="16"/>
              </w:rPr>
              <w:t>Mean listing price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4DB0F8E">
            <w:pPr>
              <w:spacing w:before="0" w:after="30" w:line="240" w:lineRule="auto"/>
            </w:pPr>
            <w:r>
              <w:rPr>
                <w:rFonts w:ascii="Aptos" w:hAnsi="Aptos"/>
                <w:sz w:val="16"/>
              </w:rPr>
              <w:t>$32,638.94</w:t>
            </w:r>
          </w:p>
        </w:tc>
      </w:tr>
      <w:tr w14:paraId="11F34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661B9E8">
            <w:pPr>
              <w:spacing w:before="0" w:after="30" w:line="240" w:lineRule="auto"/>
            </w:pPr>
            <w:r>
              <w:rPr>
                <w:rFonts w:ascii="Aptos" w:hAnsi="Aptos"/>
                <w:sz w:val="16"/>
              </w:rPr>
              <w:t>Median listing price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80FBCA1">
            <w:pPr>
              <w:spacing w:before="0" w:after="30" w:line="240" w:lineRule="auto"/>
            </w:pPr>
            <w:r>
              <w:rPr>
                <w:rFonts w:ascii="Aptos" w:hAnsi="Aptos"/>
                <w:sz w:val="16"/>
              </w:rPr>
              <w:t>$31,996.50</w:t>
            </w:r>
          </w:p>
        </w:tc>
      </w:tr>
      <w:tr w14:paraId="6F084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09217FD">
            <w:pPr>
              <w:spacing w:before="0" w:after="30" w:line="240" w:lineRule="auto"/>
            </w:pPr>
            <w:r>
              <w:rPr>
                <w:rFonts w:ascii="Aptos" w:hAnsi="Aptos"/>
                <w:sz w:val="16"/>
              </w:rPr>
              <w:t>First quartile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20D5D3">
            <w:pPr>
              <w:spacing w:before="0" w:after="30" w:line="240" w:lineRule="auto"/>
            </w:pPr>
            <w:r>
              <w:rPr>
                <w:rFonts w:ascii="Aptos" w:hAnsi="Aptos"/>
                <w:sz w:val="16"/>
              </w:rPr>
              <w:t>$27,653.25</w:t>
            </w:r>
          </w:p>
        </w:tc>
      </w:tr>
      <w:tr w14:paraId="5726B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193D60B">
            <w:pPr>
              <w:spacing w:before="0" w:after="30" w:line="240" w:lineRule="auto"/>
            </w:pPr>
            <w:r>
              <w:rPr>
                <w:rFonts w:ascii="Aptos" w:hAnsi="Aptos"/>
                <w:sz w:val="16"/>
              </w:rPr>
              <w:t>Third quartile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0C7D9EC">
            <w:pPr>
              <w:spacing w:before="0" w:after="30" w:line="240" w:lineRule="auto"/>
            </w:pPr>
            <w:r>
              <w:rPr>
                <w:rFonts w:ascii="Aptos" w:hAnsi="Aptos"/>
                <w:sz w:val="16"/>
              </w:rPr>
              <w:t>$36,998.00</w:t>
            </w:r>
          </w:p>
        </w:tc>
      </w:tr>
      <w:tr w14:paraId="29975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EEFDF06">
            <w:pPr>
              <w:spacing w:before="0" w:after="30" w:line="240" w:lineRule="auto"/>
            </w:pPr>
            <w:r>
              <w:rPr>
                <w:rFonts w:ascii="Aptos" w:hAnsi="Aptos"/>
                <w:sz w:val="16"/>
              </w:rPr>
              <w:t>Interquartile range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DB1E856">
            <w:pPr>
              <w:spacing w:before="0" w:after="30" w:line="240" w:lineRule="auto"/>
            </w:pPr>
            <w:r>
              <w:rPr>
                <w:rFonts w:ascii="Aptos" w:hAnsi="Aptos"/>
                <w:sz w:val="16"/>
              </w:rPr>
              <w:t>$9,344.75</w:t>
            </w:r>
          </w:p>
        </w:tc>
      </w:tr>
      <w:tr w14:paraId="3EFDC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696DA9F">
            <w:pPr>
              <w:spacing w:before="0" w:after="30" w:line="240" w:lineRule="auto"/>
            </w:pPr>
            <w:r>
              <w:rPr>
                <w:rFonts w:ascii="Aptos" w:hAnsi="Aptos"/>
                <w:sz w:val="16"/>
              </w:rPr>
              <w:t>Minimum listing price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D23AB26">
            <w:pPr>
              <w:spacing w:before="0" w:after="30" w:line="240" w:lineRule="auto"/>
            </w:pPr>
            <w:r>
              <w:rPr>
                <w:rFonts w:ascii="Aptos" w:hAnsi="Aptos"/>
                <w:sz w:val="16"/>
              </w:rPr>
              <w:t>$11,888.00</w:t>
            </w:r>
          </w:p>
        </w:tc>
      </w:tr>
      <w:tr w14:paraId="2409C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6F043D2">
            <w:pPr>
              <w:spacing w:before="0" w:after="30" w:line="240" w:lineRule="auto"/>
            </w:pPr>
            <w:r>
              <w:rPr>
                <w:rFonts w:ascii="Aptos" w:hAnsi="Aptos"/>
                <w:sz w:val="16"/>
              </w:rPr>
              <w:t>Maximum listing price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75CAF75">
            <w:pPr>
              <w:spacing w:before="0" w:after="30" w:line="240" w:lineRule="auto"/>
            </w:pPr>
            <w:r>
              <w:rPr>
                <w:rFonts w:ascii="Aptos" w:hAnsi="Aptos"/>
                <w:sz w:val="16"/>
              </w:rPr>
              <w:t>$64,495.00</w:t>
            </w:r>
          </w:p>
        </w:tc>
      </w:tr>
    </w:tbl>
    <w:p w14:paraId="259AF351">
      <w:pPr>
        <w:pStyle w:val="15"/>
        <w:keepNext w:val="0"/>
        <w:keepLines w:val="0"/>
        <w:widowControl/>
        <w:suppressLineNumbers w:val="0"/>
        <w:spacing w:before="0" w:beforeAutospacing="0" w:after="0" w:afterAutospacing="0"/>
        <w:jc w:val="center"/>
      </w:pPr>
      <w:r>
        <w:t>Table 3-2. Listing-price statistics by market group</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1429"/>
        <w:gridCol w:w="1014"/>
        <w:gridCol w:w="963"/>
        <w:gridCol w:w="1089"/>
        <w:gridCol w:w="1085"/>
        <w:gridCol w:w="1149"/>
        <w:gridCol w:w="1232"/>
        <w:gridCol w:w="1261"/>
        <w:gridCol w:w="694"/>
      </w:tblGrid>
      <w:tr w14:paraId="4379C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97BD51A">
            <w:pPr>
              <w:spacing w:after="30" w:line="240" w:lineRule="auto"/>
            </w:pPr>
            <w:r>
              <w:rPr>
                <w:rFonts w:ascii="Aptos" w:hAnsi="Aptos"/>
                <w:b/>
                <w:color w:val="17365D"/>
                <w:sz w:val="14"/>
              </w:rPr>
              <w:t>Market Group</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E21E38A">
            <w:pPr>
              <w:spacing w:after="30" w:line="240" w:lineRule="auto"/>
            </w:pPr>
            <w:r>
              <w:rPr>
                <w:rFonts w:ascii="Aptos" w:hAnsi="Aptos"/>
                <w:b/>
                <w:color w:val="17365D"/>
                <w:sz w:val="14"/>
              </w:rPr>
              <w:t>Sample_Size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57662BD">
            <w:pPr>
              <w:spacing w:after="30" w:line="240" w:lineRule="auto"/>
            </w:pPr>
            <w:r>
              <w:rPr>
                <w:rFonts w:ascii="Aptos" w:hAnsi="Aptos"/>
                <w:b/>
                <w:color w:val="17365D"/>
                <w:sz w:val="14"/>
              </w:rPr>
              <w:t>Mean_Price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E68F451">
            <w:pPr>
              <w:spacing w:after="30" w:line="240" w:lineRule="auto"/>
            </w:pPr>
            <w:r>
              <w:rPr>
                <w:rFonts w:ascii="Aptos" w:hAnsi="Aptos"/>
                <w:b/>
                <w:color w:val="17365D"/>
                <w:sz w:val="14"/>
              </w:rPr>
              <w:t>Median_Price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2F269F6">
            <w:pPr>
              <w:spacing w:after="30" w:line="240" w:lineRule="auto"/>
            </w:pPr>
            <w:r>
              <w:rPr>
                <w:rFonts w:ascii="Aptos" w:hAnsi="Aptos"/>
                <w:b/>
                <w:color w:val="17365D"/>
                <w:sz w:val="14"/>
              </w:rPr>
              <w:t>First_Quartile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1BACEDF">
            <w:pPr>
              <w:spacing w:after="30" w:line="240" w:lineRule="auto"/>
            </w:pPr>
            <w:r>
              <w:rPr>
                <w:rFonts w:ascii="Aptos" w:hAnsi="Aptos"/>
                <w:b/>
                <w:color w:val="17365D"/>
                <w:sz w:val="14"/>
              </w:rPr>
              <w:t>Third_Quartile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07FEB98">
            <w:pPr>
              <w:spacing w:after="30" w:line="240" w:lineRule="auto"/>
            </w:pPr>
            <w:r>
              <w:rPr>
                <w:rFonts w:ascii="Aptos" w:hAnsi="Aptos"/>
                <w:b/>
                <w:color w:val="17365D"/>
                <w:sz w:val="14"/>
              </w:rPr>
              <w:t>Minimum_Price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E31CAA9">
            <w:pPr>
              <w:spacing w:after="30" w:line="240" w:lineRule="auto"/>
            </w:pPr>
            <w:r>
              <w:rPr>
                <w:rFonts w:ascii="Aptos" w:hAnsi="Aptos"/>
                <w:b/>
                <w:color w:val="17365D"/>
                <w:sz w:val="14"/>
              </w:rPr>
              <w:t>Maximum_Price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0DF8DE3">
            <w:pPr>
              <w:spacing w:after="30" w:line="240" w:lineRule="auto"/>
            </w:pPr>
            <w:r>
              <w:rPr>
                <w:rFonts w:ascii="Aptos" w:hAnsi="Aptos"/>
                <w:b/>
                <w:color w:val="17365D"/>
                <w:sz w:val="14"/>
              </w:rPr>
              <w:t>IQR</w:t>
            </w:r>
          </w:p>
        </w:tc>
      </w:tr>
      <w:tr w14:paraId="64A3E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0B9E13E">
            <w:pPr>
              <w:spacing w:before="0" w:after="30" w:line="240" w:lineRule="auto"/>
            </w:pPr>
            <w:r>
              <w:rPr>
                <w:rFonts w:ascii="Aptos" w:hAnsi="Aptos"/>
                <w:sz w:val="14"/>
              </w:rPr>
              <w:t>Entry-Level Luxury / Sport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23B0FBC">
            <w:pPr>
              <w:spacing w:before="0" w:after="30" w:line="240" w:lineRule="auto"/>
            </w:pPr>
            <w:r>
              <w:rPr>
                <w:rFonts w:ascii="Aptos" w:hAnsi="Aptos"/>
                <w:sz w:val="14"/>
              </w:rPr>
              <w:t>93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8A2F076">
            <w:pPr>
              <w:spacing w:before="0" w:after="30" w:line="240" w:lineRule="auto"/>
            </w:pPr>
            <w:r>
              <w:rPr>
                <w:rFonts w:ascii="Aptos" w:hAnsi="Aptos"/>
                <w:sz w:val="14"/>
              </w:rPr>
              <w:t>35566.81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595ECC1">
            <w:pPr>
              <w:spacing w:before="0" w:after="30" w:line="240" w:lineRule="auto"/>
            </w:pPr>
            <w:r>
              <w:rPr>
                <w:rFonts w:ascii="Aptos" w:hAnsi="Aptos"/>
                <w:sz w:val="14"/>
              </w:rPr>
              <w:t>35495.0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931D5E">
            <w:pPr>
              <w:spacing w:before="0" w:after="30" w:line="240" w:lineRule="auto"/>
            </w:pPr>
            <w:r>
              <w:rPr>
                <w:rFonts w:ascii="Aptos" w:hAnsi="Aptos"/>
                <w:sz w:val="14"/>
              </w:rPr>
              <w:t>28770.0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BE61372">
            <w:pPr>
              <w:spacing w:before="0" w:after="30" w:line="240" w:lineRule="auto"/>
            </w:pPr>
            <w:r>
              <w:rPr>
                <w:rFonts w:ascii="Aptos" w:hAnsi="Aptos"/>
                <w:sz w:val="14"/>
              </w:rPr>
              <w:t>39995.0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CD09118">
            <w:pPr>
              <w:spacing w:before="0" w:after="30" w:line="240" w:lineRule="auto"/>
            </w:pPr>
            <w:r>
              <w:rPr>
                <w:rFonts w:ascii="Aptos" w:hAnsi="Aptos"/>
                <w:sz w:val="14"/>
              </w:rPr>
              <w:t>18888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71B8DCB">
            <w:pPr>
              <w:spacing w:before="0" w:after="30" w:line="240" w:lineRule="auto"/>
            </w:pPr>
            <w:r>
              <w:rPr>
                <w:rFonts w:ascii="Aptos" w:hAnsi="Aptos"/>
                <w:sz w:val="14"/>
              </w:rPr>
              <w:t>64495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308D336">
            <w:pPr>
              <w:spacing w:before="0" w:after="30" w:line="240" w:lineRule="auto"/>
            </w:pPr>
            <w:r>
              <w:rPr>
                <w:rFonts w:ascii="Aptos" w:hAnsi="Aptos"/>
                <w:sz w:val="14"/>
              </w:rPr>
              <w:t>11225.0</w:t>
            </w:r>
          </w:p>
        </w:tc>
      </w:tr>
      <w:tr w14:paraId="5621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71F3C98">
            <w:pPr>
              <w:spacing w:before="0" w:after="30" w:line="240" w:lineRule="auto"/>
            </w:pPr>
            <w:r>
              <w:rPr>
                <w:rFonts w:ascii="Aptos" w:hAnsi="Aptos"/>
                <w:sz w:val="14"/>
              </w:rPr>
              <w:t>Mainstream</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C885F78">
            <w:pPr>
              <w:spacing w:before="0" w:after="30" w:line="240" w:lineRule="auto"/>
            </w:pPr>
            <w:r>
              <w:rPr>
                <w:rFonts w:ascii="Aptos" w:hAnsi="Aptos"/>
                <w:sz w:val="14"/>
              </w:rPr>
              <w:t>109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6EE763D">
            <w:pPr>
              <w:spacing w:before="0" w:after="30" w:line="240" w:lineRule="auto"/>
            </w:pPr>
            <w:r>
              <w:rPr>
                <w:rFonts w:ascii="Aptos" w:hAnsi="Aptos"/>
                <w:sz w:val="14"/>
              </w:rPr>
              <w:t>30140.84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DBA1721">
            <w:pPr>
              <w:spacing w:before="0" w:after="30" w:line="240" w:lineRule="auto"/>
            </w:pPr>
            <w:r>
              <w:rPr>
                <w:rFonts w:ascii="Aptos" w:hAnsi="Aptos"/>
                <w:sz w:val="14"/>
              </w:rPr>
              <w:t>30732.0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E79BF36">
            <w:pPr>
              <w:spacing w:before="0" w:after="30" w:line="240" w:lineRule="auto"/>
            </w:pPr>
            <w:r>
              <w:rPr>
                <w:rFonts w:ascii="Aptos" w:hAnsi="Aptos"/>
                <w:sz w:val="14"/>
              </w:rPr>
              <w:t>26995.0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C3D1486">
            <w:pPr>
              <w:spacing w:before="0" w:after="30" w:line="240" w:lineRule="auto"/>
            </w:pPr>
            <w:r>
              <w:rPr>
                <w:rFonts w:ascii="Aptos" w:hAnsi="Aptos"/>
                <w:sz w:val="14"/>
              </w:rPr>
              <w:t>35024.0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F06504C">
            <w:pPr>
              <w:spacing w:before="0" w:after="30" w:line="240" w:lineRule="auto"/>
            </w:pPr>
            <w:r>
              <w:rPr>
                <w:rFonts w:ascii="Aptos" w:hAnsi="Aptos"/>
                <w:sz w:val="14"/>
              </w:rPr>
              <w:t>11888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853E19E">
            <w:pPr>
              <w:spacing w:before="0" w:after="30" w:line="240" w:lineRule="auto"/>
            </w:pPr>
            <w:r>
              <w:rPr>
                <w:rFonts w:ascii="Aptos" w:hAnsi="Aptos"/>
                <w:sz w:val="14"/>
              </w:rPr>
              <w:t>46499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C64442A">
            <w:pPr>
              <w:spacing w:before="0" w:after="30" w:line="240" w:lineRule="auto"/>
            </w:pPr>
            <w:r>
              <w:rPr>
                <w:rFonts w:ascii="Aptos" w:hAnsi="Aptos"/>
                <w:sz w:val="14"/>
              </w:rPr>
              <w:t>8029.0</w:t>
            </w:r>
          </w:p>
        </w:tc>
      </w:tr>
    </w:tbl>
    <w:p w14:paraId="398F0EAC">
      <w:pPr>
        <w:pStyle w:val="15"/>
        <w:keepNext w:val="0"/>
        <w:keepLines w:val="0"/>
        <w:widowControl/>
        <w:suppressLineNumbers w:val="0"/>
        <w:spacing w:before="0" w:beforeAutospacing="0" w:after="0" w:afterAutospacing="0"/>
        <w:jc w:val="center"/>
      </w:pPr>
      <w:r>
        <w:t>Table 3-3. Listing-price statistics by vehicle model</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1147"/>
        <w:gridCol w:w="1014"/>
        <w:gridCol w:w="963"/>
        <w:gridCol w:w="1089"/>
        <w:gridCol w:w="1085"/>
        <w:gridCol w:w="1149"/>
        <w:gridCol w:w="1232"/>
        <w:gridCol w:w="1261"/>
        <w:gridCol w:w="769"/>
      </w:tblGrid>
      <w:tr w14:paraId="0A07D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8FA626E">
            <w:pPr>
              <w:spacing w:after="30" w:line="240" w:lineRule="auto"/>
            </w:pPr>
            <w:r>
              <w:rPr>
                <w:rFonts w:ascii="Aptos" w:hAnsi="Aptos"/>
                <w:b/>
                <w:color w:val="17365D"/>
                <w:sz w:val="14"/>
              </w:rPr>
              <w:t>Vehicle Model</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C78A1DB">
            <w:pPr>
              <w:spacing w:after="30" w:line="240" w:lineRule="auto"/>
            </w:pPr>
            <w:r>
              <w:rPr>
                <w:rFonts w:ascii="Aptos" w:hAnsi="Aptos"/>
                <w:b/>
                <w:color w:val="17365D"/>
                <w:sz w:val="14"/>
              </w:rPr>
              <w:t>Sample_Size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41B11224">
            <w:pPr>
              <w:spacing w:after="30" w:line="240" w:lineRule="auto"/>
            </w:pPr>
            <w:r>
              <w:rPr>
                <w:rFonts w:ascii="Aptos" w:hAnsi="Aptos"/>
                <w:b/>
                <w:color w:val="17365D"/>
                <w:sz w:val="14"/>
              </w:rPr>
              <w:t>Mean_Price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91C2568">
            <w:pPr>
              <w:spacing w:after="30" w:line="240" w:lineRule="auto"/>
            </w:pPr>
            <w:r>
              <w:rPr>
                <w:rFonts w:ascii="Aptos" w:hAnsi="Aptos"/>
                <w:b/>
                <w:color w:val="17365D"/>
                <w:sz w:val="14"/>
              </w:rPr>
              <w:t>Median_Price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1A8E638">
            <w:pPr>
              <w:spacing w:after="30" w:line="240" w:lineRule="auto"/>
            </w:pPr>
            <w:r>
              <w:rPr>
                <w:rFonts w:ascii="Aptos" w:hAnsi="Aptos"/>
                <w:b/>
                <w:color w:val="17365D"/>
                <w:sz w:val="14"/>
              </w:rPr>
              <w:t>First_Quartile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344DAA7">
            <w:pPr>
              <w:spacing w:after="30" w:line="240" w:lineRule="auto"/>
            </w:pPr>
            <w:r>
              <w:rPr>
                <w:rFonts w:ascii="Aptos" w:hAnsi="Aptos"/>
                <w:b/>
                <w:color w:val="17365D"/>
                <w:sz w:val="14"/>
              </w:rPr>
              <w:t>Third_Quartile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904B13F">
            <w:pPr>
              <w:spacing w:after="30" w:line="240" w:lineRule="auto"/>
            </w:pPr>
            <w:r>
              <w:rPr>
                <w:rFonts w:ascii="Aptos" w:hAnsi="Aptos"/>
                <w:b/>
                <w:color w:val="17365D"/>
                <w:sz w:val="14"/>
              </w:rPr>
              <w:t>Minimum_Price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53DD935">
            <w:pPr>
              <w:spacing w:after="30" w:line="240" w:lineRule="auto"/>
            </w:pPr>
            <w:r>
              <w:rPr>
                <w:rFonts w:ascii="Aptos" w:hAnsi="Aptos"/>
                <w:b/>
                <w:color w:val="17365D"/>
                <w:sz w:val="14"/>
              </w:rPr>
              <w:t>Maximum_Price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49173507">
            <w:pPr>
              <w:spacing w:after="30" w:line="240" w:lineRule="auto"/>
            </w:pPr>
            <w:r>
              <w:rPr>
                <w:rFonts w:ascii="Aptos" w:hAnsi="Aptos"/>
                <w:b/>
                <w:color w:val="17365D"/>
                <w:sz w:val="14"/>
              </w:rPr>
              <w:t>IQR</w:t>
            </w:r>
          </w:p>
        </w:tc>
      </w:tr>
      <w:tr w14:paraId="307D5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7FD3EE9">
            <w:pPr>
              <w:spacing w:before="0" w:after="30" w:line="240" w:lineRule="auto"/>
            </w:pPr>
            <w:r>
              <w:rPr>
                <w:rFonts w:ascii="Aptos" w:hAnsi="Aptos"/>
                <w:sz w:val="14"/>
              </w:rPr>
              <w:t>G70 2.5T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A38D3E0">
            <w:pPr>
              <w:spacing w:before="0" w:after="30" w:line="240" w:lineRule="auto"/>
            </w:pPr>
            <w:r>
              <w:rPr>
                <w:rFonts w:ascii="Aptos" w:hAnsi="Aptos"/>
                <w:sz w:val="14"/>
              </w:rPr>
              <w:t>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5EF643D">
            <w:pPr>
              <w:spacing w:before="0" w:after="30" w:line="240" w:lineRule="auto"/>
            </w:pPr>
            <w:r>
              <w:rPr>
                <w:rFonts w:ascii="Aptos" w:hAnsi="Aptos"/>
                <w:sz w:val="14"/>
              </w:rPr>
              <w:t>42780.67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B6911EF">
            <w:pPr>
              <w:spacing w:before="0" w:after="30" w:line="240" w:lineRule="auto"/>
            </w:pPr>
            <w:r>
              <w:rPr>
                <w:rFonts w:ascii="Aptos" w:hAnsi="Aptos"/>
                <w:sz w:val="14"/>
              </w:rPr>
              <w:t>41500.0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3060A1D">
            <w:pPr>
              <w:spacing w:before="0" w:after="30" w:line="240" w:lineRule="auto"/>
            </w:pPr>
            <w:r>
              <w:rPr>
                <w:rFonts w:ascii="Aptos" w:hAnsi="Aptos"/>
                <w:sz w:val="14"/>
              </w:rPr>
              <w:t>39160.50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65EFE83">
            <w:pPr>
              <w:spacing w:before="0" w:after="30" w:line="240" w:lineRule="auto"/>
            </w:pPr>
            <w:r>
              <w:rPr>
                <w:rFonts w:ascii="Aptos" w:hAnsi="Aptos"/>
                <w:sz w:val="14"/>
              </w:rPr>
              <w:t>45760.50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CFA796C">
            <w:pPr>
              <w:spacing w:before="0" w:after="30" w:line="240" w:lineRule="auto"/>
            </w:pPr>
            <w:r>
              <w:rPr>
                <w:rFonts w:ascii="Aptos" w:hAnsi="Aptos"/>
                <w:sz w:val="14"/>
              </w:rPr>
              <w:t>36821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AD2D2D">
            <w:pPr>
              <w:spacing w:before="0" w:after="30" w:line="240" w:lineRule="auto"/>
            </w:pPr>
            <w:r>
              <w:rPr>
                <w:rFonts w:ascii="Aptos" w:hAnsi="Aptos"/>
                <w:sz w:val="14"/>
              </w:rPr>
              <w:t>50021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7877C2F">
            <w:pPr>
              <w:spacing w:before="0" w:after="30" w:line="240" w:lineRule="auto"/>
            </w:pPr>
            <w:r>
              <w:rPr>
                <w:rFonts w:ascii="Aptos" w:hAnsi="Aptos"/>
                <w:sz w:val="14"/>
              </w:rPr>
              <w:t>6600.00</w:t>
            </w:r>
          </w:p>
        </w:tc>
      </w:tr>
      <w:tr w14:paraId="26CC7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F30B1C7">
            <w:pPr>
              <w:spacing w:before="0" w:after="30" w:line="240" w:lineRule="auto"/>
            </w:pPr>
            <w:r>
              <w:rPr>
                <w:rFonts w:ascii="Aptos" w:hAnsi="Aptos"/>
                <w:sz w:val="14"/>
              </w:rPr>
              <w:t>G70 3.3T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49E0858">
            <w:pPr>
              <w:spacing w:before="0" w:after="30" w:line="240" w:lineRule="auto"/>
            </w:pPr>
            <w:r>
              <w:rPr>
                <w:rFonts w:ascii="Aptos" w:hAnsi="Aptos"/>
                <w:sz w:val="14"/>
              </w:rPr>
              <w:t>15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A36AC5D">
            <w:pPr>
              <w:spacing w:before="0" w:after="30" w:line="240" w:lineRule="auto"/>
            </w:pPr>
            <w:r>
              <w:rPr>
                <w:rFonts w:ascii="Aptos" w:hAnsi="Aptos"/>
                <w:sz w:val="14"/>
              </w:rPr>
              <w:t>39073.47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7D6FCC1">
            <w:pPr>
              <w:spacing w:before="0" w:after="30" w:line="240" w:lineRule="auto"/>
            </w:pPr>
            <w:r>
              <w:rPr>
                <w:rFonts w:ascii="Aptos" w:hAnsi="Aptos"/>
                <w:sz w:val="14"/>
              </w:rPr>
              <w:t>40999.0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CFEBC01">
            <w:pPr>
              <w:spacing w:before="0" w:after="30" w:line="240" w:lineRule="auto"/>
            </w:pPr>
            <w:r>
              <w:rPr>
                <w:rFonts w:ascii="Aptos" w:hAnsi="Aptos"/>
                <w:sz w:val="14"/>
              </w:rPr>
              <w:t>34790.00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BD3D275">
            <w:pPr>
              <w:spacing w:before="0" w:after="30" w:line="240" w:lineRule="auto"/>
            </w:pPr>
            <w:r>
              <w:rPr>
                <w:rFonts w:ascii="Aptos" w:hAnsi="Aptos"/>
                <w:sz w:val="14"/>
              </w:rPr>
              <w:t>43861.50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A5FC296">
            <w:pPr>
              <w:spacing w:before="0" w:after="30" w:line="240" w:lineRule="auto"/>
            </w:pPr>
            <w:r>
              <w:rPr>
                <w:rFonts w:ascii="Aptos" w:hAnsi="Aptos"/>
                <w:sz w:val="14"/>
              </w:rPr>
              <w:t>26995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D0473E8">
            <w:pPr>
              <w:spacing w:before="0" w:after="30" w:line="240" w:lineRule="auto"/>
            </w:pPr>
            <w:r>
              <w:rPr>
                <w:rFonts w:ascii="Aptos" w:hAnsi="Aptos"/>
                <w:sz w:val="14"/>
              </w:rPr>
              <w:t>47848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9387175">
            <w:pPr>
              <w:spacing w:before="0" w:after="30" w:line="240" w:lineRule="auto"/>
            </w:pPr>
            <w:r>
              <w:rPr>
                <w:rFonts w:ascii="Aptos" w:hAnsi="Aptos"/>
                <w:sz w:val="14"/>
              </w:rPr>
              <w:t>9071.50</w:t>
            </w:r>
          </w:p>
        </w:tc>
      </w:tr>
      <w:tr w14:paraId="39C4D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92BB75B">
            <w:pPr>
              <w:spacing w:before="0" w:after="30" w:line="240" w:lineRule="auto"/>
            </w:pPr>
            <w:r>
              <w:rPr>
                <w:rFonts w:ascii="Aptos" w:hAnsi="Aptos"/>
                <w:sz w:val="14"/>
              </w:rPr>
              <w:t>C300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3515563">
            <w:pPr>
              <w:spacing w:before="0" w:after="30" w:line="240" w:lineRule="auto"/>
            </w:pPr>
            <w:r>
              <w:rPr>
                <w:rFonts w:ascii="Aptos" w:hAnsi="Aptos"/>
                <w:sz w:val="14"/>
              </w:rPr>
              <w:t>14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C4BF22D">
            <w:pPr>
              <w:spacing w:before="0" w:after="30" w:line="240" w:lineRule="auto"/>
            </w:pPr>
            <w:r>
              <w:rPr>
                <w:rFonts w:ascii="Aptos" w:hAnsi="Aptos"/>
                <w:sz w:val="14"/>
              </w:rPr>
              <w:t>40995.29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6562C29">
            <w:pPr>
              <w:spacing w:before="0" w:after="30" w:line="240" w:lineRule="auto"/>
            </w:pPr>
            <w:r>
              <w:rPr>
                <w:rFonts w:ascii="Aptos" w:hAnsi="Aptos"/>
                <w:sz w:val="14"/>
              </w:rPr>
              <w:t>38438.0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4A3376F">
            <w:pPr>
              <w:spacing w:before="0" w:after="30" w:line="240" w:lineRule="auto"/>
            </w:pPr>
            <w:r>
              <w:rPr>
                <w:rFonts w:ascii="Aptos" w:hAnsi="Aptos"/>
                <w:sz w:val="14"/>
              </w:rPr>
              <w:t>36961.25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93877A4">
            <w:pPr>
              <w:spacing w:before="0" w:after="30" w:line="240" w:lineRule="auto"/>
            </w:pPr>
            <w:r>
              <w:rPr>
                <w:rFonts w:ascii="Aptos" w:hAnsi="Aptos"/>
                <w:sz w:val="14"/>
              </w:rPr>
              <w:t>40745.00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3F72832">
            <w:pPr>
              <w:spacing w:before="0" w:after="30" w:line="240" w:lineRule="auto"/>
            </w:pPr>
            <w:r>
              <w:rPr>
                <w:rFonts w:ascii="Aptos" w:hAnsi="Aptos"/>
                <w:sz w:val="14"/>
              </w:rPr>
              <w:t>29888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789E8BE">
            <w:pPr>
              <w:spacing w:before="0" w:after="30" w:line="240" w:lineRule="auto"/>
            </w:pPr>
            <w:r>
              <w:rPr>
                <w:rFonts w:ascii="Aptos" w:hAnsi="Aptos"/>
                <w:sz w:val="14"/>
              </w:rPr>
              <w:t>57900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C17D6F2">
            <w:pPr>
              <w:spacing w:before="0" w:after="30" w:line="240" w:lineRule="auto"/>
            </w:pPr>
            <w:r>
              <w:rPr>
                <w:rFonts w:ascii="Aptos" w:hAnsi="Aptos"/>
                <w:sz w:val="14"/>
              </w:rPr>
              <w:t>3783.75</w:t>
            </w:r>
          </w:p>
        </w:tc>
      </w:tr>
      <w:tr w14:paraId="070D6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F627633">
            <w:pPr>
              <w:spacing w:before="0" w:after="30" w:line="240" w:lineRule="auto"/>
            </w:pPr>
            <w:r>
              <w:rPr>
                <w:rFonts w:ascii="Aptos" w:hAnsi="Aptos"/>
                <w:sz w:val="14"/>
              </w:rPr>
              <w:t>Accord Hybrid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FAFCF8D">
            <w:pPr>
              <w:spacing w:before="0" w:after="30" w:line="240" w:lineRule="auto"/>
            </w:pPr>
            <w:r>
              <w:rPr>
                <w:rFonts w:ascii="Aptos" w:hAnsi="Aptos"/>
                <w:sz w:val="14"/>
              </w:rPr>
              <w:t>24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A771315">
            <w:pPr>
              <w:spacing w:before="0" w:after="30" w:line="240" w:lineRule="auto"/>
            </w:pPr>
            <w:r>
              <w:rPr>
                <w:rFonts w:ascii="Aptos" w:hAnsi="Aptos"/>
                <w:sz w:val="14"/>
              </w:rPr>
              <w:t>36416.92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B7A34B3">
            <w:pPr>
              <w:spacing w:before="0" w:after="30" w:line="240" w:lineRule="auto"/>
            </w:pPr>
            <w:r>
              <w:rPr>
                <w:rFonts w:ascii="Aptos" w:hAnsi="Aptos"/>
                <w:sz w:val="14"/>
              </w:rPr>
              <w:t>36249.5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FCA4F76">
            <w:pPr>
              <w:spacing w:before="0" w:after="30" w:line="240" w:lineRule="auto"/>
            </w:pPr>
            <w:r>
              <w:rPr>
                <w:rFonts w:ascii="Aptos" w:hAnsi="Aptos"/>
                <w:sz w:val="14"/>
              </w:rPr>
              <w:t>33795.75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C84118D">
            <w:pPr>
              <w:spacing w:before="0" w:after="30" w:line="240" w:lineRule="auto"/>
            </w:pPr>
            <w:r>
              <w:rPr>
                <w:rFonts w:ascii="Aptos" w:hAnsi="Aptos"/>
                <w:sz w:val="14"/>
              </w:rPr>
              <w:t>39865.25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1960A0E">
            <w:pPr>
              <w:spacing w:before="0" w:after="30" w:line="240" w:lineRule="auto"/>
            </w:pPr>
            <w:r>
              <w:rPr>
                <w:rFonts w:ascii="Aptos" w:hAnsi="Aptos"/>
                <w:sz w:val="14"/>
              </w:rPr>
              <w:t>26999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A2D487">
            <w:pPr>
              <w:spacing w:before="0" w:after="30" w:line="240" w:lineRule="auto"/>
            </w:pPr>
            <w:r>
              <w:rPr>
                <w:rFonts w:ascii="Aptos" w:hAnsi="Aptos"/>
                <w:sz w:val="14"/>
              </w:rPr>
              <w:t>46499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B1A6E8E">
            <w:pPr>
              <w:spacing w:before="0" w:after="30" w:line="240" w:lineRule="auto"/>
            </w:pPr>
            <w:r>
              <w:rPr>
                <w:rFonts w:ascii="Aptos" w:hAnsi="Aptos"/>
                <w:sz w:val="14"/>
              </w:rPr>
              <w:t>6069.50</w:t>
            </w:r>
          </w:p>
        </w:tc>
      </w:tr>
      <w:tr w14:paraId="5DAB1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6F0C86D">
            <w:pPr>
              <w:spacing w:before="0" w:after="30" w:line="240" w:lineRule="auto"/>
            </w:pPr>
            <w:r>
              <w:rPr>
                <w:rFonts w:ascii="Aptos" w:hAnsi="Aptos"/>
                <w:sz w:val="14"/>
              </w:rPr>
              <w:t>A5 Sportback</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EAC3BDA">
            <w:pPr>
              <w:spacing w:before="0" w:after="30" w:line="240" w:lineRule="auto"/>
            </w:pPr>
            <w:r>
              <w:rPr>
                <w:rFonts w:ascii="Aptos" w:hAnsi="Aptos"/>
                <w:sz w:val="14"/>
              </w:rPr>
              <w:t>14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B45A113">
            <w:pPr>
              <w:spacing w:before="0" w:after="30" w:line="240" w:lineRule="auto"/>
            </w:pPr>
            <w:r>
              <w:rPr>
                <w:rFonts w:ascii="Aptos" w:hAnsi="Aptos"/>
                <w:sz w:val="14"/>
              </w:rPr>
              <w:t>35357.14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0B549FE">
            <w:pPr>
              <w:spacing w:before="0" w:after="30" w:line="240" w:lineRule="auto"/>
            </w:pPr>
            <w:r>
              <w:rPr>
                <w:rFonts w:ascii="Aptos" w:hAnsi="Aptos"/>
                <w:sz w:val="14"/>
              </w:rPr>
              <w:t>35747.0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95839FE">
            <w:pPr>
              <w:spacing w:before="0" w:after="30" w:line="240" w:lineRule="auto"/>
            </w:pPr>
            <w:r>
              <w:rPr>
                <w:rFonts w:ascii="Aptos" w:hAnsi="Aptos"/>
                <w:sz w:val="14"/>
              </w:rPr>
              <w:t>32983.75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13478CE">
            <w:pPr>
              <w:spacing w:before="0" w:after="30" w:line="240" w:lineRule="auto"/>
            </w:pPr>
            <w:r>
              <w:rPr>
                <w:rFonts w:ascii="Aptos" w:hAnsi="Aptos"/>
                <w:sz w:val="14"/>
              </w:rPr>
              <w:t>39411.00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310AFA6">
            <w:pPr>
              <w:spacing w:before="0" w:after="30" w:line="240" w:lineRule="auto"/>
            </w:pPr>
            <w:r>
              <w:rPr>
                <w:rFonts w:ascii="Aptos" w:hAnsi="Aptos"/>
                <w:sz w:val="14"/>
              </w:rPr>
              <w:t>24998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51D31A8">
            <w:pPr>
              <w:spacing w:before="0" w:after="30" w:line="240" w:lineRule="auto"/>
            </w:pPr>
            <w:r>
              <w:rPr>
                <w:rFonts w:ascii="Aptos" w:hAnsi="Aptos"/>
                <w:sz w:val="14"/>
              </w:rPr>
              <w:t>43998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2DC74EC">
            <w:pPr>
              <w:spacing w:before="0" w:after="30" w:line="240" w:lineRule="auto"/>
            </w:pPr>
            <w:r>
              <w:rPr>
                <w:rFonts w:ascii="Aptos" w:hAnsi="Aptos"/>
                <w:sz w:val="14"/>
              </w:rPr>
              <w:t>6427.25</w:t>
            </w:r>
          </w:p>
        </w:tc>
      </w:tr>
      <w:tr w14:paraId="668CB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0E24223">
            <w:pPr>
              <w:spacing w:before="0" w:after="30" w:line="240" w:lineRule="auto"/>
            </w:pPr>
            <w:r>
              <w:rPr>
                <w:rFonts w:ascii="Aptos" w:hAnsi="Aptos"/>
                <w:sz w:val="14"/>
              </w:rPr>
              <w:t>Civic Hybrid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92D4345">
            <w:pPr>
              <w:spacing w:before="0" w:after="30" w:line="240" w:lineRule="auto"/>
            </w:pPr>
            <w:r>
              <w:rPr>
                <w:rFonts w:ascii="Aptos" w:hAnsi="Aptos"/>
                <w:sz w:val="14"/>
              </w:rPr>
              <w:t>20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CCD4563">
            <w:pPr>
              <w:spacing w:before="0" w:after="30" w:line="240" w:lineRule="auto"/>
            </w:pPr>
            <w:r>
              <w:rPr>
                <w:rFonts w:ascii="Aptos" w:hAnsi="Aptos"/>
                <w:sz w:val="14"/>
              </w:rPr>
              <w:t>33668.50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9A50EAC">
            <w:pPr>
              <w:spacing w:before="0" w:after="30" w:line="240" w:lineRule="auto"/>
            </w:pPr>
            <w:r>
              <w:rPr>
                <w:rFonts w:ascii="Aptos" w:hAnsi="Aptos"/>
                <w:sz w:val="14"/>
              </w:rPr>
              <w:t>33999.0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0A28A80">
            <w:pPr>
              <w:spacing w:before="0" w:after="30" w:line="240" w:lineRule="auto"/>
            </w:pPr>
            <w:r>
              <w:rPr>
                <w:rFonts w:ascii="Aptos" w:hAnsi="Aptos"/>
                <w:sz w:val="14"/>
              </w:rPr>
              <w:t>31975.75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B156BE0">
            <w:pPr>
              <w:spacing w:before="0" w:after="30" w:line="240" w:lineRule="auto"/>
            </w:pPr>
            <w:r>
              <w:rPr>
                <w:rFonts w:ascii="Aptos" w:hAnsi="Aptos"/>
                <w:sz w:val="14"/>
              </w:rPr>
              <w:t>36020.50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29D15F3">
            <w:pPr>
              <w:spacing w:before="0" w:after="30" w:line="240" w:lineRule="auto"/>
            </w:pPr>
            <w:r>
              <w:rPr>
                <w:rFonts w:ascii="Aptos" w:hAnsi="Aptos"/>
                <w:sz w:val="14"/>
              </w:rPr>
              <w:t>25888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D02B554">
            <w:pPr>
              <w:spacing w:before="0" w:after="30" w:line="240" w:lineRule="auto"/>
            </w:pPr>
            <w:r>
              <w:rPr>
                <w:rFonts w:ascii="Aptos" w:hAnsi="Aptos"/>
                <w:sz w:val="14"/>
              </w:rPr>
              <w:t>37900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998229F">
            <w:pPr>
              <w:spacing w:before="0" w:after="30" w:line="240" w:lineRule="auto"/>
            </w:pPr>
            <w:r>
              <w:rPr>
                <w:rFonts w:ascii="Aptos" w:hAnsi="Aptos"/>
                <w:sz w:val="14"/>
              </w:rPr>
              <w:t>4044.75</w:t>
            </w:r>
          </w:p>
        </w:tc>
      </w:tr>
      <w:tr w14:paraId="6E550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58B9AFA">
            <w:pPr>
              <w:spacing w:before="0" w:after="30" w:line="240" w:lineRule="auto"/>
            </w:pPr>
            <w:r>
              <w:rPr>
                <w:rFonts w:ascii="Aptos" w:hAnsi="Aptos"/>
                <w:sz w:val="14"/>
              </w:rPr>
              <w:t>3 Series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0C082C3">
            <w:pPr>
              <w:spacing w:before="0" w:after="30" w:line="240" w:lineRule="auto"/>
            </w:pPr>
            <w:r>
              <w:rPr>
                <w:rFonts w:ascii="Aptos" w:hAnsi="Aptos"/>
                <w:sz w:val="14"/>
              </w:rPr>
              <w:t>22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6EA973E">
            <w:pPr>
              <w:spacing w:before="0" w:after="30" w:line="240" w:lineRule="auto"/>
            </w:pPr>
            <w:r>
              <w:rPr>
                <w:rFonts w:ascii="Aptos" w:hAnsi="Aptos"/>
                <w:sz w:val="14"/>
              </w:rPr>
              <w:t>35543.05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0010AF8">
            <w:pPr>
              <w:spacing w:before="0" w:after="30" w:line="240" w:lineRule="auto"/>
            </w:pPr>
            <w:r>
              <w:rPr>
                <w:rFonts w:ascii="Aptos" w:hAnsi="Aptos"/>
                <w:sz w:val="14"/>
              </w:rPr>
              <w:t>33434.0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E1DBA7A">
            <w:pPr>
              <w:spacing w:before="0" w:after="30" w:line="240" w:lineRule="auto"/>
            </w:pPr>
            <w:r>
              <w:rPr>
                <w:rFonts w:ascii="Aptos" w:hAnsi="Aptos"/>
                <w:sz w:val="14"/>
              </w:rPr>
              <w:t>26436.75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2FD1CBA">
            <w:pPr>
              <w:spacing w:before="0" w:after="30" w:line="240" w:lineRule="auto"/>
            </w:pPr>
            <w:r>
              <w:rPr>
                <w:rFonts w:ascii="Aptos" w:hAnsi="Aptos"/>
                <w:sz w:val="14"/>
              </w:rPr>
              <w:t>39516.50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B7CDA69">
            <w:pPr>
              <w:spacing w:before="0" w:after="30" w:line="240" w:lineRule="auto"/>
            </w:pPr>
            <w:r>
              <w:rPr>
                <w:rFonts w:ascii="Aptos" w:hAnsi="Aptos"/>
                <w:sz w:val="14"/>
              </w:rPr>
              <w:t>19995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293B003">
            <w:pPr>
              <w:spacing w:before="0" w:after="30" w:line="240" w:lineRule="auto"/>
            </w:pPr>
            <w:r>
              <w:rPr>
                <w:rFonts w:ascii="Aptos" w:hAnsi="Aptos"/>
                <w:sz w:val="14"/>
              </w:rPr>
              <w:t>64495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4B2A56E">
            <w:pPr>
              <w:spacing w:before="0" w:after="30" w:line="240" w:lineRule="auto"/>
            </w:pPr>
            <w:r>
              <w:rPr>
                <w:rFonts w:ascii="Aptos" w:hAnsi="Aptos"/>
                <w:sz w:val="14"/>
              </w:rPr>
              <w:t>13079.75</w:t>
            </w:r>
          </w:p>
        </w:tc>
      </w:tr>
      <w:tr w14:paraId="38B13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E2BF90F">
            <w:pPr>
              <w:spacing w:before="0" w:after="30" w:line="240" w:lineRule="auto"/>
            </w:pPr>
            <w:r>
              <w:rPr>
                <w:rFonts w:ascii="Aptos" w:hAnsi="Aptos"/>
                <w:sz w:val="14"/>
              </w:rPr>
              <w:t>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990B1C">
            <w:pPr>
              <w:spacing w:before="0" w:after="30" w:line="240" w:lineRule="auto"/>
            </w:pPr>
            <w:r>
              <w:rPr>
                <w:rFonts w:ascii="Aptos" w:hAnsi="Aptos"/>
                <w:sz w:val="14"/>
              </w:rPr>
              <w:t>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8825408">
            <w:pPr>
              <w:spacing w:before="0" w:after="30" w:line="240" w:lineRule="auto"/>
            </w:pPr>
            <w:r>
              <w:rPr>
                <w:rFonts w:ascii="Aptos" w:hAnsi="Aptos"/>
                <w:sz w:val="14"/>
              </w:rPr>
              <w:t>31483.29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E76E03B">
            <w:pPr>
              <w:spacing w:before="0" w:after="30" w:line="240" w:lineRule="auto"/>
            </w:pPr>
            <w:r>
              <w:rPr>
                <w:rFonts w:ascii="Aptos" w:hAnsi="Aptos"/>
                <w:sz w:val="14"/>
              </w:rPr>
              <w:t>30732.0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ED33409">
            <w:pPr>
              <w:spacing w:before="0" w:after="30" w:line="240" w:lineRule="auto"/>
            </w:pPr>
            <w:r>
              <w:rPr>
                <w:rFonts w:ascii="Aptos" w:hAnsi="Aptos"/>
                <w:sz w:val="14"/>
              </w:rPr>
              <w:t>29492.50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0BD5239">
            <w:pPr>
              <w:spacing w:before="0" w:after="30" w:line="240" w:lineRule="auto"/>
            </w:pPr>
            <w:r>
              <w:rPr>
                <w:rFonts w:ascii="Aptos" w:hAnsi="Aptos"/>
                <w:sz w:val="14"/>
              </w:rPr>
              <w:t>34139.50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5E96F6E">
            <w:pPr>
              <w:spacing w:before="0" w:after="30" w:line="240" w:lineRule="auto"/>
            </w:pPr>
            <w:r>
              <w:rPr>
                <w:rFonts w:ascii="Aptos" w:hAnsi="Aptos"/>
                <w:sz w:val="14"/>
              </w:rPr>
              <w:t>25797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2E25219">
            <w:pPr>
              <w:spacing w:before="0" w:after="30" w:line="240" w:lineRule="auto"/>
            </w:pPr>
            <w:r>
              <w:rPr>
                <w:rFonts w:ascii="Aptos" w:hAnsi="Aptos"/>
                <w:sz w:val="14"/>
              </w:rPr>
              <w:t>36590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B6C0820">
            <w:pPr>
              <w:spacing w:before="0" w:after="30" w:line="240" w:lineRule="auto"/>
            </w:pPr>
            <w:r>
              <w:rPr>
                <w:rFonts w:ascii="Aptos" w:hAnsi="Aptos"/>
                <w:sz w:val="14"/>
              </w:rPr>
              <w:t>4647.00</w:t>
            </w:r>
          </w:p>
        </w:tc>
      </w:tr>
      <w:tr w14:paraId="352BF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757913D">
            <w:pPr>
              <w:spacing w:before="0" w:after="30" w:line="240" w:lineRule="auto"/>
            </w:pPr>
            <w:r>
              <w:rPr>
                <w:rFonts w:ascii="Aptos" w:hAnsi="Aptos"/>
                <w:sz w:val="14"/>
              </w:rPr>
              <w:t>G70 2.0T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188983B">
            <w:pPr>
              <w:spacing w:before="0" w:after="30" w:line="240" w:lineRule="auto"/>
            </w:pPr>
            <w:r>
              <w:rPr>
                <w:rFonts w:ascii="Aptos" w:hAnsi="Aptos"/>
                <w:sz w:val="14"/>
              </w:rPr>
              <w:t>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102CD66">
            <w:pPr>
              <w:spacing w:before="0" w:after="30" w:line="240" w:lineRule="auto"/>
            </w:pPr>
            <w:r>
              <w:rPr>
                <w:rFonts w:ascii="Aptos" w:hAnsi="Aptos"/>
                <w:sz w:val="14"/>
              </w:rPr>
              <w:t>31456.00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7625790">
            <w:pPr>
              <w:spacing w:before="0" w:after="30" w:line="240" w:lineRule="auto"/>
            </w:pPr>
            <w:r>
              <w:rPr>
                <w:rFonts w:ascii="Aptos" w:hAnsi="Aptos"/>
                <w:sz w:val="14"/>
              </w:rPr>
              <w:t>30490.0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D6D8F6">
            <w:pPr>
              <w:spacing w:before="0" w:after="30" w:line="240" w:lineRule="auto"/>
            </w:pPr>
            <w:r>
              <w:rPr>
                <w:rFonts w:ascii="Aptos" w:hAnsi="Aptos"/>
                <w:sz w:val="14"/>
              </w:rPr>
              <w:t>30190.00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0FDE86B">
            <w:pPr>
              <w:spacing w:before="0" w:after="30" w:line="240" w:lineRule="auto"/>
            </w:pPr>
            <w:r>
              <w:rPr>
                <w:rFonts w:ascii="Aptos" w:hAnsi="Aptos"/>
                <w:sz w:val="14"/>
              </w:rPr>
              <w:t>32239.00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9DC3A41">
            <w:pPr>
              <w:spacing w:before="0" w:after="30" w:line="240" w:lineRule="auto"/>
            </w:pPr>
            <w:r>
              <w:rPr>
                <w:rFonts w:ascii="Aptos" w:hAnsi="Aptos"/>
                <w:sz w:val="14"/>
              </w:rPr>
              <w:t>29890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F3798F9">
            <w:pPr>
              <w:spacing w:before="0" w:after="30" w:line="240" w:lineRule="auto"/>
            </w:pPr>
            <w:r>
              <w:rPr>
                <w:rFonts w:ascii="Aptos" w:hAnsi="Aptos"/>
                <w:sz w:val="14"/>
              </w:rPr>
              <w:t>33988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DDA4506">
            <w:pPr>
              <w:spacing w:before="0" w:after="30" w:line="240" w:lineRule="auto"/>
            </w:pPr>
            <w:r>
              <w:rPr>
                <w:rFonts w:ascii="Aptos" w:hAnsi="Aptos"/>
                <w:sz w:val="14"/>
              </w:rPr>
              <w:t>2049.00</w:t>
            </w:r>
          </w:p>
        </w:tc>
      </w:tr>
      <w:tr w14:paraId="5D275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F29F230">
            <w:pPr>
              <w:spacing w:before="0" w:after="30" w:line="240" w:lineRule="auto"/>
            </w:pPr>
            <w:r>
              <w:rPr>
                <w:rFonts w:ascii="Aptos" w:hAnsi="Aptos"/>
                <w:sz w:val="14"/>
              </w:rPr>
              <w:t>Camry Hybrid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4864DAA">
            <w:pPr>
              <w:spacing w:before="0" w:after="30" w:line="240" w:lineRule="auto"/>
            </w:pPr>
            <w:r>
              <w:rPr>
                <w:rFonts w:ascii="Aptos" w:hAnsi="Aptos"/>
                <w:sz w:val="14"/>
              </w:rPr>
              <w:t>21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CBA5635">
            <w:pPr>
              <w:spacing w:before="0" w:after="30" w:line="240" w:lineRule="auto"/>
            </w:pPr>
            <w:r>
              <w:rPr>
                <w:rFonts w:ascii="Aptos" w:hAnsi="Aptos"/>
                <w:sz w:val="14"/>
              </w:rPr>
              <w:t>29839.38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34D0FD6">
            <w:pPr>
              <w:spacing w:before="0" w:after="30" w:line="240" w:lineRule="auto"/>
            </w:pPr>
            <w:r>
              <w:rPr>
                <w:rFonts w:ascii="Aptos" w:hAnsi="Aptos"/>
                <w:sz w:val="14"/>
              </w:rPr>
              <w:t>29900.0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5AF2C09">
            <w:pPr>
              <w:spacing w:before="0" w:after="30" w:line="240" w:lineRule="auto"/>
            </w:pPr>
            <w:r>
              <w:rPr>
                <w:rFonts w:ascii="Aptos" w:hAnsi="Aptos"/>
                <w:sz w:val="14"/>
              </w:rPr>
              <w:t>27495.00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BAEFBA5">
            <w:pPr>
              <w:spacing w:before="0" w:after="30" w:line="240" w:lineRule="auto"/>
            </w:pPr>
            <w:r>
              <w:rPr>
                <w:rFonts w:ascii="Aptos" w:hAnsi="Aptos"/>
                <w:sz w:val="14"/>
              </w:rPr>
              <w:t>31995.00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39471D3">
            <w:pPr>
              <w:spacing w:before="0" w:after="30" w:line="240" w:lineRule="auto"/>
            </w:pPr>
            <w:r>
              <w:rPr>
                <w:rFonts w:ascii="Aptos" w:hAnsi="Aptos"/>
                <w:sz w:val="14"/>
              </w:rPr>
              <w:t>19998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EF48A9E">
            <w:pPr>
              <w:spacing w:before="0" w:after="30" w:line="240" w:lineRule="auto"/>
            </w:pPr>
            <w:r>
              <w:rPr>
                <w:rFonts w:ascii="Aptos" w:hAnsi="Aptos"/>
                <w:sz w:val="14"/>
              </w:rPr>
              <w:t>37995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6E39F4C">
            <w:pPr>
              <w:spacing w:before="0" w:after="30" w:line="240" w:lineRule="auto"/>
            </w:pPr>
            <w:r>
              <w:rPr>
                <w:rFonts w:ascii="Aptos" w:hAnsi="Aptos"/>
                <w:sz w:val="14"/>
              </w:rPr>
              <w:t>4500.00</w:t>
            </w:r>
          </w:p>
        </w:tc>
      </w:tr>
      <w:tr w14:paraId="12C4C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E379DBE">
            <w:pPr>
              <w:spacing w:before="0" w:after="30" w:line="240" w:lineRule="auto"/>
            </w:pPr>
            <w:r>
              <w:rPr>
                <w:rFonts w:ascii="Aptos" w:hAnsi="Aptos"/>
                <w:sz w:val="14"/>
              </w:rPr>
              <w:t>A4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FB56400">
            <w:pPr>
              <w:spacing w:before="0" w:after="30" w:line="240" w:lineRule="auto"/>
            </w:pPr>
            <w:r>
              <w:rPr>
                <w:rFonts w:ascii="Aptos" w:hAnsi="Aptos"/>
                <w:sz w:val="14"/>
              </w:rPr>
              <w:t>22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1C2D829">
            <w:pPr>
              <w:spacing w:before="0" w:after="30" w:line="240" w:lineRule="auto"/>
            </w:pPr>
            <w:r>
              <w:rPr>
                <w:rFonts w:ascii="Aptos" w:hAnsi="Aptos"/>
                <w:sz w:val="14"/>
              </w:rPr>
              <w:t>29455.45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BCAC0FD">
            <w:pPr>
              <w:spacing w:before="0" w:after="30" w:line="240" w:lineRule="auto"/>
            </w:pPr>
            <w:r>
              <w:rPr>
                <w:rFonts w:ascii="Aptos" w:hAnsi="Aptos"/>
                <w:sz w:val="14"/>
              </w:rPr>
              <w:t>29260.0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1B4EF27">
            <w:pPr>
              <w:spacing w:before="0" w:after="30" w:line="240" w:lineRule="auto"/>
            </w:pPr>
            <w:r>
              <w:rPr>
                <w:rFonts w:ascii="Aptos" w:hAnsi="Aptos"/>
                <w:sz w:val="14"/>
              </w:rPr>
              <w:t>25999.25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D9B55FA">
            <w:pPr>
              <w:spacing w:before="0" w:after="30" w:line="240" w:lineRule="auto"/>
            </w:pPr>
            <w:r>
              <w:rPr>
                <w:rFonts w:ascii="Aptos" w:hAnsi="Aptos"/>
                <w:sz w:val="14"/>
              </w:rPr>
              <w:t>32643.75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ADBB369">
            <w:pPr>
              <w:spacing w:before="0" w:after="30" w:line="240" w:lineRule="auto"/>
            </w:pPr>
            <w:r>
              <w:rPr>
                <w:rFonts w:ascii="Aptos" w:hAnsi="Aptos"/>
                <w:sz w:val="14"/>
              </w:rPr>
              <w:t>18888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A79F83E">
            <w:pPr>
              <w:spacing w:before="0" w:after="30" w:line="240" w:lineRule="auto"/>
            </w:pPr>
            <w:r>
              <w:rPr>
                <w:rFonts w:ascii="Aptos" w:hAnsi="Aptos"/>
                <w:sz w:val="14"/>
              </w:rPr>
              <w:t>42690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2C599F9">
            <w:pPr>
              <w:spacing w:before="0" w:after="30" w:line="240" w:lineRule="auto"/>
            </w:pPr>
            <w:r>
              <w:rPr>
                <w:rFonts w:ascii="Aptos" w:hAnsi="Aptos"/>
                <w:sz w:val="14"/>
              </w:rPr>
              <w:t>6644.50</w:t>
            </w:r>
          </w:p>
        </w:tc>
      </w:tr>
      <w:tr w14:paraId="179C7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6D4C8B2">
            <w:pPr>
              <w:spacing w:before="0" w:after="30" w:line="240" w:lineRule="auto"/>
            </w:pPr>
            <w:r>
              <w:rPr>
                <w:rFonts w:ascii="Aptos" w:hAnsi="Aptos"/>
                <w:sz w:val="14"/>
              </w:rPr>
              <w:t>Sonata</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C35397B">
            <w:pPr>
              <w:spacing w:before="0" w:after="30" w:line="240" w:lineRule="auto"/>
            </w:pPr>
            <w:r>
              <w:rPr>
                <w:rFonts w:ascii="Aptos" w:hAnsi="Aptos"/>
                <w:sz w:val="14"/>
              </w:rPr>
              <w:t>17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9193901">
            <w:pPr>
              <w:spacing w:before="0" w:after="30" w:line="240" w:lineRule="auto"/>
            </w:pPr>
            <w:r>
              <w:rPr>
                <w:rFonts w:ascii="Aptos" w:hAnsi="Aptos"/>
                <w:sz w:val="14"/>
              </w:rPr>
              <w:t>29146.00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2321BE2">
            <w:pPr>
              <w:spacing w:before="0" w:after="30" w:line="240" w:lineRule="auto"/>
            </w:pPr>
            <w:r>
              <w:rPr>
                <w:rFonts w:ascii="Aptos" w:hAnsi="Aptos"/>
                <w:sz w:val="14"/>
              </w:rPr>
              <w:t>28995.0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88F88F9">
            <w:pPr>
              <w:spacing w:before="0" w:after="30" w:line="240" w:lineRule="auto"/>
            </w:pPr>
            <w:r>
              <w:rPr>
                <w:rFonts w:ascii="Aptos" w:hAnsi="Aptos"/>
                <w:sz w:val="14"/>
              </w:rPr>
              <w:t>27995.00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C4DB6D5">
            <w:pPr>
              <w:spacing w:before="0" w:after="30" w:line="240" w:lineRule="auto"/>
            </w:pPr>
            <w:r>
              <w:rPr>
                <w:rFonts w:ascii="Aptos" w:hAnsi="Aptos"/>
                <w:sz w:val="14"/>
              </w:rPr>
              <w:t>30500.00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405967C">
            <w:pPr>
              <w:spacing w:before="0" w:after="30" w:line="240" w:lineRule="auto"/>
            </w:pPr>
            <w:r>
              <w:rPr>
                <w:rFonts w:ascii="Aptos" w:hAnsi="Aptos"/>
                <w:sz w:val="14"/>
              </w:rPr>
              <w:t>24990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E9A3168">
            <w:pPr>
              <w:spacing w:before="0" w:after="30" w:line="240" w:lineRule="auto"/>
            </w:pPr>
            <w:r>
              <w:rPr>
                <w:rFonts w:ascii="Aptos" w:hAnsi="Aptos"/>
                <w:sz w:val="14"/>
              </w:rPr>
              <w:t>32690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300FA07">
            <w:pPr>
              <w:spacing w:before="0" w:after="30" w:line="240" w:lineRule="auto"/>
            </w:pPr>
            <w:r>
              <w:rPr>
                <w:rFonts w:ascii="Aptos" w:hAnsi="Aptos"/>
                <w:sz w:val="14"/>
              </w:rPr>
              <w:t>2505.00</w:t>
            </w:r>
          </w:p>
        </w:tc>
      </w:tr>
      <w:tr w14:paraId="2CB5B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83C6C4D">
            <w:pPr>
              <w:spacing w:before="0" w:after="30" w:line="240" w:lineRule="auto"/>
            </w:pPr>
            <w:r>
              <w:rPr>
                <w:rFonts w:ascii="Aptos" w:hAnsi="Aptos"/>
                <w:sz w:val="14"/>
              </w:rPr>
              <w:t>Elantra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9AB571A">
            <w:pPr>
              <w:spacing w:before="0" w:after="30" w:line="240" w:lineRule="auto"/>
            </w:pPr>
            <w:r>
              <w:rPr>
                <w:rFonts w:ascii="Aptos" w:hAnsi="Aptos"/>
                <w:sz w:val="14"/>
              </w:rPr>
              <w:t>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F57688F">
            <w:pPr>
              <w:spacing w:before="0" w:after="30" w:line="240" w:lineRule="auto"/>
            </w:pPr>
            <w:r>
              <w:rPr>
                <w:rFonts w:ascii="Aptos" w:hAnsi="Aptos"/>
                <w:sz w:val="14"/>
              </w:rPr>
              <w:t>24493.50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BAFFF5D">
            <w:pPr>
              <w:spacing w:before="0" w:after="30" w:line="240" w:lineRule="auto"/>
            </w:pPr>
            <w:r>
              <w:rPr>
                <w:rFonts w:ascii="Aptos" w:hAnsi="Aptos"/>
                <w:sz w:val="14"/>
              </w:rPr>
              <w:t>24493.5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70D786A">
            <w:pPr>
              <w:spacing w:before="0" w:after="30" w:line="240" w:lineRule="auto"/>
            </w:pPr>
            <w:r>
              <w:rPr>
                <w:rFonts w:ascii="Aptos" w:hAnsi="Aptos"/>
                <w:sz w:val="14"/>
              </w:rPr>
              <w:t>24240.75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0F5603C">
            <w:pPr>
              <w:spacing w:before="0" w:after="30" w:line="240" w:lineRule="auto"/>
            </w:pPr>
            <w:r>
              <w:rPr>
                <w:rFonts w:ascii="Aptos" w:hAnsi="Aptos"/>
                <w:sz w:val="14"/>
              </w:rPr>
              <w:t>24746.25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7755C16">
            <w:pPr>
              <w:spacing w:before="0" w:after="30" w:line="240" w:lineRule="auto"/>
            </w:pPr>
            <w:r>
              <w:rPr>
                <w:rFonts w:ascii="Aptos" w:hAnsi="Aptos"/>
                <w:sz w:val="14"/>
              </w:rPr>
              <w:t>23988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6A37368">
            <w:pPr>
              <w:spacing w:before="0" w:after="30" w:line="240" w:lineRule="auto"/>
            </w:pPr>
            <w:r>
              <w:rPr>
                <w:rFonts w:ascii="Aptos" w:hAnsi="Aptos"/>
                <w:sz w:val="14"/>
              </w:rPr>
              <w:t>24999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4B1A78D">
            <w:pPr>
              <w:spacing w:before="0" w:after="30" w:line="240" w:lineRule="auto"/>
            </w:pPr>
            <w:r>
              <w:rPr>
                <w:rFonts w:ascii="Aptos" w:hAnsi="Aptos"/>
                <w:sz w:val="14"/>
              </w:rPr>
              <w:t>505.50</w:t>
            </w:r>
          </w:p>
        </w:tc>
      </w:tr>
      <w:tr w14:paraId="52330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C4E375D">
            <w:pPr>
              <w:spacing w:before="0" w:after="30" w:line="240" w:lineRule="auto"/>
            </w:pPr>
            <w:r>
              <w:rPr>
                <w:rFonts w:ascii="Aptos" w:hAnsi="Aptos"/>
                <w:sz w:val="14"/>
              </w:rPr>
              <w:t>Elantra</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84AA9EE">
            <w:pPr>
              <w:spacing w:before="0" w:after="30" w:line="240" w:lineRule="auto"/>
            </w:pPr>
            <w:r>
              <w:rPr>
                <w:rFonts w:ascii="Aptos" w:hAnsi="Aptos"/>
                <w:sz w:val="14"/>
              </w:rPr>
              <w:t>18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377C36C">
            <w:pPr>
              <w:spacing w:before="0" w:after="30" w:line="240" w:lineRule="auto"/>
            </w:pPr>
            <w:r>
              <w:rPr>
                <w:rFonts w:ascii="Aptos" w:hAnsi="Aptos"/>
                <w:sz w:val="14"/>
              </w:rPr>
              <w:t>19249.83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443C4EE">
            <w:pPr>
              <w:spacing w:before="0" w:after="30" w:line="240" w:lineRule="auto"/>
            </w:pPr>
            <w:r>
              <w:rPr>
                <w:rFonts w:ascii="Aptos" w:hAnsi="Aptos"/>
                <w:sz w:val="14"/>
              </w:rPr>
              <w:t>19990.0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8BF25FC">
            <w:pPr>
              <w:spacing w:before="0" w:after="30" w:line="240" w:lineRule="auto"/>
            </w:pPr>
            <w:r>
              <w:rPr>
                <w:rFonts w:ascii="Aptos" w:hAnsi="Aptos"/>
                <w:sz w:val="14"/>
              </w:rPr>
              <w:t>16613.50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7A53E11">
            <w:pPr>
              <w:spacing w:before="0" w:after="30" w:line="240" w:lineRule="auto"/>
            </w:pPr>
            <w:r>
              <w:rPr>
                <w:rFonts w:ascii="Aptos" w:hAnsi="Aptos"/>
                <w:sz w:val="14"/>
              </w:rPr>
              <w:t>21971.00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B559AB0">
            <w:pPr>
              <w:spacing w:before="0" w:after="30" w:line="240" w:lineRule="auto"/>
            </w:pPr>
            <w:r>
              <w:rPr>
                <w:rFonts w:ascii="Aptos" w:hAnsi="Aptos"/>
                <w:sz w:val="14"/>
              </w:rPr>
              <w:t>11888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EAB4807">
            <w:pPr>
              <w:spacing w:before="0" w:after="30" w:line="240" w:lineRule="auto"/>
            </w:pPr>
            <w:r>
              <w:rPr>
                <w:rFonts w:ascii="Aptos" w:hAnsi="Aptos"/>
                <w:sz w:val="14"/>
              </w:rPr>
              <w:t>23316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29AF6BD">
            <w:pPr>
              <w:spacing w:before="0" w:after="30" w:line="240" w:lineRule="auto"/>
            </w:pPr>
            <w:r>
              <w:rPr>
                <w:rFonts w:ascii="Aptos" w:hAnsi="Aptos"/>
                <w:sz w:val="14"/>
              </w:rPr>
              <w:t>5357.50</w:t>
            </w:r>
          </w:p>
        </w:tc>
      </w:tr>
    </w:tbl>
    <w:p w14:paraId="003A2475">
      <w:pPr>
        <w:widowControl/>
        <w:ind w:firstLine="440"/>
        <w:jc w:val="both"/>
        <w:rPr>
          <w:rFonts w:ascii="monospace" w:hAnsi="monospace" w:eastAsia="monospace" w:cs="monospace"/>
          <w:i w:val="0"/>
          <w:iCs w:val="0"/>
          <w:caps w:val="0"/>
          <w:color w:val="1F1F1F"/>
          <w:spacing w:val="0"/>
          <w:sz w:val="21"/>
          <w:szCs w:val="21"/>
          <w:shd w:val="clear" w:fill="FFFFFF"/>
        </w:rPr>
      </w:pPr>
      <w:r>
        <w:t>The 202 listings had a mean price of CAD 32,639 and a median of CAD 31,996. The first and third quartiles were CAD 27,653 and CAD 36,998, producing an interquartile range of CAD 9,345. The full observed range was CAD 11,888–64,495. The mainstream group had a mean of CAD 30,141 and a median of CAD 30,732, compared with CAD 35,567 and CAD 35,495 for the entry-level luxury and sport group. The difference between the two group medians was approximately CAD 4,763. The luxury and sport group also had the wider interquartile range: CAD 11,225 versus CAD 8,029 for mainstream vehicles. At the model level, the G70 2.5T had the highest median listing price at approximately CAD 41,500, while the Elantra had the lowest at approximately CAD 19,990. The BMW 3 Series had the largest model-level interquartile range at approximately CAD 13,080. These descriptive differences are not pure model effects because the listings differed in age, mileage, trim, and other characteristics.</w:t>
      </w:r>
    </w:p>
    <w:p w14:paraId="3C0DB54F">
      <w:pPr>
        <w:widowControl/>
        <w:ind w:firstLine="440"/>
        <w:jc w:val="both"/>
        <w:rPr>
          <w:rFonts w:ascii="Aptos" w:hAnsi="Aptos"/>
        </w:rPr>
      </w:pPr>
      <w:r>
        <w:rPr>
          <w:rFonts w:ascii="Aptos" w:hAnsi="Aptos"/>
        </w:rPr>
        <w:t>The luxury group is expected to have a wider listing-price distribution. Newer, low-mileage, or highly equipped vehicles may retain a clear premium, while older vehicles can depreciate into the mainstream price range. Mainstream prices are usually more concentrated, although hybrids, sport trims, and models in short supply may still list substantially above ordinary versions. Interpretation should therefore emphasize group medians and distributions rather than a few lowest-priced listings.</w:t>
      </w:r>
    </w:p>
    <w:p w14:paraId="59D65F32">
      <w:pPr>
        <w:widowControl/>
        <w:ind w:firstLine="440"/>
        <w:jc w:val="both"/>
        <w:rPr>
          <w:rFonts w:ascii="Aptos" w:hAnsi="Aptos"/>
        </w:rPr>
      </w:pPr>
      <w:r>
        <w:drawing>
          <wp:anchor distT="0" distB="0" distL="114300" distR="114300" simplePos="0" relativeHeight="251663360" behindDoc="0" locked="0" layoutInCell="1" allowOverlap="1">
            <wp:simplePos x="0" y="0"/>
            <wp:positionH relativeFrom="column">
              <wp:posOffset>8255</wp:posOffset>
            </wp:positionH>
            <wp:positionV relativeFrom="paragraph">
              <wp:posOffset>189865</wp:posOffset>
            </wp:positionV>
            <wp:extent cx="5938520" cy="3827780"/>
            <wp:effectExtent l="0" t="0" r="5080" b="7620"/>
            <wp:wrapSquare wrapText="bothSides"/>
            <wp:docPr id="5" name="图片 3" descr="Four-panel regression diagnostic figure showing residuals, normal Q-Q, scale-location, leverage, and Cook distance patter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Four-panel regression diagnostic figure showing residuals, normal Q-Q, scale-location, leverage, and Cook distance patterns." title="Figure 5"/>
                    <pic:cNvPicPr>
                      <a:picLocks noChangeAspect="1"/>
                    </pic:cNvPicPr>
                  </pic:nvPicPr>
                  <pic:blipFill>
                    <a:blip r:embed="rId10"/>
                    <a:stretch>
                      <a:fillRect/>
                    </a:stretch>
                  </pic:blipFill>
                  <pic:spPr>
                    <a:xfrm>
                      <a:off x="0" y="0"/>
                      <a:ext cx="5938520" cy="3827780"/>
                    </a:xfrm>
                    <a:prstGeom prst="rect">
                      <a:avLst/>
                    </a:prstGeom>
                    <a:noFill/>
                    <a:ln>
                      <a:noFill/>
                    </a:ln>
                  </pic:spPr>
                </pic:pic>
              </a:graphicData>
            </a:graphic>
          </wp:anchor>
        </w:drawing>
      </w:r>
    </w:p>
    <w:p w14:paraId="1967F269">
      <w:pPr>
        <w:pStyle w:val="15"/>
        <w:jc w:val="center"/>
      </w:pPr>
      <w:r>
        <w:t>Figure 3-2. Distribution of listing prices by market group.</w:t>
      </w:r>
    </w:p>
    <w:p w14:paraId="6F5848EB">
      <w:pPr>
        <w:pStyle w:val="3"/>
      </w:pPr>
      <w:r>
        <w:t>3.3 Vehicle Age and Mileage</w:t>
      </w:r>
    </w:p>
    <w:p w14:paraId="7E9A691A">
      <w:pPr>
        <w:widowControl/>
        <w:ind w:firstLine="440"/>
        <w:jc w:val="both"/>
      </w:pPr>
      <w:r>
        <w:rPr>
          <w:rFonts w:ascii="Aptos" w:hAnsi="Aptos"/>
        </w:rPr>
        <w:t>Vehicle age and mileage both represent accumulated use, but they are not equivalent. Age also captures product updates, remaining warranty, and the market depreciation cycle, whereas mileage more directly approximates mechanical use. Both are generally negatively associated with listing price, but their coefficients depend on model, make, powertrain, and sample coverage. If age and mileage are strongly correlated, a scatterplot trend should not be treated as the net multivariable effect.</w:t>
      </w:r>
    </w:p>
    <w:p w14:paraId="43B73233">
      <w:pPr>
        <w:pStyle w:val="15"/>
        <w:keepNext w:val="0"/>
        <w:keepLines w:val="0"/>
        <w:widowControl/>
        <w:suppressLineNumbers w:val="0"/>
        <w:spacing w:before="0" w:beforeAutospacing="0" w:after="0" w:afterAutospacing="0"/>
        <w:jc w:val="center"/>
      </w:pPr>
      <w:r>
        <w:t>Table 3-4. Overall age–price and mileage–price correlations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2189"/>
        <w:gridCol w:w="1700"/>
      </w:tblGrid>
      <w:tr w14:paraId="2101D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42EA8B14">
            <w:pPr>
              <w:spacing w:after="30" w:line="240" w:lineRule="auto"/>
            </w:pPr>
            <w:r>
              <w:rPr>
                <w:rFonts w:ascii="Aptos" w:hAnsi="Aptos"/>
                <w:b/>
                <w:color w:val="17365D"/>
                <w:sz w:val="16"/>
              </w:rPr>
              <w:t>Relationship</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A6E5592">
            <w:pPr>
              <w:spacing w:after="30" w:line="240" w:lineRule="auto"/>
            </w:pPr>
            <w:r>
              <w:rPr>
                <w:rFonts w:ascii="Aptos" w:hAnsi="Aptos"/>
                <w:b/>
                <w:color w:val="17365D"/>
                <w:sz w:val="16"/>
              </w:rPr>
              <w:t>Pearson Correlation</w:t>
            </w:r>
          </w:p>
        </w:tc>
      </w:tr>
      <w:tr w14:paraId="4A7D7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A5BF9B3">
            <w:pPr>
              <w:spacing w:before="0" w:after="30" w:line="240" w:lineRule="auto"/>
            </w:pPr>
            <w:r>
              <w:rPr>
                <w:rFonts w:ascii="Aptos" w:hAnsi="Aptos"/>
                <w:sz w:val="16"/>
              </w:rPr>
              <w:t>Vehicle age and listing price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EC9C4A5">
            <w:pPr>
              <w:spacing w:before="0" w:after="30" w:line="240" w:lineRule="auto"/>
            </w:pPr>
            <w:r>
              <w:rPr>
                <w:rFonts w:ascii="Aptos" w:hAnsi="Aptos"/>
                <w:sz w:val="16"/>
              </w:rPr>
              <w:t>-0.342</w:t>
            </w:r>
          </w:p>
        </w:tc>
      </w:tr>
      <w:tr w14:paraId="4C425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74DFECE">
            <w:pPr>
              <w:spacing w:before="0" w:after="30" w:line="240" w:lineRule="auto"/>
            </w:pPr>
            <w:r>
              <w:rPr>
                <w:rFonts w:ascii="Aptos" w:hAnsi="Aptos"/>
                <w:sz w:val="16"/>
              </w:rPr>
              <w:t>Mileage and listing price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1B007D1">
            <w:pPr>
              <w:spacing w:before="0" w:after="30" w:line="240" w:lineRule="auto"/>
            </w:pPr>
            <w:r>
              <w:rPr>
                <w:rFonts w:ascii="Aptos" w:hAnsi="Aptos"/>
                <w:sz w:val="16"/>
              </w:rPr>
              <w:t>-0.544</w:t>
            </w:r>
          </w:p>
        </w:tc>
      </w:tr>
    </w:tbl>
    <w:p w14:paraId="116A271D">
      <w:pPr>
        <w:pStyle w:val="15"/>
        <w:keepNext w:val="0"/>
        <w:keepLines w:val="0"/>
        <w:widowControl/>
        <w:suppressLineNumbers w:val="0"/>
        <w:spacing w:before="0" w:beforeAutospacing="0" w:after="0" w:afterAutospacing="0"/>
        <w:jc w:val="center"/>
      </w:pPr>
      <w:r>
        <w:t>Table 3-5. Correlations by market group</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2031"/>
        <w:gridCol w:w="1107"/>
        <w:gridCol w:w="1849"/>
        <w:gridCol w:w="2153"/>
      </w:tblGrid>
      <w:tr w14:paraId="06E5D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81A40BF">
            <w:pPr>
              <w:spacing w:after="30" w:line="240" w:lineRule="auto"/>
            </w:pPr>
            <w:r>
              <w:rPr>
                <w:rFonts w:ascii="Aptos" w:hAnsi="Aptos"/>
                <w:b/>
                <w:color w:val="17365D"/>
                <w:sz w:val="16"/>
              </w:rPr>
              <w:t>Market Group</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AFB4053">
            <w:pPr>
              <w:spacing w:after="30" w:line="240" w:lineRule="auto"/>
            </w:pPr>
            <w:r>
              <w:rPr>
                <w:rFonts w:ascii="Aptos" w:hAnsi="Aptos"/>
                <w:b/>
                <w:color w:val="17365D"/>
                <w:sz w:val="16"/>
              </w:rPr>
              <w:t>Sample Size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62D5516">
            <w:pPr>
              <w:spacing w:after="30" w:line="240" w:lineRule="auto"/>
            </w:pPr>
            <w:r>
              <w:rPr>
                <w:rFonts w:ascii="Aptos" w:hAnsi="Aptos"/>
                <w:b/>
                <w:color w:val="17365D"/>
                <w:sz w:val="16"/>
              </w:rPr>
              <w:t>Age–Price Correlation</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359D8C4">
            <w:pPr>
              <w:spacing w:after="30" w:line="240" w:lineRule="auto"/>
            </w:pPr>
            <w:r>
              <w:rPr>
                <w:rFonts w:ascii="Aptos" w:hAnsi="Aptos"/>
                <w:b/>
                <w:color w:val="17365D"/>
                <w:sz w:val="16"/>
              </w:rPr>
              <w:t>Mileage–Price Correlation</w:t>
            </w:r>
          </w:p>
        </w:tc>
      </w:tr>
      <w:tr w14:paraId="1F465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45ED91E">
            <w:pPr>
              <w:spacing w:before="0" w:after="30" w:line="240" w:lineRule="auto"/>
            </w:pPr>
            <w:r>
              <w:rPr>
                <w:rFonts w:ascii="Aptos" w:hAnsi="Aptos"/>
                <w:sz w:val="16"/>
              </w:rPr>
              <w:t>Entry-Level Luxury / Sport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2C2DFF6">
            <w:pPr>
              <w:spacing w:before="0" w:after="30" w:line="240" w:lineRule="auto"/>
            </w:pPr>
            <w:r>
              <w:rPr>
                <w:rFonts w:ascii="Aptos" w:hAnsi="Aptos"/>
                <w:sz w:val="16"/>
              </w:rPr>
              <w:t>93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8225032">
            <w:pPr>
              <w:spacing w:before="0" w:after="30" w:line="240" w:lineRule="auto"/>
            </w:pPr>
            <w:r>
              <w:rPr>
                <w:rFonts w:ascii="Aptos" w:hAnsi="Aptos"/>
                <w:sz w:val="16"/>
              </w:rPr>
              <w:t>-0.776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BD156AB">
            <w:pPr>
              <w:spacing w:before="0" w:after="30" w:line="240" w:lineRule="auto"/>
            </w:pPr>
            <w:r>
              <w:rPr>
                <w:rFonts w:ascii="Aptos" w:hAnsi="Aptos"/>
                <w:sz w:val="16"/>
              </w:rPr>
              <w:t>-0.767</w:t>
            </w:r>
          </w:p>
        </w:tc>
      </w:tr>
      <w:tr w14:paraId="06E0B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813C2D0">
            <w:pPr>
              <w:spacing w:before="0" w:after="30" w:line="240" w:lineRule="auto"/>
            </w:pPr>
            <w:r>
              <w:rPr>
                <w:rFonts w:ascii="Aptos" w:hAnsi="Aptos"/>
                <w:sz w:val="16"/>
              </w:rPr>
              <w:t>Mainstream</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1A370EA">
            <w:pPr>
              <w:spacing w:before="0" w:after="30" w:line="240" w:lineRule="auto"/>
            </w:pPr>
            <w:r>
              <w:rPr>
                <w:rFonts w:ascii="Aptos" w:hAnsi="Aptos"/>
                <w:sz w:val="16"/>
              </w:rPr>
              <w:t>109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8C05A95">
            <w:pPr>
              <w:spacing w:before="0" w:after="30" w:line="240" w:lineRule="auto"/>
            </w:pPr>
            <w:r>
              <w:rPr>
                <w:rFonts w:ascii="Aptos" w:hAnsi="Aptos"/>
                <w:sz w:val="16"/>
              </w:rPr>
              <w:t>-0.370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6F8297B">
            <w:pPr>
              <w:spacing w:before="0" w:after="30" w:line="240" w:lineRule="auto"/>
            </w:pPr>
            <w:r>
              <w:rPr>
                <w:rFonts w:ascii="Aptos" w:hAnsi="Aptos"/>
                <w:sz w:val="16"/>
              </w:rPr>
              <w:t>-0.535</w:t>
            </w:r>
          </w:p>
        </w:tc>
      </w:tr>
    </w:tbl>
    <w:p w14:paraId="10AFA85D">
      <w:pPr>
        <w:widowControl/>
        <w:ind w:firstLine="440"/>
        <w:jc w:val="both"/>
        <w:rPr>
          <w:rFonts w:ascii="monospace" w:hAnsi="monospace" w:eastAsia="monospace" w:cs="monospace"/>
          <w:i w:val="0"/>
          <w:iCs w:val="0"/>
          <w:caps w:val="0"/>
          <w:color w:val="1F1F1F"/>
          <w:spacing w:val="0"/>
          <w:sz w:val="21"/>
          <w:szCs w:val="21"/>
          <w:shd w:val="clear" w:fill="FFFFFF"/>
        </w:rPr>
      </w:pPr>
      <w:r>
        <w:t>Both accumulated-use measures were negatively related to listing price. The Pearson correlation was −0.342 for vehicle age and −0.544 for mileage, indicating that mileage had the stronger unadjusted bivariate relationship in this sample. These correlations do not control for model, market segment, powertrain, or other characteristics, and the two market groups occupied different price ranges. In the preferred HC3-robust vehicle-model regression, one additional year of age was associated with an estimated CAD 2,565 decrease in listing price, holding mileage and vehicle model constant (p &lt; 0.001). An additional 10,000 kilometres was associated with an estimated CAD 748 decrease, holding age and model constant (p &lt; 0.001). Because age and mileage use different units, the raw coefficient magnitudes should not be interpreted as a universal ranking of importance.</w:t>
      </w:r>
    </w:p>
    <w:p w14:paraId="569E9B38">
      <w:pPr>
        <w:ind w:firstLine="440"/>
        <w:jc w:val="both"/>
        <w:rPr>
          <w:rFonts w:ascii="monospace" w:hAnsi="monospace" w:eastAsia="monospace" w:cs="monospace"/>
          <w:i w:val="0"/>
          <w:iCs w:val="0"/>
          <w:caps w:val="0"/>
          <w:color w:val="1F1F1F"/>
          <w:spacing w:val="0"/>
          <w:sz w:val="21"/>
          <w:szCs w:val="21"/>
          <w:shd w:val="clear" w:fill="FFFFFF"/>
        </w:rPr>
      </w:pPr>
      <w:r>
        <w:drawing>
          <wp:anchor distT="0" distB="0" distL="114300" distR="114300" simplePos="0" relativeHeight="251661312" behindDoc="0" locked="0" layoutInCell="1" allowOverlap="1">
            <wp:simplePos x="0" y="0"/>
            <wp:positionH relativeFrom="column">
              <wp:posOffset>80010</wp:posOffset>
            </wp:positionH>
            <wp:positionV relativeFrom="paragraph">
              <wp:posOffset>571500</wp:posOffset>
            </wp:positionV>
            <wp:extent cx="5935980" cy="2740660"/>
            <wp:effectExtent l="0" t="0" r="7620" b="2540"/>
            <wp:wrapSquare wrapText="bothSides"/>
            <wp:docPr id="6" name="图片 4" descr="Horizontal bar chart of standardized three-year and 60,000-kilometre predicted listing prices with confidence interval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Horizontal bar chart of standardized three-year and 60,000-kilometre predicted listing prices with confidence intervals." title="Figure 6"/>
                    <pic:cNvPicPr>
                      <a:picLocks noChangeAspect="1"/>
                    </pic:cNvPicPr>
                  </pic:nvPicPr>
                  <pic:blipFill>
                    <a:blip r:embed="rId11"/>
                    <a:stretch>
                      <a:fillRect/>
                    </a:stretch>
                  </pic:blipFill>
                  <pic:spPr>
                    <a:xfrm>
                      <a:off x="0" y="0"/>
                      <a:ext cx="5935980" cy="2740660"/>
                    </a:xfrm>
                    <a:prstGeom prst="rect">
                      <a:avLst/>
                    </a:prstGeom>
                    <a:noFill/>
                    <a:ln>
                      <a:noFill/>
                    </a:ln>
                  </pic:spPr>
                </pic:pic>
              </a:graphicData>
            </a:graphic>
          </wp:anchor>
        </w:drawing>
      </w:r>
    </w:p>
    <w:p w14:paraId="7A9AA5BE">
      <w:pPr>
        <w:pStyle w:val="15"/>
        <w:jc w:val="center"/>
      </w:pPr>
      <w:r>
        <w:t>Figure 3-3. Relationships between vehicle age, mileage, and listing price by market group.</w:t>
      </w:r>
    </w:p>
    <w:p w14:paraId="0457670E">
      <w:pPr>
        <w:pStyle w:val="3"/>
      </w:pPr>
      <w:r>
        <w:t>3.4 Mainstream and Entry-Level Luxury Comparison</w:t>
      </w:r>
    </w:p>
    <w:p w14:paraId="6FD75E05">
      <w:pPr>
        <w:widowControl/>
        <w:ind w:firstLine="440"/>
        <w:jc w:val="both"/>
      </w:pPr>
      <w:r>
        <w:rPr>
          <w:rFonts w:ascii="Aptos" w:hAnsi="Aptos"/>
        </w:rPr>
        <w:t>The new-car premium of entry-level luxury vehicles reflects brand position, power, chassis design, materials, noise isolation, and equipment. The used market then prices in warranty risk, repair complexity, and resale uncertainty. An older Audi A4, BMW 3 Series, or Mercedes-Benz C300 can therefore approach the listing price of a newer mainstream hybrid. This does not imply equal total ownership cost: luxury vehicles often require premium fuel and more expensive tires, brakes, and repairs, while insurance for a young driver may widen the difference.</w:t>
      </w:r>
    </w:p>
    <w:p w14:paraId="59C3EDCB">
      <w:pPr>
        <w:widowControl/>
        <w:ind w:firstLine="440"/>
        <w:jc w:val="both"/>
      </w:pPr>
      <w:r>
        <w:rPr>
          <w:rFonts w:ascii="Aptos" w:hAnsi="Aptos"/>
        </w:rPr>
        <w:t>A low-priced older luxury vehicle can be either an opportunity to obtain depreciated product quality or a transaction that postpones cost from purchase day into the ownership period. The six-dimensional model separates listing price from insurance, reliability, fuel, and comfort precisely to identify this mismatch between visible price and longer-term cost.</w:t>
      </w:r>
    </w:p>
    <w:p w14:paraId="132635E2">
      <w:pPr>
        <w:pStyle w:val="3"/>
      </w:pPr>
      <w:r>
        <w:t>3.5 Regression Results</w:t>
      </w:r>
    </w:p>
    <w:p w14:paraId="54CF0632">
      <w:pPr>
        <w:pStyle w:val="4"/>
      </w:pPr>
      <w:r>
        <w:t>3.5.1 Overall Model Performance</w:t>
      </w:r>
    </w:p>
    <w:p w14:paraId="58217322">
      <w:pPr>
        <w:pStyle w:val="15"/>
        <w:keepNext w:val="0"/>
        <w:keepLines w:val="0"/>
        <w:widowControl/>
        <w:suppressLineNumbers w:val="0"/>
        <w:spacing w:before="0" w:beforeAutospacing="0" w:after="0" w:afterAutospacing="0"/>
        <w:jc w:val="center"/>
      </w:pPr>
      <w:r>
        <w:t>Table 3-6. Regression model-fit comparison</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2380"/>
        <w:gridCol w:w="469"/>
        <w:gridCol w:w="981"/>
        <w:gridCol w:w="1698"/>
        <w:gridCol w:w="940"/>
        <w:gridCol w:w="1355"/>
        <w:gridCol w:w="960"/>
      </w:tblGrid>
      <w:tr w14:paraId="4CC2D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94B95A8">
            <w:pPr>
              <w:spacing w:after="30" w:line="240" w:lineRule="auto"/>
            </w:pPr>
            <w:r>
              <w:rPr>
                <w:rFonts w:ascii="Aptos" w:hAnsi="Aptos"/>
                <w:b/>
                <w:color w:val="17365D"/>
                <w:sz w:val="16"/>
              </w:rPr>
              <w:t>Model</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F45B6FC">
            <w:pPr>
              <w:spacing w:after="30" w:line="240" w:lineRule="auto"/>
            </w:pPr>
            <w:r>
              <w:rPr>
                <w:rFonts w:ascii="Aptos" w:hAnsi="Aptos"/>
                <w:b/>
                <w:color w:val="17365D"/>
                <w:sz w:val="16"/>
              </w:rPr>
              <w:t>N</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B4E9A9F">
            <w:pPr>
              <w:spacing w:after="30" w:line="240" w:lineRule="auto"/>
            </w:pPr>
            <w:r>
              <w:rPr>
                <w:rFonts w:ascii="Aptos" w:hAnsi="Aptos"/>
                <w:b/>
                <w:color w:val="17365D"/>
                <w:sz w:val="16"/>
              </w:rPr>
              <w:t>R-squared</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90A9000">
            <w:pPr>
              <w:spacing w:after="30" w:line="240" w:lineRule="auto"/>
            </w:pPr>
            <w:r>
              <w:rPr>
                <w:rFonts w:ascii="Aptos" w:hAnsi="Aptos"/>
                <w:b/>
                <w:color w:val="17365D"/>
                <w:sz w:val="16"/>
              </w:rPr>
              <w:t>Adjusted R-squared</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6AEB3F9">
            <w:pPr>
              <w:spacing w:after="30" w:line="240" w:lineRule="auto"/>
            </w:pPr>
            <w:r>
              <w:rPr>
                <w:rFonts w:ascii="Aptos" w:hAnsi="Aptos"/>
                <w:b/>
                <w:color w:val="17365D"/>
                <w:sz w:val="16"/>
              </w:rPr>
              <w:t>F-statistic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2CCDA27">
            <w:pPr>
              <w:spacing w:after="30" w:line="240" w:lineRule="auto"/>
            </w:pPr>
            <w:r>
              <w:rPr>
                <w:rFonts w:ascii="Aptos" w:hAnsi="Aptos"/>
                <w:b/>
                <w:color w:val="17365D"/>
                <w:sz w:val="16"/>
              </w:rPr>
              <w:t>Overall p-value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1A5DCFC">
            <w:pPr>
              <w:spacing w:after="30" w:line="240" w:lineRule="auto"/>
            </w:pPr>
            <w:r>
              <w:rPr>
                <w:rFonts w:ascii="Aptos" w:hAnsi="Aptos"/>
                <w:b/>
                <w:color w:val="17365D"/>
                <w:sz w:val="16"/>
              </w:rPr>
              <w:t>Robust SE</w:t>
            </w:r>
          </w:p>
        </w:tc>
      </w:tr>
      <w:tr w14:paraId="663F6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5415AE1">
            <w:pPr>
              <w:spacing w:before="0" w:after="30" w:line="240" w:lineRule="auto"/>
            </w:pPr>
            <w:r>
              <w:rPr>
                <w:rFonts w:ascii="Aptos" w:hAnsi="Aptos"/>
                <w:sz w:val="16"/>
              </w:rPr>
              <w:t>Model 1: Age and Mileage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AFCC86D">
            <w:pPr>
              <w:spacing w:before="0" w:after="30" w:line="240" w:lineRule="auto"/>
            </w:pPr>
            <w:r>
              <w:rPr>
                <w:rFonts w:ascii="Aptos" w:hAnsi="Aptos"/>
                <w:sz w:val="16"/>
              </w:rPr>
              <w:t>202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1C4516C">
            <w:pPr>
              <w:spacing w:before="0" w:after="30" w:line="240" w:lineRule="auto"/>
            </w:pPr>
            <w:r>
              <w:rPr>
                <w:rFonts w:ascii="Aptos" w:hAnsi="Aptos"/>
                <w:sz w:val="16"/>
              </w:rPr>
              <w:t>0.298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A917BBD">
            <w:pPr>
              <w:spacing w:before="0" w:after="30" w:line="240" w:lineRule="auto"/>
            </w:pPr>
            <w:r>
              <w:rPr>
                <w:rFonts w:ascii="Aptos" w:hAnsi="Aptos"/>
                <w:sz w:val="16"/>
              </w:rPr>
              <w:t>0.291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FD7C9C5">
            <w:pPr>
              <w:spacing w:before="0" w:after="30" w:line="240" w:lineRule="auto"/>
            </w:pPr>
            <w:r>
              <w:rPr>
                <w:rFonts w:ascii="Aptos" w:hAnsi="Aptos"/>
                <w:sz w:val="16"/>
              </w:rPr>
              <w:t>41.567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1FAB13A">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5CC623F">
            <w:pPr>
              <w:spacing w:before="0" w:after="30" w:line="240" w:lineRule="auto"/>
            </w:pPr>
            <w:r>
              <w:rPr>
                <w:rFonts w:ascii="Aptos" w:hAnsi="Aptos"/>
                <w:sz w:val="16"/>
              </w:rPr>
              <w:t>HC3</w:t>
            </w:r>
          </w:p>
        </w:tc>
      </w:tr>
      <w:tr w14:paraId="3002E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B9F0A9C">
            <w:pPr>
              <w:spacing w:before="0" w:after="30" w:line="240" w:lineRule="auto"/>
            </w:pPr>
            <w:r>
              <w:rPr>
                <w:rFonts w:ascii="Aptos" w:hAnsi="Aptos"/>
                <w:sz w:val="16"/>
              </w:rPr>
              <w:t>Model 2: Add Market Segment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7839362">
            <w:pPr>
              <w:spacing w:before="0" w:after="30" w:line="240" w:lineRule="auto"/>
            </w:pPr>
            <w:r>
              <w:rPr>
                <w:rFonts w:ascii="Aptos" w:hAnsi="Aptos"/>
                <w:sz w:val="16"/>
              </w:rPr>
              <w:t>202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591390D">
            <w:pPr>
              <w:spacing w:before="0" w:after="30" w:line="240" w:lineRule="auto"/>
            </w:pPr>
            <w:r>
              <w:rPr>
                <w:rFonts w:ascii="Aptos" w:hAnsi="Aptos"/>
                <w:sz w:val="16"/>
              </w:rPr>
              <w:t>0.630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E19E1C2">
            <w:pPr>
              <w:spacing w:before="0" w:after="30" w:line="240" w:lineRule="auto"/>
            </w:pPr>
            <w:r>
              <w:rPr>
                <w:rFonts w:ascii="Aptos" w:hAnsi="Aptos"/>
                <w:sz w:val="16"/>
              </w:rPr>
              <w:t>0.622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6C784B6">
            <w:pPr>
              <w:spacing w:before="0" w:after="30" w:line="240" w:lineRule="auto"/>
            </w:pPr>
            <w:r>
              <w:rPr>
                <w:rFonts w:ascii="Aptos" w:hAnsi="Aptos"/>
                <w:sz w:val="16"/>
              </w:rPr>
              <w:t>63.897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2994243">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9BCFA85">
            <w:pPr>
              <w:spacing w:before="0" w:after="30" w:line="240" w:lineRule="auto"/>
            </w:pPr>
            <w:r>
              <w:rPr>
                <w:rFonts w:ascii="Aptos" w:hAnsi="Aptos"/>
                <w:sz w:val="16"/>
              </w:rPr>
              <w:t>HC3</w:t>
            </w:r>
          </w:p>
        </w:tc>
      </w:tr>
      <w:tr w14:paraId="656F0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03280E1">
            <w:pPr>
              <w:spacing w:before="0" w:after="30" w:line="240" w:lineRule="auto"/>
            </w:pPr>
            <w:r>
              <w:rPr>
                <w:rFonts w:ascii="Aptos" w:hAnsi="Aptos"/>
                <w:sz w:val="16"/>
              </w:rPr>
              <w:t>Model 3: Add Vehicle Model</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BE083D7">
            <w:pPr>
              <w:spacing w:before="0" w:after="30" w:line="240" w:lineRule="auto"/>
            </w:pPr>
            <w:r>
              <w:rPr>
                <w:rFonts w:ascii="Aptos" w:hAnsi="Aptos"/>
                <w:sz w:val="16"/>
              </w:rPr>
              <w:t>202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3E60941">
            <w:pPr>
              <w:spacing w:before="0" w:after="30" w:line="240" w:lineRule="auto"/>
            </w:pPr>
            <w:r>
              <w:rPr>
                <w:rFonts w:ascii="Aptos" w:hAnsi="Aptos"/>
                <w:sz w:val="16"/>
              </w:rPr>
              <w:t>0.854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9F2CD1C">
            <w:pPr>
              <w:spacing w:before="0" w:after="30" w:line="240" w:lineRule="auto"/>
            </w:pPr>
            <w:r>
              <w:rPr>
                <w:rFonts w:ascii="Aptos" w:hAnsi="Aptos"/>
                <w:sz w:val="16"/>
              </w:rPr>
              <w:t>0.842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790DCB5">
            <w:pPr>
              <w:spacing w:before="0" w:after="30" w:line="240" w:lineRule="auto"/>
            </w:pPr>
            <w:r>
              <w:rPr>
                <w:rFonts w:ascii="Aptos" w:hAnsi="Aptos"/>
                <w:sz w:val="16"/>
              </w:rPr>
              <w:t>45.243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7221E9C">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4DD63ED">
            <w:pPr>
              <w:spacing w:before="0" w:after="30" w:line="240" w:lineRule="auto"/>
            </w:pPr>
            <w:r>
              <w:rPr>
                <w:rFonts w:ascii="Aptos" w:hAnsi="Aptos"/>
                <w:sz w:val="16"/>
              </w:rPr>
              <w:t>HC3</w:t>
            </w:r>
          </w:p>
        </w:tc>
      </w:tr>
    </w:tbl>
    <w:p w14:paraId="26CC9AD9">
      <w:pPr>
        <w:widowControl/>
        <w:ind w:firstLine="440"/>
        <w:jc w:val="both"/>
        <w:rPr>
          <w:rFonts w:ascii="monospace" w:hAnsi="monospace" w:eastAsia="monospace" w:cs="monospace"/>
          <w:i w:val="0"/>
          <w:iCs w:val="0"/>
          <w:caps w:val="0"/>
          <w:color w:val="1F1F1F"/>
          <w:spacing w:val="0"/>
          <w:sz w:val="21"/>
          <w:szCs w:val="21"/>
          <w:shd w:val="clear" w:fill="FFFFFF"/>
        </w:rPr>
      </w:pPr>
      <w:r>
        <w:t>Three ordinary least squares models were estimated with HC3 heteroskedasticity-robust standard errors. Model 1 included vehicle age and mileage. Model 2 added broad market segment, while Model 3 replaced the segment indicators with vehicle-model indicators and used the Hyundai Sonata N Line as the reference model. Model 3 contained 202 observations and produced R² = 0.854 and adjusted R² = 0.842. The robust overall test was statistically significant, F = 45.24, p &lt; 0.001. Vehicle identity therefore accounted for a substantial share of listing-price variation that age and mileage alone did not explain. This remains an in-sample association rather than evidence of causality or guaranteed out-of-sample accuracy; accident history, maintenance, trim, equipment, seller type, and local conditions were not fully observed.</w:t>
      </w:r>
    </w:p>
    <w:p w14:paraId="7C68CA21">
      <w:pPr>
        <w:pStyle w:val="15"/>
      </w:pPr>
      <w:r>
        <w:t>Table 3-7. Market-segment effects from Model 2</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7"/>
        <w:gridCol w:w="1387"/>
        <w:gridCol w:w="1387"/>
        <w:gridCol w:w="1387"/>
        <w:gridCol w:w="1387"/>
        <w:gridCol w:w="1387"/>
        <w:gridCol w:w="1387"/>
      </w:tblGrid>
      <w:tr w14:paraId="4E71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87" w:type="dxa"/>
          </w:tcPr>
          <w:p w14:paraId="0249EC96">
            <w:pPr>
              <w:spacing w:after="30" w:line="240" w:lineRule="auto"/>
            </w:pPr>
            <w:r>
              <w:rPr>
                <w:rFonts w:ascii="Aptos" w:hAnsi="Aptos"/>
                <w:b/>
                <w:color w:val="17365D"/>
                <w:sz w:val="16"/>
              </w:rPr>
              <w:t>Market Segment</w:t>
            </w:r>
          </w:p>
        </w:tc>
        <w:tc>
          <w:tcPr>
            <w:tcW w:w="1387" w:type="dxa"/>
          </w:tcPr>
          <w:p w14:paraId="1F9F140D">
            <w:pPr>
              <w:spacing w:after="30" w:line="240" w:lineRule="auto"/>
            </w:pPr>
            <w:r>
              <w:rPr>
                <w:rFonts w:ascii="Aptos" w:hAnsi="Aptos"/>
                <w:b/>
                <w:color w:val="17365D"/>
                <w:sz w:val="16"/>
              </w:rPr>
              <w:t>Reference Group</w:t>
            </w:r>
          </w:p>
        </w:tc>
        <w:tc>
          <w:tcPr>
            <w:tcW w:w="1387" w:type="dxa"/>
          </w:tcPr>
          <w:p w14:paraId="31852CA9">
            <w:pPr>
              <w:spacing w:after="30" w:line="240" w:lineRule="auto"/>
            </w:pPr>
            <w:r>
              <w:rPr>
                <w:rFonts w:ascii="Aptos" w:hAnsi="Aptos"/>
                <w:b/>
                <w:color w:val="17365D"/>
                <w:sz w:val="16"/>
              </w:rPr>
              <w:t>Coefficient (CAD)</w:t>
            </w:r>
          </w:p>
        </w:tc>
        <w:tc>
          <w:tcPr>
            <w:tcW w:w="1387" w:type="dxa"/>
          </w:tcPr>
          <w:p w14:paraId="11C3C4ED">
            <w:pPr>
              <w:spacing w:after="30" w:line="240" w:lineRule="auto"/>
            </w:pPr>
            <w:r>
              <w:rPr>
                <w:rFonts w:ascii="Aptos" w:hAnsi="Aptos"/>
                <w:b/>
                <w:color w:val="17365D"/>
                <w:sz w:val="16"/>
              </w:rPr>
              <w:t>Robust SE</w:t>
            </w:r>
          </w:p>
        </w:tc>
        <w:tc>
          <w:tcPr>
            <w:tcW w:w="1387" w:type="dxa"/>
          </w:tcPr>
          <w:p w14:paraId="35EF6B7D">
            <w:pPr>
              <w:spacing w:after="30" w:line="240" w:lineRule="auto"/>
            </w:pPr>
            <w:r>
              <w:rPr>
                <w:rFonts w:ascii="Aptos" w:hAnsi="Aptos"/>
                <w:b/>
                <w:color w:val="17365D"/>
                <w:sz w:val="16"/>
              </w:rPr>
              <w:t>p-value</w:t>
            </w:r>
          </w:p>
        </w:tc>
        <w:tc>
          <w:tcPr>
            <w:tcW w:w="1387" w:type="dxa"/>
          </w:tcPr>
          <w:p w14:paraId="15CF1431">
            <w:pPr>
              <w:spacing w:after="30" w:line="240" w:lineRule="auto"/>
            </w:pPr>
            <w:r>
              <w:rPr>
                <w:rFonts w:ascii="Aptos" w:hAnsi="Aptos"/>
                <w:b/>
                <w:color w:val="17365D"/>
                <w:sz w:val="16"/>
              </w:rPr>
              <w:t>95% CI Lower</w:t>
            </w:r>
          </w:p>
        </w:tc>
        <w:tc>
          <w:tcPr>
            <w:tcW w:w="1387" w:type="dxa"/>
          </w:tcPr>
          <w:p w14:paraId="2FEC737A">
            <w:pPr>
              <w:spacing w:after="30" w:line="240" w:lineRule="auto"/>
            </w:pPr>
            <w:r>
              <w:rPr>
                <w:rFonts w:ascii="Aptos" w:hAnsi="Aptos"/>
                <w:b/>
                <w:color w:val="17365D"/>
                <w:sz w:val="16"/>
              </w:rPr>
              <w:t>95% CI Upper</w:t>
            </w:r>
          </w:p>
        </w:tc>
      </w:tr>
      <w:tr w14:paraId="0D82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7" w:type="dxa"/>
          </w:tcPr>
          <w:p w14:paraId="0DAF30A7">
            <w:pPr>
              <w:spacing w:after="30" w:line="240" w:lineRule="auto"/>
            </w:pPr>
            <w:r>
              <w:rPr>
                <w:rFonts w:ascii="Aptos" w:hAnsi="Aptos"/>
                <w:sz w:val="16"/>
              </w:rPr>
              <w:t>Mainstream Compact</w:t>
            </w:r>
          </w:p>
        </w:tc>
        <w:tc>
          <w:tcPr>
            <w:tcW w:w="1387" w:type="dxa"/>
          </w:tcPr>
          <w:p w14:paraId="434351A5">
            <w:pPr>
              <w:spacing w:after="30" w:line="240" w:lineRule="auto"/>
            </w:pPr>
            <w:r>
              <w:rPr>
                <w:rFonts w:ascii="Aptos" w:hAnsi="Aptos"/>
                <w:sz w:val="16"/>
              </w:rPr>
              <w:t>Compact Luxury / Sport</w:t>
            </w:r>
          </w:p>
        </w:tc>
        <w:tc>
          <w:tcPr>
            <w:tcW w:w="1387" w:type="dxa"/>
          </w:tcPr>
          <w:p w14:paraId="605348A0">
            <w:pPr>
              <w:spacing w:after="30" w:line="240" w:lineRule="auto"/>
            </w:pPr>
            <w:r>
              <w:rPr>
                <w:rFonts w:ascii="Aptos" w:hAnsi="Aptos"/>
                <w:sz w:val="16"/>
              </w:rPr>
              <w:t>-14454.61</w:t>
            </w:r>
          </w:p>
        </w:tc>
        <w:tc>
          <w:tcPr>
            <w:tcW w:w="1387" w:type="dxa"/>
          </w:tcPr>
          <w:p w14:paraId="53776C36">
            <w:pPr>
              <w:spacing w:after="30" w:line="240" w:lineRule="auto"/>
            </w:pPr>
            <w:r>
              <w:rPr>
                <w:rFonts w:ascii="Aptos" w:hAnsi="Aptos"/>
                <w:sz w:val="16"/>
              </w:rPr>
              <w:t>1194.64</w:t>
            </w:r>
          </w:p>
        </w:tc>
        <w:tc>
          <w:tcPr>
            <w:tcW w:w="1387" w:type="dxa"/>
          </w:tcPr>
          <w:p w14:paraId="016CDCEC">
            <w:pPr>
              <w:spacing w:after="30" w:line="240" w:lineRule="auto"/>
            </w:pPr>
            <w:r>
              <w:rPr>
                <w:rFonts w:ascii="Aptos" w:hAnsi="Aptos"/>
                <w:sz w:val="16"/>
              </w:rPr>
              <w:t>&lt;0.001</w:t>
            </w:r>
          </w:p>
        </w:tc>
        <w:tc>
          <w:tcPr>
            <w:tcW w:w="1387" w:type="dxa"/>
          </w:tcPr>
          <w:p w14:paraId="667E89A1">
            <w:pPr>
              <w:spacing w:after="30" w:line="240" w:lineRule="auto"/>
            </w:pPr>
            <w:r>
              <w:rPr>
                <w:rFonts w:ascii="Aptos" w:hAnsi="Aptos"/>
                <w:sz w:val="16"/>
              </w:rPr>
              <w:t>-16796.06</w:t>
            </w:r>
          </w:p>
        </w:tc>
        <w:tc>
          <w:tcPr>
            <w:tcW w:w="1387" w:type="dxa"/>
          </w:tcPr>
          <w:p w14:paraId="315AB1B0">
            <w:pPr>
              <w:spacing w:after="30" w:line="240" w:lineRule="auto"/>
            </w:pPr>
            <w:r>
              <w:rPr>
                <w:rFonts w:ascii="Aptos" w:hAnsi="Aptos"/>
                <w:sz w:val="16"/>
              </w:rPr>
              <w:t>-12113.16</w:t>
            </w:r>
          </w:p>
        </w:tc>
      </w:tr>
      <w:tr w14:paraId="27367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7" w:type="dxa"/>
          </w:tcPr>
          <w:p w14:paraId="0263A3AF">
            <w:pPr>
              <w:spacing w:after="30" w:line="240" w:lineRule="auto"/>
            </w:pPr>
            <w:r>
              <w:rPr>
                <w:rFonts w:ascii="Aptos" w:hAnsi="Aptos"/>
                <w:sz w:val="16"/>
              </w:rPr>
              <w:t>Mainstream Midsize</w:t>
            </w:r>
          </w:p>
        </w:tc>
        <w:tc>
          <w:tcPr>
            <w:tcW w:w="1387" w:type="dxa"/>
          </w:tcPr>
          <w:p w14:paraId="04CA67DF">
            <w:pPr>
              <w:spacing w:after="30" w:line="240" w:lineRule="auto"/>
            </w:pPr>
            <w:r>
              <w:rPr>
                <w:rFonts w:ascii="Aptos" w:hAnsi="Aptos"/>
                <w:sz w:val="16"/>
              </w:rPr>
              <w:t>Compact Luxury / Sport</w:t>
            </w:r>
          </w:p>
        </w:tc>
        <w:tc>
          <w:tcPr>
            <w:tcW w:w="1387" w:type="dxa"/>
          </w:tcPr>
          <w:p w14:paraId="0D84BC17">
            <w:pPr>
              <w:spacing w:after="30" w:line="240" w:lineRule="auto"/>
            </w:pPr>
            <w:r>
              <w:rPr>
                <w:rFonts w:ascii="Aptos" w:hAnsi="Aptos"/>
                <w:sz w:val="16"/>
              </w:rPr>
              <w:t>-6089.84</w:t>
            </w:r>
          </w:p>
        </w:tc>
        <w:tc>
          <w:tcPr>
            <w:tcW w:w="1387" w:type="dxa"/>
          </w:tcPr>
          <w:p w14:paraId="45916A6C">
            <w:pPr>
              <w:spacing w:after="30" w:line="240" w:lineRule="auto"/>
            </w:pPr>
            <w:r>
              <w:rPr>
                <w:rFonts w:ascii="Aptos" w:hAnsi="Aptos"/>
                <w:sz w:val="16"/>
              </w:rPr>
              <w:t>955.11</w:t>
            </w:r>
          </w:p>
        </w:tc>
        <w:tc>
          <w:tcPr>
            <w:tcW w:w="1387" w:type="dxa"/>
          </w:tcPr>
          <w:p w14:paraId="66B56030">
            <w:pPr>
              <w:spacing w:after="30" w:line="240" w:lineRule="auto"/>
            </w:pPr>
            <w:r>
              <w:rPr>
                <w:rFonts w:ascii="Aptos" w:hAnsi="Aptos"/>
                <w:sz w:val="16"/>
              </w:rPr>
              <w:t>&lt;0.001</w:t>
            </w:r>
          </w:p>
        </w:tc>
        <w:tc>
          <w:tcPr>
            <w:tcW w:w="1387" w:type="dxa"/>
          </w:tcPr>
          <w:p w14:paraId="037AEBD7">
            <w:pPr>
              <w:spacing w:after="30" w:line="240" w:lineRule="auto"/>
            </w:pPr>
            <w:r>
              <w:rPr>
                <w:rFonts w:ascii="Aptos" w:hAnsi="Aptos"/>
                <w:sz w:val="16"/>
              </w:rPr>
              <w:t>-7961.82</w:t>
            </w:r>
          </w:p>
        </w:tc>
        <w:tc>
          <w:tcPr>
            <w:tcW w:w="1387" w:type="dxa"/>
          </w:tcPr>
          <w:p w14:paraId="76E5550C">
            <w:pPr>
              <w:spacing w:after="30" w:line="240" w:lineRule="auto"/>
            </w:pPr>
            <w:r>
              <w:rPr>
                <w:rFonts w:ascii="Aptos" w:hAnsi="Aptos"/>
                <w:sz w:val="16"/>
              </w:rPr>
              <w:t>-4217.86</w:t>
            </w:r>
          </w:p>
        </w:tc>
      </w:tr>
    </w:tbl>
    <w:p w14:paraId="1AB265D9">
      <w:pPr>
        <w:pStyle w:val="15"/>
        <w:keepNext w:val="0"/>
        <w:keepLines w:val="0"/>
        <w:widowControl/>
        <w:suppressLineNumbers w:val="0"/>
        <w:spacing w:before="0" w:beforeAutospacing="0" w:after="0" w:afterAutospacing="0"/>
        <w:jc w:val="center"/>
      </w:pPr>
      <w:r>
        <w:t>Table 3-8. Vehicle-model effects from the preferred specification</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1281"/>
        <w:gridCol w:w="1486"/>
        <w:gridCol w:w="1523"/>
        <w:gridCol w:w="960"/>
        <w:gridCol w:w="776"/>
        <w:gridCol w:w="1230"/>
        <w:gridCol w:w="1237"/>
      </w:tblGrid>
      <w:tr w14:paraId="6F633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D80D35E">
            <w:pPr>
              <w:spacing w:after="30" w:line="240" w:lineRule="auto"/>
            </w:pPr>
            <w:r>
              <w:rPr>
                <w:rFonts w:ascii="Aptos" w:hAnsi="Aptos"/>
                <w:b/>
                <w:color w:val="17365D"/>
                <w:sz w:val="16"/>
              </w:rPr>
              <w:t>Vehicle Model</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98FC8B4">
            <w:pPr>
              <w:spacing w:after="30" w:line="240" w:lineRule="auto"/>
            </w:pPr>
            <w:r>
              <w:rPr>
                <w:rFonts w:ascii="Aptos" w:hAnsi="Aptos"/>
                <w:b/>
                <w:color w:val="17365D"/>
                <w:sz w:val="16"/>
              </w:rPr>
              <w:t>Reference Model</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C7F0C7C">
            <w:pPr>
              <w:spacing w:after="30" w:line="240" w:lineRule="auto"/>
            </w:pPr>
            <w:r>
              <w:rPr>
                <w:rFonts w:ascii="Aptos" w:hAnsi="Aptos"/>
                <w:b/>
                <w:color w:val="17365D"/>
                <w:sz w:val="16"/>
              </w:rPr>
              <w:t>Coefficient (CAD)</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47F314B4">
            <w:pPr>
              <w:spacing w:after="30" w:line="240" w:lineRule="auto"/>
            </w:pPr>
            <w:r>
              <w:rPr>
                <w:rFonts w:ascii="Aptos" w:hAnsi="Aptos"/>
                <w:b/>
                <w:color w:val="17365D"/>
                <w:sz w:val="16"/>
              </w:rPr>
              <w:t>Robust SE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C91B6AB">
            <w:pPr>
              <w:spacing w:after="30" w:line="240" w:lineRule="auto"/>
            </w:pPr>
            <w:r>
              <w:rPr>
                <w:rFonts w:ascii="Aptos" w:hAnsi="Aptos"/>
                <w:b/>
                <w:color w:val="17365D"/>
                <w:sz w:val="16"/>
              </w:rPr>
              <w:t>p-value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2AE1DC0">
            <w:pPr>
              <w:spacing w:after="30" w:line="240" w:lineRule="auto"/>
            </w:pPr>
            <w:r>
              <w:rPr>
                <w:rFonts w:ascii="Aptos" w:hAnsi="Aptos"/>
                <w:b/>
                <w:color w:val="17365D"/>
                <w:sz w:val="16"/>
              </w:rPr>
              <w:t>95% CI Lower</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64E44EF">
            <w:pPr>
              <w:spacing w:after="30" w:line="240" w:lineRule="auto"/>
            </w:pPr>
            <w:r>
              <w:rPr>
                <w:rFonts w:ascii="Aptos" w:hAnsi="Aptos"/>
                <w:b/>
                <w:color w:val="17365D"/>
                <w:sz w:val="16"/>
              </w:rPr>
              <w:t>95% CI Upper</w:t>
            </w:r>
          </w:p>
        </w:tc>
      </w:tr>
      <w:tr w14:paraId="3201D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C0E52D7">
            <w:pPr>
              <w:spacing w:before="0" w:after="30" w:line="240" w:lineRule="auto"/>
            </w:pPr>
            <w:r>
              <w:rPr>
                <w:rFonts w:ascii="Aptos" w:hAnsi="Aptos"/>
                <w:sz w:val="16"/>
              </w:rPr>
              <w:t>C300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653DC11">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57BD6FD">
            <w:pPr>
              <w:spacing w:before="0" w:after="30" w:line="240" w:lineRule="auto"/>
            </w:pPr>
            <w:r>
              <w:rPr>
                <w:rFonts w:ascii="Aptos" w:hAnsi="Aptos"/>
                <w:sz w:val="16"/>
              </w:rPr>
              <w:t>15424.61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70F9E9A">
            <w:pPr>
              <w:spacing w:before="0" w:after="30" w:line="240" w:lineRule="auto"/>
            </w:pPr>
            <w:r>
              <w:rPr>
                <w:rFonts w:ascii="Aptos" w:hAnsi="Aptos"/>
                <w:sz w:val="16"/>
              </w:rPr>
              <w:t>1444.36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BA4723F">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15D6A1A">
            <w:pPr>
              <w:spacing w:before="0" w:after="30" w:line="240" w:lineRule="auto"/>
            </w:pPr>
            <w:r>
              <w:rPr>
                <w:rFonts w:ascii="Aptos" w:hAnsi="Aptos"/>
                <w:sz w:val="16"/>
              </w:rPr>
              <w:t>12593.70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BC1BE2">
            <w:pPr>
              <w:spacing w:before="0" w:after="30" w:line="240" w:lineRule="auto"/>
            </w:pPr>
            <w:r>
              <w:rPr>
                <w:rFonts w:ascii="Aptos" w:hAnsi="Aptos"/>
                <w:sz w:val="16"/>
              </w:rPr>
              <w:t>18255.51</w:t>
            </w:r>
          </w:p>
        </w:tc>
      </w:tr>
      <w:tr w14:paraId="7912E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681A5FD">
            <w:pPr>
              <w:spacing w:before="0" w:after="30" w:line="240" w:lineRule="auto"/>
            </w:pPr>
            <w:r>
              <w:rPr>
                <w:rFonts w:ascii="Aptos" w:hAnsi="Aptos"/>
                <w:sz w:val="16"/>
              </w:rPr>
              <w:t>G70 3.3T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963A529">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11D974E">
            <w:pPr>
              <w:spacing w:before="0" w:after="30" w:line="240" w:lineRule="auto"/>
            </w:pPr>
            <w:r>
              <w:rPr>
                <w:rFonts w:ascii="Aptos" w:hAnsi="Aptos"/>
                <w:sz w:val="16"/>
              </w:rPr>
              <w:t>13884.67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ECCDFA7">
            <w:pPr>
              <w:spacing w:before="0" w:after="30" w:line="240" w:lineRule="auto"/>
            </w:pPr>
            <w:r>
              <w:rPr>
                <w:rFonts w:ascii="Aptos" w:hAnsi="Aptos"/>
                <w:sz w:val="16"/>
              </w:rPr>
              <w:t>1275.63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CBF30BD">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9E564BF">
            <w:pPr>
              <w:spacing w:before="0" w:after="30" w:line="240" w:lineRule="auto"/>
            </w:pPr>
            <w:r>
              <w:rPr>
                <w:rFonts w:ascii="Aptos" w:hAnsi="Aptos"/>
                <w:sz w:val="16"/>
              </w:rPr>
              <w:t>11384.49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93FB262">
            <w:pPr>
              <w:spacing w:before="0" w:after="30" w:line="240" w:lineRule="auto"/>
            </w:pPr>
            <w:r>
              <w:rPr>
                <w:rFonts w:ascii="Aptos" w:hAnsi="Aptos"/>
                <w:sz w:val="16"/>
              </w:rPr>
              <w:t>16384.86</w:t>
            </w:r>
          </w:p>
        </w:tc>
      </w:tr>
      <w:tr w14:paraId="73462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2CCAED9">
            <w:pPr>
              <w:spacing w:before="0" w:after="30" w:line="240" w:lineRule="auto"/>
            </w:pPr>
            <w:r>
              <w:rPr>
                <w:rFonts w:ascii="Aptos" w:hAnsi="Aptos"/>
                <w:sz w:val="16"/>
              </w:rPr>
              <w:t>A5 Sportback</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8847337">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7488426">
            <w:pPr>
              <w:spacing w:before="0" w:after="30" w:line="240" w:lineRule="auto"/>
            </w:pPr>
            <w:r>
              <w:rPr>
                <w:rFonts w:ascii="Aptos" w:hAnsi="Aptos"/>
                <w:sz w:val="16"/>
              </w:rPr>
              <w:t>13175.96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7822521">
            <w:pPr>
              <w:spacing w:before="0" w:after="30" w:line="240" w:lineRule="auto"/>
            </w:pPr>
            <w:r>
              <w:rPr>
                <w:rFonts w:ascii="Aptos" w:hAnsi="Aptos"/>
                <w:sz w:val="16"/>
              </w:rPr>
              <w:t>1081.14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A5C90FF">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4D82034">
            <w:pPr>
              <w:spacing w:before="0" w:after="30" w:line="240" w:lineRule="auto"/>
            </w:pPr>
            <w:r>
              <w:rPr>
                <w:rFonts w:ascii="Aptos" w:hAnsi="Aptos"/>
                <w:sz w:val="16"/>
              </w:rPr>
              <w:t>11056.96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5601C0">
            <w:pPr>
              <w:spacing w:before="0" w:after="30" w:line="240" w:lineRule="auto"/>
            </w:pPr>
            <w:r>
              <w:rPr>
                <w:rFonts w:ascii="Aptos" w:hAnsi="Aptos"/>
                <w:sz w:val="16"/>
              </w:rPr>
              <w:t>15294.97</w:t>
            </w:r>
          </w:p>
        </w:tc>
      </w:tr>
      <w:tr w14:paraId="2EE19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846797">
            <w:pPr>
              <w:spacing w:before="0" w:after="30" w:line="240" w:lineRule="auto"/>
            </w:pPr>
            <w:r>
              <w:rPr>
                <w:rFonts w:ascii="Aptos" w:hAnsi="Aptos"/>
                <w:sz w:val="16"/>
              </w:rPr>
              <w:t>3 Series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4FA36B7">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6E8F97D">
            <w:pPr>
              <w:spacing w:before="0" w:after="30" w:line="240" w:lineRule="auto"/>
            </w:pPr>
            <w:r>
              <w:rPr>
                <w:rFonts w:ascii="Aptos" w:hAnsi="Aptos"/>
                <w:sz w:val="16"/>
              </w:rPr>
              <w:t>12769.09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47EBEE7">
            <w:pPr>
              <w:spacing w:before="0" w:after="30" w:line="240" w:lineRule="auto"/>
            </w:pPr>
            <w:r>
              <w:rPr>
                <w:rFonts w:ascii="Aptos" w:hAnsi="Aptos"/>
                <w:sz w:val="16"/>
              </w:rPr>
              <w:t>1894.91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795D00A">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00E5B7F">
            <w:pPr>
              <w:spacing w:before="0" w:after="30" w:line="240" w:lineRule="auto"/>
            </w:pPr>
            <w:r>
              <w:rPr>
                <w:rFonts w:ascii="Aptos" w:hAnsi="Aptos"/>
                <w:sz w:val="16"/>
              </w:rPr>
              <w:t>9055.13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D2CFA92">
            <w:pPr>
              <w:spacing w:before="0" w:after="30" w:line="240" w:lineRule="auto"/>
            </w:pPr>
            <w:r>
              <w:rPr>
                <w:rFonts w:ascii="Aptos" w:hAnsi="Aptos"/>
                <w:sz w:val="16"/>
              </w:rPr>
              <w:t>16483.06</w:t>
            </w:r>
          </w:p>
        </w:tc>
      </w:tr>
      <w:tr w14:paraId="37740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1020241">
            <w:pPr>
              <w:spacing w:before="0" w:after="30" w:line="240" w:lineRule="auto"/>
            </w:pPr>
            <w:r>
              <w:rPr>
                <w:rFonts w:ascii="Aptos" w:hAnsi="Aptos"/>
                <w:sz w:val="16"/>
              </w:rPr>
              <w:t>G70 2.5T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3C5A732">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51B1FF6">
            <w:pPr>
              <w:spacing w:before="0" w:after="30" w:line="240" w:lineRule="auto"/>
            </w:pPr>
            <w:r>
              <w:rPr>
                <w:rFonts w:ascii="Aptos" w:hAnsi="Aptos"/>
                <w:sz w:val="16"/>
              </w:rPr>
              <w:t>11275.02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24AFC17">
            <w:pPr>
              <w:spacing w:before="0" w:after="30" w:line="240" w:lineRule="auto"/>
            </w:pPr>
            <w:r>
              <w:rPr>
                <w:rFonts w:ascii="Aptos" w:hAnsi="Aptos"/>
                <w:sz w:val="16"/>
              </w:rPr>
              <w:t>2151.82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070472B">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C76CD9F">
            <w:pPr>
              <w:spacing w:before="0" w:after="30" w:line="240" w:lineRule="auto"/>
            </w:pPr>
            <w:r>
              <w:rPr>
                <w:rFonts w:ascii="Aptos" w:hAnsi="Aptos"/>
                <w:sz w:val="16"/>
              </w:rPr>
              <w:t>7057.53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3FB1C59">
            <w:pPr>
              <w:spacing w:before="0" w:after="30" w:line="240" w:lineRule="auto"/>
            </w:pPr>
            <w:r>
              <w:rPr>
                <w:rFonts w:ascii="Aptos" w:hAnsi="Aptos"/>
                <w:sz w:val="16"/>
              </w:rPr>
              <w:t>15492.50</w:t>
            </w:r>
          </w:p>
        </w:tc>
      </w:tr>
      <w:tr w14:paraId="65029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B3BBA4D">
            <w:pPr>
              <w:spacing w:before="0" w:after="30" w:line="240" w:lineRule="auto"/>
            </w:pPr>
            <w:r>
              <w:rPr>
                <w:rFonts w:ascii="Aptos" w:hAnsi="Aptos"/>
                <w:sz w:val="16"/>
              </w:rPr>
              <w:t>Camry Hybrid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0E78117">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671E4A3">
            <w:pPr>
              <w:spacing w:before="0" w:after="30" w:line="240" w:lineRule="auto"/>
            </w:pPr>
            <w:r>
              <w:rPr>
                <w:rFonts w:ascii="Aptos" w:hAnsi="Aptos"/>
                <w:sz w:val="16"/>
              </w:rPr>
              <w:t>10193.05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F294C33">
            <w:pPr>
              <w:spacing w:before="0" w:after="30" w:line="240" w:lineRule="auto"/>
            </w:pPr>
            <w:r>
              <w:rPr>
                <w:rFonts w:ascii="Aptos" w:hAnsi="Aptos"/>
                <w:sz w:val="16"/>
              </w:rPr>
              <w:t>1311.25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B380478">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6D390F1">
            <w:pPr>
              <w:spacing w:before="0" w:after="30" w:line="240" w:lineRule="auto"/>
            </w:pPr>
            <w:r>
              <w:rPr>
                <w:rFonts w:ascii="Aptos" w:hAnsi="Aptos"/>
                <w:sz w:val="16"/>
              </w:rPr>
              <w:t>7623.05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C15EF37">
            <w:pPr>
              <w:spacing w:before="0" w:after="30" w:line="240" w:lineRule="auto"/>
            </w:pPr>
            <w:r>
              <w:rPr>
                <w:rFonts w:ascii="Aptos" w:hAnsi="Aptos"/>
                <w:sz w:val="16"/>
              </w:rPr>
              <w:t>12763.06</w:t>
            </w:r>
          </w:p>
        </w:tc>
      </w:tr>
      <w:tr w14:paraId="7720D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BAF903A">
            <w:pPr>
              <w:spacing w:before="0" w:after="30" w:line="240" w:lineRule="auto"/>
            </w:pPr>
            <w:r>
              <w:rPr>
                <w:rFonts w:ascii="Aptos" w:hAnsi="Aptos"/>
                <w:sz w:val="16"/>
              </w:rPr>
              <w:t>Accord Hybrid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52B4157">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F2AC2F">
            <w:pPr>
              <w:spacing w:before="0" w:after="30" w:line="240" w:lineRule="auto"/>
            </w:pPr>
            <w:r>
              <w:rPr>
                <w:rFonts w:ascii="Aptos" w:hAnsi="Aptos"/>
                <w:sz w:val="16"/>
              </w:rPr>
              <w:t>7856.12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84898D9">
            <w:pPr>
              <w:spacing w:before="0" w:after="30" w:line="240" w:lineRule="auto"/>
            </w:pPr>
            <w:r>
              <w:rPr>
                <w:rFonts w:ascii="Aptos" w:hAnsi="Aptos"/>
                <w:sz w:val="16"/>
              </w:rPr>
              <w:t>824.10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E3EEDB9">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64CD301">
            <w:pPr>
              <w:spacing w:before="0" w:after="30" w:line="240" w:lineRule="auto"/>
            </w:pPr>
            <w:r>
              <w:rPr>
                <w:rFonts w:ascii="Aptos" w:hAnsi="Aptos"/>
                <w:sz w:val="16"/>
              </w:rPr>
              <w:t>6240.92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91681F7">
            <w:pPr>
              <w:spacing w:before="0" w:after="30" w:line="240" w:lineRule="auto"/>
            </w:pPr>
            <w:r>
              <w:rPr>
                <w:rFonts w:ascii="Aptos" w:hAnsi="Aptos"/>
                <w:sz w:val="16"/>
              </w:rPr>
              <w:t>9471.33</w:t>
            </w:r>
          </w:p>
        </w:tc>
      </w:tr>
      <w:tr w14:paraId="5FB29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40872B4">
            <w:pPr>
              <w:spacing w:before="0" w:after="30" w:line="240" w:lineRule="auto"/>
            </w:pPr>
            <w:r>
              <w:rPr>
                <w:rFonts w:ascii="Aptos" w:hAnsi="Aptos"/>
                <w:sz w:val="16"/>
              </w:rPr>
              <w:t>A4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40979C1">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785F98D">
            <w:pPr>
              <w:spacing w:before="0" w:after="30" w:line="240" w:lineRule="auto"/>
            </w:pPr>
            <w:r>
              <w:rPr>
                <w:rFonts w:ascii="Aptos" w:hAnsi="Aptos"/>
                <w:sz w:val="16"/>
              </w:rPr>
              <w:t>7033.65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C0E0B9D">
            <w:pPr>
              <w:spacing w:before="0" w:after="30" w:line="240" w:lineRule="auto"/>
            </w:pPr>
            <w:r>
              <w:rPr>
                <w:rFonts w:ascii="Aptos" w:hAnsi="Aptos"/>
                <w:sz w:val="16"/>
              </w:rPr>
              <w:t>1377.48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613AA61">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1C87273">
            <w:pPr>
              <w:spacing w:before="0" w:after="30" w:line="240" w:lineRule="auto"/>
            </w:pPr>
            <w:r>
              <w:rPr>
                <w:rFonts w:ascii="Aptos" w:hAnsi="Aptos"/>
                <w:sz w:val="16"/>
              </w:rPr>
              <w:t>4333.85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A0FFD96">
            <w:pPr>
              <w:spacing w:before="0" w:after="30" w:line="240" w:lineRule="auto"/>
            </w:pPr>
            <w:r>
              <w:rPr>
                <w:rFonts w:ascii="Aptos" w:hAnsi="Aptos"/>
                <w:sz w:val="16"/>
              </w:rPr>
              <w:t>9733.45</w:t>
            </w:r>
          </w:p>
        </w:tc>
      </w:tr>
      <w:tr w14:paraId="20187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43F894C">
            <w:pPr>
              <w:spacing w:before="0" w:after="30" w:line="240" w:lineRule="auto"/>
            </w:pPr>
            <w:r>
              <w:rPr>
                <w:rFonts w:ascii="Aptos" w:hAnsi="Aptos"/>
                <w:sz w:val="16"/>
              </w:rPr>
              <w:t>G70 2.0T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CC53493">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883DDD9">
            <w:pPr>
              <w:spacing w:before="0" w:after="30" w:line="240" w:lineRule="auto"/>
            </w:pPr>
            <w:r>
              <w:rPr>
                <w:rFonts w:ascii="Aptos" w:hAnsi="Aptos"/>
                <w:sz w:val="16"/>
              </w:rPr>
              <w:t>6328.45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16914F2">
            <w:pPr>
              <w:spacing w:before="0" w:after="30" w:line="240" w:lineRule="auto"/>
            </w:pPr>
            <w:r>
              <w:rPr>
                <w:rFonts w:ascii="Aptos" w:hAnsi="Aptos"/>
                <w:sz w:val="16"/>
              </w:rPr>
              <w:t>1326.21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97650A9">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84261D7">
            <w:pPr>
              <w:spacing w:before="0" w:after="30" w:line="240" w:lineRule="auto"/>
            </w:pPr>
            <w:r>
              <w:rPr>
                <w:rFonts w:ascii="Aptos" w:hAnsi="Aptos"/>
                <w:sz w:val="16"/>
              </w:rPr>
              <w:t>3729.13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4682089">
            <w:pPr>
              <w:spacing w:before="0" w:after="30" w:line="240" w:lineRule="auto"/>
            </w:pPr>
            <w:r>
              <w:rPr>
                <w:rFonts w:ascii="Aptos" w:hAnsi="Aptos"/>
                <w:sz w:val="16"/>
              </w:rPr>
              <w:t>8927.77</w:t>
            </w:r>
          </w:p>
        </w:tc>
      </w:tr>
      <w:tr w14:paraId="7E374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70A14E3">
            <w:pPr>
              <w:spacing w:before="0" w:after="30" w:line="240" w:lineRule="auto"/>
            </w:pPr>
            <w:r>
              <w:rPr>
                <w:rFonts w:ascii="Aptos" w:hAnsi="Aptos"/>
                <w:sz w:val="16"/>
              </w:rPr>
              <w:t>Civic Hybrid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53DFB75">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80A68FC">
            <w:pPr>
              <w:spacing w:before="0" w:after="30" w:line="240" w:lineRule="auto"/>
            </w:pPr>
            <w:r>
              <w:rPr>
                <w:rFonts w:ascii="Aptos" w:hAnsi="Aptos"/>
                <w:sz w:val="16"/>
              </w:rPr>
              <w:t>-47.19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4D7FAC7">
            <w:pPr>
              <w:spacing w:before="0" w:after="30" w:line="240" w:lineRule="auto"/>
            </w:pPr>
            <w:r>
              <w:rPr>
                <w:rFonts w:ascii="Aptos" w:hAnsi="Aptos"/>
                <w:sz w:val="16"/>
              </w:rPr>
              <w:t>785.29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9821756">
            <w:pPr>
              <w:spacing w:before="0" w:after="30" w:line="240" w:lineRule="auto"/>
            </w:pPr>
            <w:r>
              <w:rPr>
                <w:rFonts w:ascii="Aptos" w:hAnsi="Aptos"/>
                <w:sz w:val="16"/>
              </w:rPr>
              <w:t>0.95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CF1FAB2">
            <w:pPr>
              <w:spacing w:before="0" w:after="30" w:line="240" w:lineRule="auto"/>
            </w:pPr>
            <w:r>
              <w:rPr>
                <w:rFonts w:ascii="Aptos" w:hAnsi="Aptos"/>
                <w:sz w:val="16"/>
              </w:rPr>
              <w:t>-1586.33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C568994">
            <w:pPr>
              <w:spacing w:before="0" w:after="30" w:line="240" w:lineRule="auto"/>
            </w:pPr>
            <w:r>
              <w:rPr>
                <w:rFonts w:ascii="Aptos" w:hAnsi="Aptos"/>
                <w:sz w:val="16"/>
              </w:rPr>
              <w:t>1491.95</w:t>
            </w:r>
          </w:p>
        </w:tc>
      </w:tr>
      <w:tr w14:paraId="104EB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7D844B3">
            <w:pPr>
              <w:spacing w:before="0" w:after="30" w:line="240" w:lineRule="auto"/>
            </w:pPr>
            <w:r>
              <w:rPr>
                <w:rFonts w:ascii="Aptos" w:hAnsi="Aptos"/>
                <w:sz w:val="16"/>
              </w:rPr>
              <w:t>Sonata</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159BDD2">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3E8CCBD">
            <w:pPr>
              <w:spacing w:before="0" w:after="30" w:line="240" w:lineRule="auto"/>
            </w:pPr>
            <w:r>
              <w:rPr>
                <w:rFonts w:ascii="Aptos" w:hAnsi="Aptos"/>
                <w:sz w:val="16"/>
              </w:rPr>
              <w:t>-1799.62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C5990C3">
            <w:pPr>
              <w:spacing w:before="0" w:after="30" w:line="240" w:lineRule="auto"/>
            </w:pPr>
            <w:r>
              <w:rPr>
                <w:rFonts w:ascii="Aptos" w:hAnsi="Aptos"/>
                <w:sz w:val="16"/>
              </w:rPr>
              <w:t>899.16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CE07567">
            <w:pPr>
              <w:spacing w:before="0" w:after="30" w:line="240" w:lineRule="auto"/>
            </w:pPr>
            <w:r>
              <w:rPr>
                <w:rFonts w:ascii="Aptos" w:hAnsi="Aptos"/>
                <w:sz w:val="16"/>
              </w:rPr>
              <w:t>0.05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5350207">
            <w:pPr>
              <w:spacing w:before="0" w:after="30" w:line="240" w:lineRule="auto"/>
            </w:pPr>
            <w:r>
              <w:rPr>
                <w:rFonts w:ascii="Aptos" w:hAnsi="Aptos"/>
                <w:sz w:val="16"/>
              </w:rPr>
              <w:t>-3561.94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60B379A">
            <w:pPr>
              <w:spacing w:before="0" w:after="30" w:line="240" w:lineRule="auto"/>
            </w:pPr>
            <w:r>
              <w:rPr>
                <w:rFonts w:ascii="Aptos" w:hAnsi="Aptos"/>
                <w:sz w:val="16"/>
              </w:rPr>
              <w:t>-37.30</w:t>
            </w:r>
          </w:p>
        </w:tc>
      </w:tr>
      <w:tr w14:paraId="7FAE1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B9E474A">
            <w:pPr>
              <w:spacing w:before="0" w:after="30" w:line="240" w:lineRule="auto"/>
            </w:pPr>
            <w:r>
              <w:rPr>
                <w:rFonts w:ascii="Aptos" w:hAnsi="Aptos"/>
                <w:sz w:val="16"/>
              </w:rPr>
              <w:t>Elantra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82EAA19">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AD2AF67">
            <w:pPr>
              <w:spacing w:before="0" w:after="30" w:line="240" w:lineRule="auto"/>
            </w:pPr>
            <w:r>
              <w:rPr>
                <w:rFonts w:ascii="Aptos" w:hAnsi="Aptos"/>
                <w:sz w:val="16"/>
              </w:rPr>
              <w:t>-5792.93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4E6ED5">
            <w:pPr>
              <w:spacing w:before="0" w:after="30" w:line="240" w:lineRule="auto"/>
            </w:pPr>
            <w:r>
              <w:rPr>
                <w:rFonts w:ascii="Aptos" w:hAnsi="Aptos"/>
                <w:sz w:val="16"/>
              </w:rPr>
              <w:t>2800.51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5B8BCC2">
            <w:pPr>
              <w:spacing w:before="0" w:after="30" w:line="240" w:lineRule="auto"/>
            </w:pPr>
            <w:r>
              <w:rPr>
                <w:rFonts w:ascii="Aptos" w:hAnsi="Aptos"/>
                <w:sz w:val="16"/>
              </w:rPr>
              <w:t>0.04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1ECF4F2">
            <w:pPr>
              <w:spacing w:before="0" w:after="30" w:line="240" w:lineRule="auto"/>
            </w:pPr>
            <w:r>
              <w:rPr>
                <w:rFonts w:ascii="Aptos" w:hAnsi="Aptos"/>
                <w:sz w:val="16"/>
              </w:rPr>
              <w:t>-11281.83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DC3055C">
            <w:pPr>
              <w:spacing w:before="0" w:after="30" w:line="240" w:lineRule="auto"/>
            </w:pPr>
            <w:r>
              <w:rPr>
                <w:rFonts w:ascii="Aptos" w:hAnsi="Aptos"/>
                <w:sz w:val="16"/>
              </w:rPr>
              <w:t>-304.03</w:t>
            </w:r>
          </w:p>
        </w:tc>
      </w:tr>
      <w:tr w14:paraId="4D803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D2C0705">
            <w:pPr>
              <w:spacing w:before="0" w:after="30" w:line="240" w:lineRule="auto"/>
            </w:pPr>
            <w:r>
              <w:rPr>
                <w:rFonts w:ascii="Aptos" w:hAnsi="Aptos"/>
                <w:sz w:val="16"/>
              </w:rPr>
              <w:t>Elantra</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6EEAA31">
            <w:pPr>
              <w:spacing w:before="0" w:after="30" w:line="240" w:lineRule="auto"/>
            </w:pPr>
            <w:r>
              <w:rPr>
                <w:rFonts w:ascii="Aptos" w:hAnsi="Aptos"/>
                <w:sz w:val="16"/>
              </w:rPr>
              <w:t>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3E9C8BD">
            <w:pPr>
              <w:spacing w:before="0" w:after="30" w:line="240" w:lineRule="auto"/>
            </w:pPr>
            <w:r>
              <w:rPr>
                <w:rFonts w:ascii="Aptos" w:hAnsi="Aptos"/>
                <w:sz w:val="16"/>
              </w:rPr>
              <w:t>-6618.85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CE47FCE">
            <w:pPr>
              <w:spacing w:before="0" w:after="30" w:line="240" w:lineRule="auto"/>
            </w:pPr>
            <w:r>
              <w:rPr>
                <w:rFonts w:ascii="Aptos" w:hAnsi="Aptos"/>
                <w:sz w:val="16"/>
              </w:rPr>
              <w:t>1270.44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7A61BDA">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73CEC36">
            <w:pPr>
              <w:spacing w:before="0" w:after="30" w:line="240" w:lineRule="auto"/>
            </w:pPr>
            <w:r>
              <w:rPr>
                <w:rFonts w:ascii="Aptos" w:hAnsi="Aptos"/>
                <w:sz w:val="16"/>
              </w:rPr>
              <w:t>-9108.85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0FC2EF3">
            <w:pPr>
              <w:spacing w:before="0" w:after="30" w:line="240" w:lineRule="auto"/>
            </w:pPr>
            <w:r>
              <w:rPr>
                <w:rFonts w:ascii="Aptos" w:hAnsi="Aptos"/>
                <w:sz w:val="16"/>
              </w:rPr>
              <w:t>-4128.84</w:t>
            </w:r>
          </w:p>
        </w:tc>
      </w:tr>
    </w:tbl>
    <w:p w14:paraId="78B75D12">
      <w:pPr>
        <w:pStyle w:val="15"/>
        <w:keepNext w:val="0"/>
        <w:keepLines w:val="0"/>
        <w:widowControl/>
        <w:suppressLineNumbers w:val="0"/>
        <w:spacing w:before="0" w:beforeAutospacing="0" w:after="0" w:afterAutospacing="0"/>
        <w:jc w:val="center"/>
      </w:pPr>
      <w:r>
        <w:t>Table 3-9. Main continuous-variable results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2461"/>
        <w:gridCol w:w="1523"/>
        <w:gridCol w:w="960"/>
        <w:gridCol w:w="776"/>
        <w:gridCol w:w="1230"/>
        <w:gridCol w:w="1237"/>
      </w:tblGrid>
      <w:tr w14:paraId="0E552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A882720">
            <w:pPr>
              <w:spacing w:after="30" w:line="240" w:lineRule="auto"/>
            </w:pPr>
            <w:r>
              <w:rPr>
                <w:rFonts w:ascii="Aptos" w:hAnsi="Aptos"/>
                <w:b/>
                <w:color w:val="17365D"/>
                <w:sz w:val="16"/>
              </w:rPr>
              <w:t>Variable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0AD4B3B">
            <w:pPr>
              <w:spacing w:after="30" w:line="240" w:lineRule="auto"/>
            </w:pPr>
            <w:r>
              <w:rPr>
                <w:rFonts w:ascii="Aptos" w:hAnsi="Aptos"/>
                <w:b/>
                <w:color w:val="17365D"/>
                <w:sz w:val="16"/>
              </w:rPr>
              <w:t>Coefficient (CAD)</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3B9CA9C">
            <w:pPr>
              <w:spacing w:after="30" w:line="240" w:lineRule="auto"/>
            </w:pPr>
            <w:r>
              <w:rPr>
                <w:rFonts w:ascii="Aptos" w:hAnsi="Aptos"/>
                <w:b/>
                <w:color w:val="17365D"/>
                <w:sz w:val="16"/>
              </w:rPr>
              <w:t>Robust SE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9ABD9ED">
            <w:pPr>
              <w:spacing w:after="30" w:line="240" w:lineRule="auto"/>
            </w:pPr>
            <w:r>
              <w:rPr>
                <w:rFonts w:ascii="Aptos" w:hAnsi="Aptos"/>
                <w:b/>
                <w:color w:val="17365D"/>
                <w:sz w:val="16"/>
              </w:rPr>
              <w:t>p-value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21C8239">
            <w:pPr>
              <w:spacing w:after="30" w:line="240" w:lineRule="auto"/>
            </w:pPr>
            <w:r>
              <w:rPr>
                <w:rFonts w:ascii="Aptos" w:hAnsi="Aptos"/>
                <w:b/>
                <w:color w:val="17365D"/>
                <w:sz w:val="16"/>
              </w:rPr>
              <w:t>95% CI Lower</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A496211">
            <w:pPr>
              <w:spacing w:after="30" w:line="240" w:lineRule="auto"/>
            </w:pPr>
            <w:r>
              <w:rPr>
                <w:rFonts w:ascii="Aptos" w:hAnsi="Aptos"/>
                <w:b/>
                <w:color w:val="17365D"/>
                <w:sz w:val="16"/>
              </w:rPr>
              <w:t>95% CI Upper</w:t>
            </w:r>
          </w:p>
        </w:tc>
      </w:tr>
      <w:tr w14:paraId="2555F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7743301">
            <w:pPr>
              <w:spacing w:before="0" w:after="30" w:line="240" w:lineRule="auto"/>
            </w:pPr>
            <w:r>
              <w:rPr>
                <w:rFonts w:ascii="Aptos" w:hAnsi="Aptos"/>
                <w:sz w:val="16"/>
              </w:rPr>
              <w:t>Vehicle age: one additional year</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1985076">
            <w:pPr>
              <w:spacing w:before="0" w:after="30" w:line="240" w:lineRule="auto"/>
            </w:pPr>
            <w:r>
              <w:rPr>
                <w:rFonts w:ascii="Aptos" w:hAnsi="Aptos"/>
                <w:sz w:val="16"/>
              </w:rPr>
              <w:t>-2564.99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9E5875C">
            <w:pPr>
              <w:spacing w:before="0" w:after="30" w:line="240" w:lineRule="auto"/>
            </w:pPr>
            <w:r>
              <w:rPr>
                <w:rFonts w:ascii="Aptos" w:hAnsi="Aptos"/>
                <w:sz w:val="16"/>
              </w:rPr>
              <w:t>321.33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966B827">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11C9E4C">
            <w:pPr>
              <w:spacing w:before="0" w:after="30" w:line="240" w:lineRule="auto"/>
            </w:pPr>
            <w:r>
              <w:rPr>
                <w:rFonts w:ascii="Aptos" w:hAnsi="Aptos"/>
                <w:sz w:val="16"/>
              </w:rPr>
              <w:t>-3194.78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4CBF65C">
            <w:pPr>
              <w:spacing w:before="0" w:after="30" w:line="240" w:lineRule="auto"/>
            </w:pPr>
            <w:r>
              <w:rPr>
                <w:rFonts w:ascii="Aptos" w:hAnsi="Aptos"/>
                <w:sz w:val="16"/>
              </w:rPr>
              <w:t>-1935.21</w:t>
            </w:r>
          </w:p>
        </w:tc>
      </w:tr>
      <w:tr w14:paraId="292C4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829761D">
            <w:pPr>
              <w:spacing w:before="0" w:after="30" w:line="240" w:lineRule="auto"/>
            </w:pPr>
            <w:r>
              <w:rPr>
                <w:rFonts w:ascii="Aptos" w:hAnsi="Aptos"/>
                <w:sz w:val="16"/>
              </w:rPr>
              <w:t>Mileage: additional 10,000 km</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4A16185">
            <w:pPr>
              <w:spacing w:before="0" w:after="30" w:line="240" w:lineRule="auto"/>
            </w:pPr>
            <w:r>
              <w:rPr>
                <w:rFonts w:ascii="Aptos" w:hAnsi="Aptos"/>
                <w:sz w:val="16"/>
              </w:rPr>
              <w:t>-747.73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C51697E">
            <w:pPr>
              <w:spacing w:before="0" w:after="30" w:line="240" w:lineRule="auto"/>
            </w:pPr>
            <w:r>
              <w:rPr>
                <w:rFonts w:ascii="Aptos" w:hAnsi="Aptos"/>
                <w:sz w:val="16"/>
              </w:rPr>
              <w:t>86.84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5E4BDDB">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7DE484D">
            <w:pPr>
              <w:spacing w:before="0" w:after="30" w:line="240" w:lineRule="auto"/>
            </w:pPr>
            <w:r>
              <w:rPr>
                <w:rFonts w:ascii="Aptos" w:hAnsi="Aptos"/>
                <w:sz w:val="16"/>
              </w:rPr>
              <w:t>-917.94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7D9EEAE">
            <w:pPr>
              <w:spacing w:before="0" w:after="30" w:line="240" w:lineRule="auto"/>
            </w:pPr>
            <w:r>
              <w:rPr>
                <w:rFonts w:ascii="Aptos" w:hAnsi="Aptos"/>
                <w:sz w:val="16"/>
              </w:rPr>
              <w:t>-577.52</w:t>
            </w:r>
          </w:p>
        </w:tc>
      </w:tr>
    </w:tbl>
    <w:p w14:paraId="1D1F2A25">
      <w:pPr>
        <w:pStyle w:val="4"/>
      </w:pPr>
      <w:r>
        <w:t>3.5.2 Main Variable Results</w:t>
      </w:r>
    </w:p>
    <w:p w14:paraId="78086DB5">
      <w:pPr>
        <w:widowControl/>
        <w:ind w:firstLine="440"/>
        <w:jc w:val="both"/>
        <w:rPr>
          <w:rFonts w:ascii="monospace" w:hAnsi="monospace" w:eastAsia="monospace" w:cs="monospace"/>
          <w:i w:val="0"/>
          <w:iCs w:val="0"/>
          <w:caps w:val="0"/>
          <w:color w:val="1F1F1F"/>
          <w:spacing w:val="0"/>
          <w:sz w:val="21"/>
          <w:szCs w:val="21"/>
          <w:shd w:val="clear" w:fill="FFFFFF"/>
        </w:rPr>
      </w:pPr>
      <w:r>
        <w:t>In the preferred model, one additional year of vehicle age was associated with a CAD 2,565 decrease in listing price (robust SE = CAD 321, p &lt; 0.001; 95% CI: −CAD 3,195 to −CAD 1,935), holding mileage and vehicle model constant. An additional 10,000 kilometres was associated with a CAD 748 decrease (robust SE = CAD 87, p &lt; 0.001; 95% CI: −CAD 918 to −CAD 578), holding age and model constant. In Model 2, mainstream compact vehicles listed for approximately CAD 14,455 less than the Compact Luxury / Sport reference group, while mainstream midsize vehicles listed for approximately CAD 6,090 less, after age and mileage were controlled (both p &lt; 0.001). In Model 3, the C300 had the largest positive conditional difference relative to the Sonata N Line at approximately CAD 15,425, while the Elantra was approximately CAD 6,619 lower. The Civic Hybrid coefficient was not statistically different from the Sonata N Line at the 5% level. Complete coefficients and robust confidence intervals are reported in Appendix C.</w:t>
      </w:r>
    </w:p>
    <w:p w14:paraId="204B07E3">
      <w:pPr>
        <w:pStyle w:val="4"/>
      </w:pPr>
      <w:r>
        <w:t>3.5.3 Model Diagnostics</w:t>
      </w:r>
    </w:p>
    <w:p w14:paraId="62BDF573">
      <w:pPr>
        <w:pStyle w:val="15"/>
        <w:keepNext w:val="0"/>
        <w:keepLines w:val="0"/>
        <w:widowControl/>
        <w:suppressLineNumbers w:val="0"/>
        <w:spacing w:before="0" w:beforeAutospacing="0" w:after="0" w:afterAutospacing="0"/>
        <w:jc w:val="center"/>
      </w:pPr>
      <w:r>
        <w:t>Table 3-10. Regression diagnostic summary</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2151"/>
        <w:gridCol w:w="849"/>
        <w:gridCol w:w="1630"/>
      </w:tblGrid>
      <w:tr w14:paraId="3A9A0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A07BF9D">
            <w:pPr>
              <w:spacing w:after="30" w:line="240" w:lineRule="auto"/>
            </w:pPr>
            <w:r>
              <w:rPr>
                <w:rFonts w:ascii="Aptos" w:hAnsi="Aptos"/>
                <w:b/>
                <w:color w:val="17365D"/>
                <w:sz w:val="16"/>
              </w:rPr>
              <w:t>Diagnostic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7576784">
            <w:pPr>
              <w:spacing w:after="30" w:line="240" w:lineRule="auto"/>
            </w:pPr>
            <w:r>
              <w:rPr>
                <w:rFonts w:ascii="Aptos" w:hAnsi="Aptos"/>
                <w:b/>
                <w:color w:val="17365D"/>
                <w:sz w:val="16"/>
              </w:rPr>
              <w:t>Statistic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9DA5EC8">
            <w:pPr>
              <w:spacing w:after="30" w:line="240" w:lineRule="auto"/>
            </w:pPr>
            <w:r>
              <w:rPr>
                <w:rFonts w:ascii="Aptos" w:hAnsi="Aptos"/>
                <w:b/>
                <w:color w:val="17365D"/>
                <w:sz w:val="16"/>
              </w:rPr>
              <w:t>p-value / Note</w:t>
            </w:r>
          </w:p>
        </w:tc>
      </w:tr>
      <w:tr w14:paraId="0F622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FC60521">
            <w:pPr>
              <w:spacing w:before="0" w:after="30" w:line="240" w:lineRule="auto"/>
            </w:pPr>
            <w:r>
              <w:rPr>
                <w:rFonts w:ascii="Aptos" w:hAnsi="Aptos"/>
                <w:sz w:val="16"/>
              </w:rPr>
              <w:t>Jarque–Bera normality test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F804A3A">
            <w:pPr>
              <w:spacing w:before="0" w:after="30" w:line="240" w:lineRule="auto"/>
            </w:pPr>
            <w:r>
              <w:rPr>
                <w:rFonts w:ascii="Aptos" w:hAnsi="Aptos"/>
                <w:sz w:val="16"/>
              </w:rPr>
              <w:t>242.4183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71051F1">
            <w:pPr>
              <w:spacing w:before="0" w:after="30" w:line="240" w:lineRule="auto"/>
            </w:pPr>
            <w:r>
              <w:rPr>
                <w:rFonts w:ascii="Aptos" w:hAnsi="Aptos"/>
                <w:sz w:val="16"/>
              </w:rPr>
              <w:t>&lt;0.001</w:t>
            </w:r>
          </w:p>
        </w:tc>
      </w:tr>
      <w:tr w14:paraId="61F3C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955E92A">
            <w:pPr>
              <w:spacing w:before="0" w:after="30" w:line="240" w:lineRule="auto"/>
            </w:pPr>
            <w:r>
              <w:rPr>
                <w:rFonts w:ascii="Aptos" w:hAnsi="Aptos"/>
                <w:sz w:val="16"/>
              </w:rPr>
              <w:t>Breusch–Pagan LM test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20D94C8">
            <w:pPr>
              <w:spacing w:before="0" w:after="30" w:line="240" w:lineRule="auto"/>
            </w:pPr>
            <w:r>
              <w:rPr>
                <w:rFonts w:ascii="Aptos" w:hAnsi="Aptos"/>
                <w:sz w:val="16"/>
              </w:rPr>
              <w:t>35.3509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1FCBA4C">
            <w:pPr>
              <w:spacing w:before="0" w:after="30" w:line="240" w:lineRule="auto"/>
            </w:pPr>
            <w:r>
              <w:rPr>
                <w:rFonts w:ascii="Aptos" w:hAnsi="Aptos"/>
                <w:sz w:val="16"/>
              </w:rPr>
              <w:t>0.002191</w:t>
            </w:r>
          </w:p>
        </w:tc>
      </w:tr>
      <w:tr w14:paraId="176F4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E8E417B">
            <w:pPr>
              <w:spacing w:before="0" w:after="30" w:line="240" w:lineRule="auto"/>
            </w:pPr>
            <w:r>
              <w:rPr>
                <w:rFonts w:ascii="Aptos" w:hAnsi="Aptos"/>
                <w:sz w:val="16"/>
              </w:rPr>
              <w:t>Breusch–Pagan F test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383046C">
            <w:pPr>
              <w:spacing w:before="0" w:after="30" w:line="240" w:lineRule="auto"/>
            </w:pPr>
            <w:r>
              <w:rPr>
                <w:rFonts w:ascii="Aptos" w:hAnsi="Aptos"/>
                <w:sz w:val="16"/>
              </w:rPr>
              <w:t>2.6304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C847404">
            <w:pPr>
              <w:spacing w:before="0" w:after="30" w:line="240" w:lineRule="auto"/>
            </w:pPr>
            <w:r>
              <w:rPr>
                <w:rFonts w:ascii="Aptos" w:hAnsi="Aptos"/>
                <w:sz w:val="16"/>
              </w:rPr>
              <w:t>0.001264</w:t>
            </w:r>
          </w:p>
        </w:tc>
      </w:tr>
      <w:tr w14:paraId="2EC29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390D373">
            <w:pPr>
              <w:spacing w:before="0" w:after="30" w:line="240" w:lineRule="auto"/>
            </w:pPr>
            <w:r>
              <w:rPr>
                <w:rFonts w:ascii="Aptos" w:hAnsi="Aptos"/>
                <w:sz w:val="16"/>
              </w:rPr>
              <w:t>Ramsey RESET test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40E2EB1">
            <w:pPr>
              <w:spacing w:before="0" w:after="30" w:line="240" w:lineRule="auto"/>
            </w:pPr>
            <w:r>
              <w:rPr>
                <w:rFonts w:ascii="Aptos" w:hAnsi="Aptos"/>
                <w:sz w:val="16"/>
              </w:rPr>
              <w:t>118.4104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74A038C">
            <w:pPr>
              <w:spacing w:before="0" w:after="30" w:line="240" w:lineRule="auto"/>
            </w:pPr>
            <w:r>
              <w:rPr>
                <w:rFonts w:ascii="Aptos" w:hAnsi="Aptos"/>
                <w:sz w:val="16"/>
              </w:rPr>
              <w:t>&lt;0.001</w:t>
            </w:r>
          </w:p>
        </w:tc>
      </w:tr>
      <w:tr w14:paraId="4FF8B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4CE5BE8">
            <w:pPr>
              <w:spacing w:before="0" w:after="30" w:line="240" w:lineRule="auto"/>
            </w:pPr>
            <w:r>
              <w:rPr>
                <w:rFonts w:ascii="Aptos" w:hAnsi="Aptos"/>
                <w:sz w:val="16"/>
              </w:rPr>
              <w:t>Cook's-distance threshold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F97632A">
            <w:pPr>
              <w:spacing w:before="0" w:after="30" w:line="240" w:lineRule="auto"/>
            </w:pPr>
            <w:r>
              <w:rPr>
                <w:rFonts w:ascii="Aptos" w:hAnsi="Aptos"/>
                <w:sz w:val="16"/>
              </w:rPr>
              <w:t>0.0198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A65844D">
            <w:pPr>
              <w:spacing w:before="0" w:after="30" w:line="240" w:lineRule="auto"/>
            </w:pPr>
            <w:r>
              <w:rPr>
                <w:rFonts w:ascii="Aptos" w:hAnsi="Aptos"/>
                <w:sz w:val="16"/>
              </w:rPr>
              <w:t>4/N</w:t>
            </w:r>
          </w:p>
        </w:tc>
      </w:tr>
      <w:tr w14:paraId="51026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9534096">
            <w:pPr>
              <w:spacing w:before="0" w:after="30" w:line="240" w:lineRule="auto"/>
            </w:pPr>
            <w:r>
              <w:rPr>
                <w:rFonts w:ascii="Aptos" w:hAnsi="Aptos"/>
                <w:sz w:val="16"/>
              </w:rPr>
              <w:t>Influential observations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FE61CE4">
            <w:pPr>
              <w:spacing w:before="0" w:after="30" w:line="240" w:lineRule="auto"/>
            </w:pPr>
            <w:r>
              <w:rPr>
                <w:rFonts w:ascii="Aptos" w:hAnsi="Aptos"/>
                <w:sz w:val="16"/>
              </w:rPr>
              <w:t>16.0000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F510D83">
            <w:pPr>
              <w:spacing w:before="0" w:after="30" w:line="240" w:lineRule="auto"/>
            </w:pPr>
            <w:r>
              <w:rPr>
                <w:rFonts w:ascii="Aptos" w:hAnsi="Aptos"/>
                <w:sz w:val="16"/>
              </w:rPr>
              <w:t>Above 4/N</w:t>
            </w:r>
          </w:p>
        </w:tc>
      </w:tr>
      <w:tr w14:paraId="1A619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74DF879">
            <w:pPr>
              <w:spacing w:before="0" w:after="30" w:line="240" w:lineRule="auto"/>
            </w:pPr>
            <w:r>
              <w:rPr>
                <w:rFonts w:ascii="Aptos" w:hAnsi="Aptos"/>
                <w:sz w:val="16"/>
              </w:rPr>
              <w:t>High-leverage threshold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91C9157">
            <w:pPr>
              <w:spacing w:before="0" w:after="30" w:line="240" w:lineRule="auto"/>
            </w:pPr>
            <w:r>
              <w:rPr>
                <w:rFonts w:ascii="Aptos" w:hAnsi="Aptos"/>
                <w:sz w:val="16"/>
              </w:rPr>
              <w:t>0.1584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4C58891">
            <w:pPr>
              <w:spacing w:before="0" w:after="30" w:line="240" w:lineRule="auto"/>
            </w:pPr>
            <w:r>
              <w:rPr>
                <w:rFonts w:ascii="Aptos" w:hAnsi="Aptos"/>
                <w:sz w:val="16"/>
              </w:rPr>
              <w:t>2p/N</w:t>
            </w:r>
          </w:p>
        </w:tc>
      </w:tr>
      <w:tr w14:paraId="0D24F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638BF7C">
            <w:pPr>
              <w:spacing w:before="0" w:after="30" w:line="240" w:lineRule="auto"/>
            </w:pPr>
            <w:r>
              <w:rPr>
                <w:rFonts w:ascii="Aptos" w:hAnsi="Aptos"/>
                <w:sz w:val="16"/>
              </w:rPr>
              <w:t>High-leverage observations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EE10D21">
            <w:pPr>
              <w:spacing w:before="0" w:after="30" w:line="240" w:lineRule="auto"/>
            </w:pPr>
            <w:r>
              <w:rPr>
                <w:rFonts w:ascii="Aptos" w:hAnsi="Aptos"/>
                <w:sz w:val="16"/>
              </w:rPr>
              <w:t>8.0000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FA44367">
            <w:pPr>
              <w:spacing w:before="0" w:after="30" w:line="240" w:lineRule="auto"/>
            </w:pPr>
            <w:r>
              <w:rPr>
                <w:rFonts w:ascii="Aptos" w:hAnsi="Aptos"/>
                <w:sz w:val="16"/>
              </w:rPr>
              <w:t>Above 2p/N</w:t>
            </w:r>
          </w:p>
        </w:tc>
      </w:tr>
      <w:tr w14:paraId="602C4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7A58391">
            <w:pPr>
              <w:spacing w:before="0" w:after="30" w:line="240" w:lineRule="auto"/>
            </w:pPr>
            <w:r>
              <w:rPr>
                <w:rFonts w:ascii="Aptos" w:hAnsi="Aptos"/>
                <w:sz w:val="16"/>
              </w:rPr>
              <w:t>Maximum Cook's distance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D8497FB">
            <w:pPr>
              <w:spacing w:before="0" w:after="30" w:line="240" w:lineRule="auto"/>
            </w:pPr>
            <w:r>
              <w:rPr>
                <w:rFonts w:ascii="Aptos" w:hAnsi="Aptos"/>
                <w:sz w:val="16"/>
              </w:rPr>
              <w:t>0.1599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3EB6AE7">
            <w:pPr>
              <w:spacing w:before="0" w:after="30" w:line="240" w:lineRule="auto"/>
            </w:pPr>
            <w:r>
              <w:rPr>
                <w:rFonts w:ascii="Aptos" w:hAnsi="Aptos"/>
                <w:sz w:val="16"/>
              </w:rPr>
              <w:t>BMW3_012; 3 Series</w:t>
            </w:r>
          </w:p>
        </w:tc>
      </w:tr>
    </w:tbl>
    <w:p w14:paraId="137AD52A">
      <w:pPr>
        <w:widowControl/>
        <w:ind w:firstLine="440"/>
        <w:jc w:val="both"/>
        <w:rPr>
          <w:rFonts w:ascii="monospace" w:hAnsi="monospace" w:eastAsia="monospace" w:cs="monospace"/>
          <w:i w:val="0"/>
          <w:iCs w:val="0"/>
          <w:caps w:val="0"/>
          <w:color w:val="1F1F1F"/>
          <w:spacing w:val="0"/>
          <w:sz w:val="21"/>
          <w:szCs w:val="21"/>
          <w:shd w:val="clear" w:fill="FFFFFF"/>
        </w:rPr>
      </w:pPr>
      <w:r>
        <w:t>Diagnostics included residual plots, a normal Q–Q plot, Breusch–Pagan tests, the Ramsey RESET test, leverage, and Cook’s distance. The Jarque–Bera test rejected residual normality (p &lt; 0.001), with skewness of 1.098 and kurtosis of 7.897. The Breusch–Pagan tests indicated heteroskedasticity (p &lt; 0.01), which is the primary reason HC3 heteroskedasticity-robust standard errors are used for inference. The RESET test also indicated that non-linearity or omitted functional-form structure may remain (p &lt; 0.001). Using 4/N = 0.0198 as the Cook’s-distance threshold, 16 observations were potentially influential; eight exceeded the leverage threshold of 0.1584. BMW3_012 had the largest Cook’s distance at 0.1599. A sensitivity model excluding this observation produced similar coefficient directions and magnitudes, but the preferred model should still be treated as a comparative exploratory specification rather than a precise valuation model.</w:t>
      </w:r>
    </w:p>
    <w:p w14:paraId="1D37518C">
      <w:pPr>
        <w:widowControl/>
        <w:ind w:firstLine="440"/>
        <w:jc w:val="both"/>
      </w:pPr>
      <w:r>
        <w:rPr>
          <w:rFonts w:ascii="Aptos" w:hAnsi="Aptos"/>
        </w:rPr>
        <w:drawing>
          <wp:anchor distT="0" distB="0" distL="114300" distR="114300" simplePos="0" relativeHeight="251662336" behindDoc="0" locked="0" layoutInCell="1" allowOverlap="1">
            <wp:simplePos x="0" y="0"/>
            <wp:positionH relativeFrom="column">
              <wp:posOffset>-352425</wp:posOffset>
            </wp:positionH>
            <wp:positionV relativeFrom="paragraph">
              <wp:posOffset>645160</wp:posOffset>
            </wp:positionV>
            <wp:extent cx="6805295" cy="5544185"/>
            <wp:effectExtent l="0" t="0" r="1905" b="5715"/>
            <wp:wrapSquare wrapText="bothSides"/>
            <wp:docPr id="7" name="图片 5" descr="Horizontal bar chart of the final weighted vehicle ranking under current personal prioriti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Horizontal bar chart of the final weighted vehicle ranking under current personal priorities." title="Figure 7"/>
                    <pic:cNvPicPr>
                      <a:picLocks noChangeAspect="1"/>
                    </pic:cNvPicPr>
                  </pic:nvPicPr>
                  <pic:blipFill>
                    <a:blip r:embed="rId12"/>
                    <a:stretch>
                      <a:fillRect/>
                    </a:stretch>
                  </pic:blipFill>
                  <pic:spPr>
                    <a:xfrm>
                      <a:off x="0" y="0"/>
                      <a:ext cx="6805295" cy="5544185"/>
                    </a:xfrm>
                    <a:prstGeom prst="rect">
                      <a:avLst/>
                    </a:prstGeom>
                    <a:noFill/>
                    <a:ln>
                      <a:noFill/>
                    </a:ln>
                  </pic:spPr>
                </pic:pic>
              </a:graphicData>
            </a:graphic>
          </wp:anchor>
        </w:drawing>
      </w:r>
    </w:p>
    <w:p w14:paraId="0AE2349A">
      <w:pPr>
        <w:pStyle w:val="15"/>
        <w:jc w:val="center"/>
      </w:pPr>
      <w:r>
        <w:t>Figure 3-4. Regression diagnostic plots for the preferred vehicle-model specification.</w:t>
      </w:r>
    </w:p>
    <w:p w14:paraId="26ED5F24">
      <w:pPr>
        <w:pStyle w:val="3"/>
        <w:pageBreakBefore/>
      </w:pPr>
      <w:r>
        <w:t>3.6 Three-Year, 60,000-Kilometre Scenario</w:t>
      </w:r>
    </w:p>
    <w:p w14:paraId="78BF148D">
      <w:pPr>
        <w:widowControl/>
        <w:ind w:firstLine="440"/>
        <w:jc w:val="both"/>
        <w:rPr>
          <w:rFonts w:ascii="monospace" w:hAnsi="monospace" w:eastAsia="monospace" w:cs="monospace"/>
          <w:i w:val="0"/>
          <w:iCs w:val="0"/>
          <w:caps w:val="0"/>
          <w:color w:val="1F1F1F"/>
          <w:spacing w:val="0"/>
          <w:sz w:val="21"/>
          <w:szCs w:val="21"/>
          <w:shd w:val="clear" w:fill="FFFFFF"/>
        </w:rPr>
      </w:pPr>
      <w:r>
        <w:t>The preferred regression model was used to estimate listing prices with every vehicle set to three years of age and 60,000 kilometres. Other characteristics were represented by the corresponding vehicle-model indicator. The C300 had the highest standardized estimate at approximately CAD 40,104, while the Elantra had the lowest at approximately CAD 18,061. Among the most personally relevant vehicles, the Sonata N Line was estimated at CAD 24,679 (95% mean CI: CAD 22,955–26,404), the G70 2.0T at CAD 31,008, the G70 2.5T at CAD 35,954, the Elantra N Line at CAD 18,887, and the Civic Hybrid at CAD 24,632. Nine predictions fell within each model’s observed marginal age and mileage ranges; five required extrapolation. These intervals describe uncertainty in the expected mean listing price, not the wider range expected for an individual vehicle. The estimates are used as comparative inputs to the purchase-value score rather than guaranteed transaction prices.</w:t>
      </w:r>
    </w:p>
    <w:p w14:paraId="6716EEBD">
      <w:pPr>
        <w:widowControl/>
        <w:ind w:firstLine="440"/>
        <w:jc w:val="both"/>
        <w:rPr>
          <w:rFonts w:ascii="Aptos" w:hAnsi="Aptos" w:eastAsia="等线" w:cstheme="minorBidi"/>
          <w:b/>
          <w:bCs/>
          <w:color w:val="4F81BD" w:themeColor="accent1"/>
          <w:sz w:val="18"/>
          <w:szCs w:val="18"/>
          <w:lang w:val="en-US" w:eastAsia="en-US" w:bidi="ar-SA"/>
          <w14:textFill>
            <w14:solidFill>
              <w14:schemeClr w14:val="accent1"/>
            </w14:solidFill>
          </w14:textFill>
        </w:rPr>
      </w:pPr>
      <w:r>
        <w:rPr>
          <w:rFonts w:ascii="Aptos" w:hAnsi="Aptos" w:eastAsia="等线" w:cstheme="minorBidi"/>
          <w:b/>
          <w:bCs/>
          <w:color w:val="4F81BD" w:themeColor="accent1"/>
          <w:sz w:val="18"/>
          <w:szCs w:val="18"/>
          <w:lang w:val="en-US" w:eastAsia="en-US" w:bidi="ar-SA"/>
          <w14:textFill>
            <w14:solidFill>
              <w14:schemeClr w14:val="accent1"/>
            </w14:solidFill>
          </w14:textFill>
        </w:rPr>
        <w:t>Figure 3-5. Predicted listing prices for the fourteen candidate vehicle models under the standardized three-year and 60,000-kilometre scenario. Error bars represent 95% confidence intervals for expected mean listing prices.</w:t>
      </w:r>
    </w:p>
    <w:p w14:paraId="3B6581FE">
      <w:pPr>
        <w:widowControl/>
        <w:ind w:firstLine="440"/>
        <w:jc w:val="both"/>
      </w:pPr>
      <w:bookmarkStart w:id="0" w:name="_GoBack"/>
      <w:bookmarkEnd w:id="0"/>
      <w:r>
        <w:drawing>
          <wp:inline distT="0" distB="0" distL="114300" distR="114300">
            <wp:extent cx="5265420" cy="4086860"/>
            <wp:effectExtent l="0" t="0" r="5080" b="2540"/>
            <wp:docPr id="8" name="图片 6" descr="Heatmap of vehicle ranks across current, cost, performance, comfort, and equal-weight scenario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Heatmap of vehicle ranks across current, cost, performance, comfort, and equal-weight scenarios." title="Figure 8"/>
                    <pic:cNvPicPr>
                      <a:picLocks noChangeAspect="1"/>
                    </pic:cNvPicPr>
                  </pic:nvPicPr>
                  <pic:blipFill>
                    <a:blip r:embed="rId13"/>
                    <a:stretch>
                      <a:fillRect/>
                    </a:stretch>
                  </pic:blipFill>
                  <pic:spPr>
                    <a:xfrm>
                      <a:off x="0" y="0"/>
                      <a:ext cx="5265420" cy="4086860"/>
                    </a:xfrm>
                    <a:prstGeom prst="rect">
                      <a:avLst/>
                    </a:prstGeom>
                    <a:noFill/>
                    <a:ln>
                      <a:noFill/>
                    </a:ln>
                  </pic:spPr>
                </pic:pic>
              </a:graphicData>
            </a:graphic>
          </wp:inline>
        </w:drawing>
      </w:r>
      <w:r>
        <w:rPr>
          <w:rFonts w:ascii="Aptos" w:hAnsi="Aptos"/>
        </w:rPr>
        <w:t>The standardized scenario provides a common-use benchmark for the purchase-value score. It reduces apparent price differences caused by model year and mileage, but it cannot account for the accident history, maintenance, equipment, or negotiation associated with a specific VIN. The predicted price is a screening and comparison tool, not a final quotation.</w:t>
      </w:r>
    </w:p>
    <w:p w14:paraId="7D46EC7F">
      <w:pPr>
        <w:pStyle w:val="32"/>
      </w:pPr>
      <w:r>
        <w:t>Chapter 4. Personal Purchase-Decision Results</w:t>
      </w:r>
    </w:p>
    <w:p w14:paraId="3CCF6D1E">
      <w:pPr>
        <w:pStyle w:val="3"/>
      </w:pPr>
      <w:r>
        <w:t>4.1 Overall Six-Dimensional Results</w:t>
      </w:r>
    </w:p>
    <w:p w14:paraId="38F7AC7E">
      <w:pPr>
        <w:pStyle w:val="15"/>
      </w:pPr>
      <w:r>
        <w:t>Table 4-1. Six-dimensional scores and final ranking under current priorities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2270"/>
        <w:gridCol w:w="1032"/>
        <w:gridCol w:w="893"/>
        <w:gridCol w:w="1034"/>
        <w:gridCol w:w="1084"/>
        <w:gridCol w:w="888"/>
        <w:gridCol w:w="1073"/>
        <w:gridCol w:w="886"/>
      </w:tblGrid>
      <w:tr w14:paraId="5AD9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80" w:type="dxa"/>
              <w:left w:w="120" w:type="dxa"/>
              <w:bottom w:w="80" w:type="dxa"/>
              <w:right w:w="120" w:type="dxa"/>
            </w:tcMar>
            <w:vAlign w:val="center"/>
          </w:tcPr>
          <w:p w14:paraId="1AEDBDD8">
            <w:pPr>
              <w:spacing w:after="30" w:line="240" w:lineRule="auto"/>
            </w:pPr>
            <w:r>
              <w:rPr>
                <w:rFonts w:ascii="Aptos" w:hAnsi="Aptos"/>
                <w:b/>
                <w:color w:val="17365D"/>
                <w:sz w:val="14"/>
              </w:rPr>
              <w:t>Rank</w:t>
            </w:r>
          </w:p>
        </w:tc>
        <w:tc>
          <w:tcPr>
            <w:tcW w:w="2304" w:type="dxa"/>
            <w:shd w:val="clear" w:color="auto" w:fill="D9EAF7"/>
            <w:tcMar>
              <w:top w:w="80" w:type="dxa"/>
              <w:left w:w="120" w:type="dxa"/>
              <w:bottom w:w="80" w:type="dxa"/>
              <w:right w:w="120" w:type="dxa"/>
            </w:tcMar>
            <w:vAlign w:val="center"/>
          </w:tcPr>
          <w:p w14:paraId="31B14470">
            <w:pPr>
              <w:spacing w:after="30" w:line="240" w:lineRule="auto"/>
            </w:pPr>
            <w:r>
              <w:rPr>
                <w:rFonts w:ascii="Aptos" w:hAnsi="Aptos"/>
                <w:b/>
                <w:color w:val="17365D"/>
                <w:sz w:val="14"/>
              </w:rPr>
              <w:t>Model</w:t>
            </w:r>
          </w:p>
        </w:tc>
        <w:tc>
          <w:tcPr>
            <w:tcW w:w="1037" w:type="dxa"/>
            <w:shd w:val="clear" w:color="auto" w:fill="D9EAF7"/>
            <w:tcMar>
              <w:top w:w="80" w:type="dxa"/>
              <w:left w:w="120" w:type="dxa"/>
              <w:bottom w:w="80" w:type="dxa"/>
              <w:right w:w="120" w:type="dxa"/>
            </w:tcMar>
            <w:vAlign w:val="center"/>
          </w:tcPr>
          <w:p w14:paraId="632F69E8">
            <w:pPr>
              <w:spacing w:after="30" w:line="240" w:lineRule="auto"/>
            </w:pPr>
            <w:r>
              <w:rPr>
                <w:rFonts w:ascii="Aptos" w:hAnsi="Aptos"/>
                <w:b/>
                <w:color w:val="17365D"/>
                <w:sz w:val="14"/>
              </w:rPr>
              <w:t>Purchase Value</w:t>
            </w:r>
          </w:p>
        </w:tc>
        <w:tc>
          <w:tcPr>
            <w:tcW w:w="893" w:type="dxa"/>
            <w:shd w:val="clear" w:color="auto" w:fill="D9EAF7"/>
            <w:tcMar>
              <w:top w:w="80" w:type="dxa"/>
              <w:left w:w="120" w:type="dxa"/>
              <w:bottom w:w="80" w:type="dxa"/>
              <w:right w:w="120" w:type="dxa"/>
            </w:tcMar>
            <w:vAlign w:val="center"/>
          </w:tcPr>
          <w:p w14:paraId="6F700D8E">
            <w:pPr>
              <w:spacing w:after="30" w:line="240" w:lineRule="auto"/>
            </w:pPr>
            <w:r>
              <w:rPr>
                <w:rFonts w:ascii="Aptos" w:hAnsi="Aptos"/>
                <w:b/>
                <w:color w:val="17365D"/>
                <w:sz w:val="14"/>
              </w:rPr>
              <w:t>Insurance</w:t>
            </w:r>
          </w:p>
        </w:tc>
        <w:tc>
          <w:tcPr>
            <w:tcW w:w="1037" w:type="dxa"/>
            <w:shd w:val="clear" w:color="auto" w:fill="D9EAF7"/>
            <w:tcMar>
              <w:top w:w="80" w:type="dxa"/>
              <w:left w:w="120" w:type="dxa"/>
              <w:bottom w:w="80" w:type="dxa"/>
              <w:right w:w="120" w:type="dxa"/>
            </w:tcMar>
            <w:vAlign w:val="center"/>
          </w:tcPr>
          <w:p w14:paraId="5C3945B7">
            <w:pPr>
              <w:spacing w:after="30" w:line="240" w:lineRule="auto"/>
            </w:pPr>
            <w:r>
              <w:rPr>
                <w:rFonts w:ascii="Aptos" w:hAnsi="Aptos"/>
                <w:b/>
                <w:color w:val="17365D"/>
                <w:sz w:val="14"/>
              </w:rPr>
              <w:t>Reliability</w:t>
            </w:r>
          </w:p>
        </w:tc>
        <w:tc>
          <w:tcPr>
            <w:tcW w:w="893" w:type="dxa"/>
            <w:shd w:val="clear" w:color="auto" w:fill="D9EAF7"/>
            <w:tcMar>
              <w:top w:w="80" w:type="dxa"/>
              <w:left w:w="120" w:type="dxa"/>
              <w:bottom w:w="80" w:type="dxa"/>
              <w:right w:w="120" w:type="dxa"/>
            </w:tcMar>
            <w:vAlign w:val="center"/>
          </w:tcPr>
          <w:p w14:paraId="38D59455">
            <w:pPr>
              <w:spacing w:after="30" w:line="240" w:lineRule="auto"/>
            </w:pPr>
            <w:r>
              <w:rPr>
                <w:rFonts w:ascii="Aptos" w:hAnsi="Aptos"/>
                <w:b/>
                <w:color w:val="17365D"/>
                <w:sz w:val="14"/>
              </w:rPr>
              <w:t>Performance</w:t>
            </w:r>
          </w:p>
        </w:tc>
        <w:tc>
          <w:tcPr>
            <w:tcW w:w="893" w:type="dxa"/>
            <w:shd w:val="clear" w:color="auto" w:fill="D9EAF7"/>
            <w:tcMar>
              <w:top w:w="80" w:type="dxa"/>
              <w:left w:w="120" w:type="dxa"/>
              <w:bottom w:w="80" w:type="dxa"/>
              <w:right w:w="120" w:type="dxa"/>
            </w:tcMar>
            <w:vAlign w:val="center"/>
          </w:tcPr>
          <w:p w14:paraId="66CF5533">
            <w:pPr>
              <w:spacing w:after="30" w:line="240" w:lineRule="auto"/>
            </w:pPr>
            <w:r>
              <w:rPr>
                <w:rFonts w:ascii="Aptos" w:hAnsi="Aptos"/>
                <w:b/>
                <w:color w:val="17365D"/>
                <w:sz w:val="14"/>
              </w:rPr>
              <w:t>Energy</w:t>
            </w:r>
          </w:p>
        </w:tc>
        <w:tc>
          <w:tcPr>
            <w:tcW w:w="1080" w:type="dxa"/>
            <w:shd w:val="clear" w:color="auto" w:fill="D9EAF7"/>
            <w:tcMar>
              <w:top w:w="80" w:type="dxa"/>
              <w:left w:w="120" w:type="dxa"/>
              <w:bottom w:w="80" w:type="dxa"/>
              <w:right w:w="120" w:type="dxa"/>
            </w:tcMar>
            <w:vAlign w:val="center"/>
          </w:tcPr>
          <w:p w14:paraId="24F4ACD1">
            <w:pPr>
              <w:spacing w:after="30" w:line="240" w:lineRule="auto"/>
            </w:pPr>
            <w:r>
              <w:rPr>
                <w:rFonts w:ascii="Aptos" w:hAnsi="Aptos"/>
                <w:b/>
                <w:color w:val="17365D"/>
                <w:sz w:val="14"/>
              </w:rPr>
              <w:t>Comfort / Fit</w:t>
            </w:r>
          </w:p>
        </w:tc>
        <w:tc>
          <w:tcPr>
            <w:tcW w:w="893" w:type="dxa"/>
            <w:shd w:val="clear" w:color="auto" w:fill="D9EAF7"/>
            <w:tcMar>
              <w:top w:w="80" w:type="dxa"/>
              <w:left w:w="120" w:type="dxa"/>
              <w:bottom w:w="80" w:type="dxa"/>
              <w:right w:w="120" w:type="dxa"/>
            </w:tcMar>
            <w:vAlign w:val="center"/>
          </w:tcPr>
          <w:p w14:paraId="7435B7E8">
            <w:pPr>
              <w:spacing w:after="30" w:line="240" w:lineRule="auto"/>
            </w:pPr>
            <w:r>
              <w:rPr>
                <w:rFonts w:ascii="Aptos" w:hAnsi="Aptos"/>
                <w:b/>
                <w:color w:val="17365D"/>
                <w:sz w:val="14"/>
              </w:rPr>
              <w:t>Total Score</w:t>
            </w:r>
          </w:p>
        </w:tc>
      </w:tr>
      <w:tr w14:paraId="2950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FFFFF"/>
            <w:tcMar>
              <w:top w:w="80" w:type="dxa"/>
              <w:left w:w="120" w:type="dxa"/>
              <w:bottom w:w="80" w:type="dxa"/>
              <w:right w:w="120" w:type="dxa"/>
            </w:tcMar>
            <w:vAlign w:val="center"/>
          </w:tcPr>
          <w:p w14:paraId="0D45CB82">
            <w:pPr>
              <w:spacing w:before="0" w:after="30" w:line="240" w:lineRule="auto"/>
            </w:pPr>
            <w:r>
              <w:rPr>
                <w:rFonts w:ascii="Aptos" w:hAnsi="Aptos"/>
                <w:sz w:val="14"/>
              </w:rPr>
              <w:t>1</w:t>
            </w:r>
          </w:p>
        </w:tc>
        <w:tc>
          <w:tcPr>
            <w:tcW w:w="2304" w:type="dxa"/>
            <w:shd w:val="clear" w:color="auto" w:fill="FFFFFF"/>
            <w:tcMar>
              <w:top w:w="80" w:type="dxa"/>
              <w:left w:w="120" w:type="dxa"/>
              <w:bottom w:w="80" w:type="dxa"/>
              <w:right w:w="120" w:type="dxa"/>
            </w:tcMar>
            <w:vAlign w:val="center"/>
          </w:tcPr>
          <w:p w14:paraId="29FD6F9F">
            <w:pPr>
              <w:spacing w:before="0" w:after="30" w:line="240" w:lineRule="auto"/>
            </w:pPr>
            <w:r>
              <w:rPr>
                <w:rFonts w:ascii="Aptos" w:hAnsi="Aptos"/>
                <w:sz w:val="14"/>
              </w:rPr>
              <w:t>Hyundai Elantra N Line</w:t>
            </w:r>
          </w:p>
        </w:tc>
        <w:tc>
          <w:tcPr>
            <w:tcW w:w="1037" w:type="dxa"/>
            <w:shd w:val="clear" w:color="auto" w:fill="FFFFFF"/>
            <w:tcMar>
              <w:top w:w="80" w:type="dxa"/>
              <w:left w:w="120" w:type="dxa"/>
              <w:bottom w:w="80" w:type="dxa"/>
              <w:right w:w="120" w:type="dxa"/>
            </w:tcMar>
            <w:vAlign w:val="center"/>
          </w:tcPr>
          <w:p w14:paraId="73DD309B">
            <w:pPr>
              <w:spacing w:before="0" w:after="30" w:line="240" w:lineRule="auto"/>
            </w:pPr>
            <w:r>
              <w:rPr>
                <w:rFonts w:ascii="Aptos" w:hAnsi="Aptos"/>
                <w:sz w:val="14"/>
              </w:rPr>
              <w:t>9.63</w:t>
            </w:r>
          </w:p>
        </w:tc>
        <w:tc>
          <w:tcPr>
            <w:tcW w:w="893" w:type="dxa"/>
            <w:shd w:val="clear" w:color="auto" w:fill="FFFFFF"/>
            <w:tcMar>
              <w:top w:w="80" w:type="dxa"/>
              <w:left w:w="120" w:type="dxa"/>
              <w:bottom w:w="80" w:type="dxa"/>
              <w:right w:w="120" w:type="dxa"/>
            </w:tcMar>
            <w:vAlign w:val="center"/>
          </w:tcPr>
          <w:p w14:paraId="287CE866">
            <w:pPr>
              <w:spacing w:before="0" w:after="30" w:line="240" w:lineRule="auto"/>
            </w:pPr>
            <w:r>
              <w:rPr>
                <w:rFonts w:ascii="Aptos" w:hAnsi="Aptos"/>
                <w:sz w:val="14"/>
              </w:rPr>
              <w:t>4.91</w:t>
            </w:r>
          </w:p>
        </w:tc>
        <w:tc>
          <w:tcPr>
            <w:tcW w:w="1037" w:type="dxa"/>
            <w:shd w:val="clear" w:color="auto" w:fill="FFFFFF"/>
            <w:tcMar>
              <w:top w:w="80" w:type="dxa"/>
              <w:left w:w="120" w:type="dxa"/>
              <w:bottom w:w="80" w:type="dxa"/>
              <w:right w:w="120" w:type="dxa"/>
            </w:tcMar>
            <w:vAlign w:val="center"/>
          </w:tcPr>
          <w:p w14:paraId="7E7DCD19">
            <w:pPr>
              <w:spacing w:before="0" w:after="30" w:line="240" w:lineRule="auto"/>
            </w:pPr>
            <w:r>
              <w:rPr>
                <w:rFonts w:ascii="Aptos" w:hAnsi="Aptos"/>
                <w:sz w:val="14"/>
              </w:rPr>
              <w:t>8.35</w:t>
            </w:r>
          </w:p>
        </w:tc>
        <w:tc>
          <w:tcPr>
            <w:tcW w:w="893" w:type="dxa"/>
            <w:shd w:val="clear" w:color="auto" w:fill="FFFFFF"/>
            <w:tcMar>
              <w:top w:w="80" w:type="dxa"/>
              <w:left w:w="120" w:type="dxa"/>
              <w:bottom w:w="80" w:type="dxa"/>
              <w:right w:w="120" w:type="dxa"/>
            </w:tcMar>
            <w:vAlign w:val="center"/>
          </w:tcPr>
          <w:p w14:paraId="20D33F61">
            <w:pPr>
              <w:spacing w:before="0" w:after="30" w:line="240" w:lineRule="auto"/>
            </w:pPr>
            <w:r>
              <w:rPr>
                <w:rFonts w:ascii="Aptos" w:hAnsi="Aptos"/>
                <w:sz w:val="14"/>
              </w:rPr>
              <w:t>4.37</w:t>
            </w:r>
          </w:p>
        </w:tc>
        <w:tc>
          <w:tcPr>
            <w:tcW w:w="893" w:type="dxa"/>
            <w:shd w:val="clear" w:color="auto" w:fill="FFFFFF"/>
            <w:tcMar>
              <w:top w:w="80" w:type="dxa"/>
              <w:left w:w="120" w:type="dxa"/>
              <w:bottom w:w="80" w:type="dxa"/>
              <w:right w:w="120" w:type="dxa"/>
            </w:tcMar>
            <w:vAlign w:val="center"/>
          </w:tcPr>
          <w:p w14:paraId="1E3D88DB">
            <w:pPr>
              <w:spacing w:before="0" w:after="30" w:line="240" w:lineRule="auto"/>
            </w:pPr>
            <w:r>
              <w:rPr>
                <w:rFonts w:ascii="Aptos" w:hAnsi="Aptos"/>
                <w:sz w:val="14"/>
              </w:rPr>
              <w:t>6.88</w:t>
            </w:r>
          </w:p>
        </w:tc>
        <w:tc>
          <w:tcPr>
            <w:tcW w:w="1080" w:type="dxa"/>
            <w:shd w:val="clear" w:color="auto" w:fill="FFFFFF"/>
            <w:tcMar>
              <w:top w:w="80" w:type="dxa"/>
              <w:left w:w="120" w:type="dxa"/>
              <w:bottom w:w="80" w:type="dxa"/>
              <w:right w:w="120" w:type="dxa"/>
            </w:tcMar>
            <w:vAlign w:val="center"/>
          </w:tcPr>
          <w:p w14:paraId="253AD1A7">
            <w:pPr>
              <w:spacing w:before="0" w:after="30" w:line="240" w:lineRule="auto"/>
            </w:pPr>
            <w:r>
              <w:rPr>
                <w:rFonts w:ascii="Aptos" w:hAnsi="Aptos"/>
                <w:sz w:val="14"/>
              </w:rPr>
              <w:t>5.75</w:t>
            </w:r>
          </w:p>
        </w:tc>
        <w:tc>
          <w:tcPr>
            <w:tcW w:w="893" w:type="dxa"/>
            <w:shd w:val="clear" w:color="auto" w:fill="FFFFFF"/>
            <w:tcMar>
              <w:top w:w="80" w:type="dxa"/>
              <w:left w:w="120" w:type="dxa"/>
              <w:bottom w:w="80" w:type="dxa"/>
              <w:right w:w="120" w:type="dxa"/>
            </w:tcMar>
            <w:vAlign w:val="center"/>
          </w:tcPr>
          <w:p w14:paraId="1EB8702F">
            <w:pPr>
              <w:spacing w:before="0" w:after="30" w:line="240" w:lineRule="auto"/>
            </w:pPr>
            <w:r>
              <w:rPr>
                <w:rFonts w:ascii="Aptos" w:hAnsi="Aptos"/>
                <w:sz w:val="14"/>
              </w:rPr>
              <w:t>6.61</w:t>
            </w:r>
          </w:p>
        </w:tc>
      </w:tr>
      <w:tr w14:paraId="6102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5F8FA"/>
            <w:tcMar>
              <w:top w:w="80" w:type="dxa"/>
              <w:left w:w="120" w:type="dxa"/>
              <w:bottom w:w="80" w:type="dxa"/>
              <w:right w:w="120" w:type="dxa"/>
            </w:tcMar>
            <w:vAlign w:val="center"/>
          </w:tcPr>
          <w:p w14:paraId="0722D698">
            <w:pPr>
              <w:spacing w:before="0" w:after="30" w:line="240" w:lineRule="auto"/>
            </w:pPr>
            <w:r>
              <w:rPr>
                <w:rFonts w:ascii="Aptos" w:hAnsi="Aptos"/>
                <w:sz w:val="14"/>
              </w:rPr>
              <w:t>2 (tie)</w:t>
            </w:r>
          </w:p>
        </w:tc>
        <w:tc>
          <w:tcPr>
            <w:tcW w:w="2304" w:type="dxa"/>
            <w:shd w:val="clear" w:color="auto" w:fill="F5F8FA"/>
            <w:tcMar>
              <w:top w:w="80" w:type="dxa"/>
              <w:left w:w="120" w:type="dxa"/>
              <w:bottom w:w="80" w:type="dxa"/>
              <w:right w:w="120" w:type="dxa"/>
            </w:tcMar>
            <w:vAlign w:val="center"/>
          </w:tcPr>
          <w:p w14:paraId="40A99891">
            <w:pPr>
              <w:spacing w:before="0" w:after="30" w:line="240" w:lineRule="auto"/>
            </w:pPr>
            <w:r>
              <w:rPr>
                <w:rFonts w:ascii="Aptos" w:hAnsi="Aptos"/>
                <w:sz w:val="14"/>
              </w:rPr>
              <w:t>Honda Civic Hybrid</w:t>
            </w:r>
          </w:p>
        </w:tc>
        <w:tc>
          <w:tcPr>
            <w:tcW w:w="1037" w:type="dxa"/>
            <w:shd w:val="clear" w:color="auto" w:fill="F5F8FA"/>
            <w:tcMar>
              <w:top w:w="80" w:type="dxa"/>
              <w:left w:w="120" w:type="dxa"/>
              <w:bottom w:w="80" w:type="dxa"/>
              <w:right w:w="120" w:type="dxa"/>
            </w:tcMar>
            <w:vAlign w:val="center"/>
          </w:tcPr>
          <w:p w14:paraId="50CE41D2">
            <w:pPr>
              <w:spacing w:before="0" w:after="30" w:line="240" w:lineRule="auto"/>
            </w:pPr>
            <w:r>
              <w:rPr>
                <w:rFonts w:ascii="Aptos" w:hAnsi="Aptos"/>
                <w:sz w:val="14"/>
              </w:rPr>
              <w:t>7.02</w:t>
            </w:r>
          </w:p>
        </w:tc>
        <w:tc>
          <w:tcPr>
            <w:tcW w:w="893" w:type="dxa"/>
            <w:shd w:val="clear" w:color="auto" w:fill="F5F8FA"/>
            <w:tcMar>
              <w:top w:w="80" w:type="dxa"/>
              <w:left w:w="120" w:type="dxa"/>
              <w:bottom w:w="80" w:type="dxa"/>
              <w:right w:w="120" w:type="dxa"/>
            </w:tcMar>
            <w:vAlign w:val="center"/>
          </w:tcPr>
          <w:p w14:paraId="43DA2745">
            <w:pPr>
              <w:spacing w:before="0" w:after="30" w:line="240" w:lineRule="auto"/>
            </w:pPr>
            <w:r>
              <w:rPr>
                <w:rFonts w:ascii="Aptos" w:hAnsi="Aptos"/>
                <w:sz w:val="14"/>
              </w:rPr>
              <w:t>4.78</w:t>
            </w:r>
          </w:p>
        </w:tc>
        <w:tc>
          <w:tcPr>
            <w:tcW w:w="1037" w:type="dxa"/>
            <w:shd w:val="clear" w:color="auto" w:fill="F5F8FA"/>
            <w:tcMar>
              <w:top w:w="80" w:type="dxa"/>
              <w:left w:w="120" w:type="dxa"/>
              <w:bottom w:w="80" w:type="dxa"/>
              <w:right w:w="120" w:type="dxa"/>
            </w:tcMar>
            <w:vAlign w:val="center"/>
          </w:tcPr>
          <w:p w14:paraId="35C96E3D">
            <w:pPr>
              <w:spacing w:before="0" w:after="30" w:line="240" w:lineRule="auto"/>
            </w:pPr>
            <w:r>
              <w:rPr>
                <w:rFonts w:ascii="Aptos" w:hAnsi="Aptos"/>
                <w:sz w:val="14"/>
              </w:rPr>
              <w:t>7.43</w:t>
            </w:r>
          </w:p>
        </w:tc>
        <w:tc>
          <w:tcPr>
            <w:tcW w:w="893" w:type="dxa"/>
            <w:shd w:val="clear" w:color="auto" w:fill="F5F8FA"/>
            <w:tcMar>
              <w:top w:w="80" w:type="dxa"/>
              <w:left w:w="120" w:type="dxa"/>
              <w:bottom w:w="80" w:type="dxa"/>
              <w:right w:w="120" w:type="dxa"/>
            </w:tcMar>
            <w:vAlign w:val="center"/>
          </w:tcPr>
          <w:p w14:paraId="0BC4FAE6">
            <w:pPr>
              <w:spacing w:before="0" w:after="30" w:line="240" w:lineRule="auto"/>
            </w:pPr>
            <w:r>
              <w:rPr>
                <w:rFonts w:ascii="Aptos" w:hAnsi="Aptos"/>
                <w:sz w:val="14"/>
              </w:rPr>
              <w:t>4.37</w:t>
            </w:r>
          </w:p>
        </w:tc>
        <w:tc>
          <w:tcPr>
            <w:tcW w:w="893" w:type="dxa"/>
            <w:shd w:val="clear" w:color="auto" w:fill="F5F8FA"/>
            <w:tcMar>
              <w:top w:w="80" w:type="dxa"/>
              <w:left w:w="120" w:type="dxa"/>
              <w:bottom w:w="80" w:type="dxa"/>
              <w:right w:w="120" w:type="dxa"/>
            </w:tcMar>
            <w:vAlign w:val="center"/>
          </w:tcPr>
          <w:p w14:paraId="3144D6BB">
            <w:pPr>
              <w:spacing w:before="0" w:after="30" w:line="240" w:lineRule="auto"/>
            </w:pPr>
            <w:r>
              <w:rPr>
                <w:rFonts w:ascii="Aptos" w:hAnsi="Aptos"/>
                <w:sz w:val="14"/>
              </w:rPr>
              <w:t>10.00</w:t>
            </w:r>
          </w:p>
        </w:tc>
        <w:tc>
          <w:tcPr>
            <w:tcW w:w="1080" w:type="dxa"/>
            <w:shd w:val="clear" w:color="auto" w:fill="F5F8FA"/>
            <w:tcMar>
              <w:top w:w="80" w:type="dxa"/>
              <w:left w:w="120" w:type="dxa"/>
              <w:bottom w:w="80" w:type="dxa"/>
              <w:right w:w="120" w:type="dxa"/>
            </w:tcMar>
            <w:vAlign w:val="center"/>
          </w:tcPr>
          <w:p w14:paraId="33E5006C">
            <w:pPr>
              <w:spacing w:before="0" w:after="30" w:line="240" w:lineRule="auto"/>
            </w:pPr>
            <w:r>
              <w:rPr>
                <w:rFonts w:ascii="Aptos" w:hAnsi="Aptos"/>
                <w:sz w:val="14"/>
              </w:rPr>
              <w:t>5.29</w:t>
            </w:r>
          </w:p>
        </w:tc>
        <w:tc>
          <w:tcPr>
            <w:tcW w:w="893" w:type="dxa"/>
            <w:shd w:val="clear" w:color="auto" w:fill="F5F8FA"/>
            <w:tcMar>
              <w:top w:w="80" w:type="dxa"/>
              <w:left w:w="120" w:type="dxa"/>
              <w:bottom w:w="80" w:type="dxa"/>
              <w:right w:w="120" w:type="dxa"/>
            </w:tcMar>
            <w:vAlign w:val="center"/>
          </w:tcPr>
          <w:p w14:paraId="6D981DE8">
            <w:pPr>
              <w:spacing w:before="0" w:after="30" w:line="240" w:lineRule="auto"/>
            </w:pPr>
            <w:r>
              <w:rPr>
                <w:rFonts w:ascii="Aptos" w:hAnsi="Aptos"/>
                <w:sz w:val="14"/>
              </w:rPr>
              <w:t>6.16</w:t>
            </w:r>
          </w:p>
        </w:tc>
      </w:tr>
      <w:tr w14:paraId="27C2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FFFFF"/>
            <w:tcMar>
              <w:top w:w="80" w:type="dxa"/>
              <w:left w:w="120" w:type="dxa"/>
              <w:bottom w:w="80" w:type="dxa"/>
              <w:right w:w="120" w:type="dxa"/>
            </w:tcMar>
            <w:vAlign w:val="center"/>
          </w:tcPr>
          <w:p w14:paraId="267C0686">
            <w:pPr>
              <w:spacing w:before="0" w:after="30" w:line="240" w:lineRule="auto"/>
            </w:pPr>
            <w:r>
              <w:rPr>
                <w:rFonts w:ascii="Aptos" w:hAnsi="Aptos"/>
                <w:sz w:val="14"/>
              </w:rPr>
              <w:t>2 (tie)</w:t>
            </w:r>
          </w:p>
        </w:tc>
        <w:tc>
          <w:tcPr>
            <w:tcW w:w="2304" w:type="dxa"/>
            <w:shd w:val="clear" w:color="auto" w:fill="FFFFFF"/>
            <w:tcMar>
              <w:top w:w="80" w:type="dxa"/>
              <w:left w:w="120" w:type="dxa"/>
              <w:bottom w:w="80" w:type="dxa"/>
              <w:right w:w="120" w:type="dxa"/>
            </w:tcMar>
            <w:vAlign w:val="center"/>
          </w:tcPr>
          <w:p w14:paraId="3E324728">
            <w:pPr>
              <w:spacing w:before="0" w:after="30" w:line="240" w:lineRule="auto"/>
            </w:pPr>
            <w:r>
              <w:rPr>
                <w:rFonts w:ascii="Aptos" w:hAnsi="Aptos"/>
                <w:sz w:val="14"/>
              </w:rPr>
              <w:t>Genesis G70 2.0T</w:t>
            </w:r>
          </w:p>
        </w:tc>
        <w:tc>
          <w:tcPr>
            <w:tcW w:w="1037" w:type="dxa"/>
            <w:shd w:val="clear" w:color="auto" w:fill="FFFFFF"/>
            <w:tcMar>
              <w:top w:w="80" w:type="dxa"/>
              <w:left w:w="120" w:type="dxa"/>
              <w:bottom w:w="80" w:type="dxa"/>
              <w:right w:w="120" w:type="dxa"/>
            </w:tcMar>
            <w:vAlign w:val="center"/>
          </w:tcPr>
          <w:p w14:paraId="1ED24348">
            <w:pPr>
              <w:spacing w:before="0" w:after="30" w:line="240" w:lineRule="auto"/>
            </w:pPr>
            <w:r>
              <w:rPr>
                <w:rFonts w:ascii="Aptos" w:hAnsi="Aptos"/>
                <w:sz w:val="14"/>
              </w:rPr>
              <w:t>4.13</w:t>
            </w:r>
          </w:p>
        </w:tc>
        <w:tc>
          <w:tcPr>
            <w:tcW w:w="893" w:type="dxa"/>
            <w:shd w:val="clear" w:color="auto" w:fill="FFFFFF"/>
            <w:tcMar>
              <w:top w:w="80" w:type="dxa"/>
              <w:left w:w="120" w:type="dxa"/>
              <w:bottom w:w="80" w:type="dxa"/>
              <w:right w:w="120" w:type="dxa"/>
            </w:tcMar>
            <w:vAlign w:val="center"/>
          </w:tcPr>
          <w:p w14:paraId="12016D76">
            <w:pPr>
              <w:spacing w:before="0" w:after="30" w:line="240" w:lineRule="auto"/>
            </w:pPr>
            <w:r>
              <w:rPr>
                <w:rFonts w:ascii="Aptos" w:hAnsi="Aptos"/>
                <w:sz w:val="14"/>
              </w:rPr>
              <w:t>10.00</w:t>
            </w:r>
          </w:p>
        </w:tc>
        <w:tc>
          <w:tcPr>
            <w:tcW w:w="1037" w:type="dxa"/>
            <w:shd w:val="clear" w:color="auto" w:fill="FFFFFF"/>
            <w:tcMar>
              <w:top w:w="80" w:type="dxa"/>
              <w:left w:w="120" w:type="dxa"/>
              <w:bottom w:w="80" w:type="dxa"/>
              <w:right w:w="120" w:type="dxa"/>
            </w:tcMar>
            <w:vAlign w:val="center"/>
          </w:tcPr>
          <w:p w14:paraId="07781BE7">
            <w:pPr>
              <w:spacing w:before="0" w:after="30" w:line="240" w:lineRule="auto"/>
            </w:pPr>
            <w:r>
              <w:rPr>
                <w:rFonts w:ascii="Aptos" w:hAnsi="Aptos"/>
                <w:sz w:val="14"/>
              </w:rPr>
              <w:t>6.97</w:t>
            </w:r>
          </w:p>
        </w:tc>
        <w:tc>
          <w:tcPr>
            <w:tcW w:w="893" w:type="dxa"/>
            <w:shd w:val="clear" w:color="auto" w:fill="FFFFFF"/>
            <w:tcMar>
              <w:top w:w="80" w:type="dxa"/>
              <w:left w:w="120" w:type="dxa"/>
              <w:bottom w:w="80" w:type="dxa"/>
              <w:right w:w="120" w:type="dxa"/>
            </w:tcMar>
            <w:vAlign w:val="center"/>
          </w:tcPr>
          <w:p w14:paraId="0B5AA064">
            <w:pPr>
              <w:spacing w:before="0" w:after="30" w:line="240" w:lineRule="auto"/>
            </w:pPr>
            <w:r>
              <w:rPr>
                <w:rFonts w:ascii="Aptos" w:hAnsi="Aptos"/>
                <w:sz w:val="14"/>
              </w:rPr>
              <w:t>5.74</w:t>
            </w:r>
          </w:p>
        </w:tc>
        <w:tc>
          <w:tcPr>
            <w:tcW w:w="893" w:type="dxa"/>
            <w:shd w:val="clear" w:color="auto" w:fill="FFFFFF"/>
            <w:tcMar>
              <w:top w:w="80" w:type="dxa"/>
              <w:left w:w="120" w:type="dxa"/>
              <w:bottom w:w="80" w:type="dxa"/>
              <w:right w:w="120" w:type="dxa"/>
            </w:tcMar>
            <w:vAlign w:val="center"/>
          </w:tcPr>
          <w:p w14:paraId="0D900EF0">
            <w:pPr>
              <w:spacing w:before="0" w:after="30" w:line="240" w:lineRule="auto"/>
            </w:pPr>
            <w:r>
              <w:rPr>
                <w:rFonts w:ascii="Aptos" w:hAnsi="Aptos"/>
                <w:sz w:val="14"/>
              </w:rPr>
              <w:t>2.04</w:t>
            </w:r>
          </w:p>
        </w:tc>
        <w:tc>
          <w:tcPr>
            <w:tcW w:w="1080" w:type="dxa"/>
            <w:shd w:val="clear" w:color="auto" w:fill="FFFFFF"/>
            <w:tcMar>
              <w:top w:w="80" w:type="dxa"/>
              <w:left w:w="120" w:type="dxa"/>
              <w:bottom w:w="80" w:type="dxa"/>
              <w:right w:w="120" w:type="dxa"/>
            </w:tcMar>
            <w:vAlign w:val="center"/>
          </w:tcPr>
          <w:p w14:paraId="3A6C19FA">
            <w:pPr>
              <w:spacing w:before="0" w:after="30" w:line="240" w:lineRule="auto"/>
            </w:pPr>
            <w:r>
              <w:rPr>
                <w:rFonts w:ascii="Aptos" w:hAnsi="Aptos"/>
                <w:sz w:val="14"/>
              </w:rPr>
              <w:t>4.81</w:t>
            </w:r>
          </w:p>
        </w:tc>
        <w:tc>
          <w:tcPr>
            <w:tcW w:w="893" w:type="dxa"/>
            <w:shd w:val="clear" w:color="auto" w:fill="FFFFFF"/>
            <w:tcMar>
              <w:top w:w="80" w:type="dxa"/>
              <w:left w:w="120" w:type="dxa"/>
              <w:bottom w:w="80" w:type="dxa"/>
              <w:right w:w="120" w:type="dxa"/>
            </w:tcMar>
            <w:vAlign w:val="center"/>
          </w:tcPr>
          <w:p w14:paraId="1BC329A4">
            <w:pPr>
              <w:spacing w:before="0" w:after="30" w:line="240" w:lineRule="auto"/>
            </w:pPr>
            <w:r>
              <w:rPr>
                <w:rFonts w:ascii="Aptos" w:hAnsi="Aptos"/>
                <w:sz w:val="14"/>
              </w:rPr>
              <w:t>6.16</w:t>
            </w:r>
          </w:p>
        </w:tc>
      </w:tr>
      <w:tr w14:paraId="1C4C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5F8FA"/>
            <w:tcMar>
              <w:top w:w="80" w:type="dxa"/>
              <w:left w:w="120" w:type="dxa"/>
              <w:bottom w:w="80" w:type="dxa"/>
              <w:right w:w="120" w:type="dxa"/>
            </w:tcMar>
            <w:vAlign w:val="center"/>
          </w:tcPr>
          <w:p w14:paraId="2514696E">
            <w:pPr>
              <w:spacing w:before="0" w:after="30" w:line="240" w:lineRule="auto"/>
            </w:pPr>
            <w:r>
              <w:rPr>
                <w:rFonts w:ascii="Aptos" w:hAnsi="Aptos"/>
                <w:sz w:val="14"/>
              </w:rPr>
              <w:t>4</w:t>
            </w:r>
          </w:p>
        </w:tc>
        <w:tc>
          <w:tcPr>
            <w:tcW w:w="2304" w:type="dxa"/>
            <w:shd w:val="clear" w:color="auto" w:fill="F5F8FA"/>
            <w:tcMar>
              <w:top w:w="80" w:type="dxa"/>
              <w:left w:w="120" w:type="dxa"/>
              <w:bottom w:w="80" w:type="dxa"/>
              <w:right w:w="120" w:type="dxa"/>
            </w:tcMar>
            <w:vAlign w:val="center"/>
          </w:tcPr>
          <w:p w14:paraId="2DC8EA51">
            <w:pPr>
              <w:spacing w:before="0" w:after="30" w:line="240" w:lineRule="auto"/>
            </w:pPr>
            <w:r>
              <w:rPr>
                <w:rFonts w:ascii="Aptos" w:hAnsi="Aptos"/>
                <w:sz w:val="14"/>
              </w:rPr>
              <w:t>Hyundai Elantra</w:t>
            </w:r>
          </w:p>
        </w:tc>
        <w:tc>
          <w:tcPr>
            <w:tcW w:w="1037" w:type="dxa"/>
            <w:shd w:val="clear" w:color="auto" w:fill="F5F8FA"/>
            <w:tcMar>
              <w:top w:w="80" w:type="dxa"/>
              <w:left w:w="120" w:type="dxa"/>
              <w:bottom w:w="80" w:type="dxa"/>
              <w:right w:w="120" w:type="dxa"/>
            </w:tcMar>
            <w:vAlign w:val="center"/>
          </w:tcPr>
          <w:p w14:paraId="00103921">
            <w:pPr>
              <w:spacing w:before="0" w:after="30" w:line="240" w:lineRule="auto"/>
            </w:pPr>
            <w:r>
              <w:rPr>
                <w:rFonts w:ascii="Aptos" w:hAnsi="Aptos"/>
                <w:sz w:val="14"/>
              </w:rPr>
              <w:t>10.00</w:t>
            </w:r>
          </w:p>
        </w:tc>
        <w:tc>
          <w:tcPr>
            <w:tcW w:w="893" w:type="dxa"/>
            <w:shd w:val="clear" w:color="auto" w:fill="F5F8FA"/>
            <w:tcMar>
              <w:top w:w="80" w:type="dxa"/>
              <w:left w:w="120" w:type="dxa"/>
              <w:bottom w:w="80" w:type="dxa"/>
              <w:right w:w="120" w:type="dxa"/>
            </w:tcMar>
            <w:vAlign w:val="center"/>
          </w:tcPr>
          <w:p w14:paraId="152C032E">
            <w:pPr>
              <w:spacing w:before="0" w:after="30" w:line="240" w:lineRule="auto"/>
            </w:pPr>
            <w:r>
              <w:rPr>
                <w:rFonts w:ascii="Aptos" w:hAnsi="Aptos"/>
                <w:sz w:val="14"/>
              </w:rPr>
              <w:t>4.91</w:t>
            </w:r>
          </w:p>
        </w:tc>
        <w:tc>
          <w:tcPr>
            <w:tcW w:w="1037" w:type="dxa"/>
            <w:shd w:val="clear" w:color="auto" w:fill="F5F8FA"/>
            <w:tcMar>
              <w:top w:w="80" w:type="dxa"/>
              <w:left w:w="120" w:type="dxa"/>
              <w:bottom w:w="80" w:type="dxa"/>
              <w:right w:w="120" w:type="dxa"/>
            </w:tcMar>
            <w:vAlign w:val="center"/>
          </w:tcPr>
          <w:p w14:paraId="220370DC">
            <w:pPr>
              <w:spacing w:before="0" w:after="30" w:line="240" w:lineRule="auto"/>
            </w:pPr>
            <w:r>
              <w:rPr>
                <w:rFonts w:ascii="Aptos" w:hAnsi="Aptos"/>
                <w:sz w:val="14"/>
              </w:rPr>
              <w:t>8.35</w:t>
            </w:r>
          </w:p>
        </w:tc>
        <w:tc>
          <w:tcPr>
            <w:tcW w:w="893" w:type="dxa"/>
            <w:shd w:val="clear" w:color="auto" w:fill="F5F8FA"/>
            <w:tcMar>
              <w:top w:w="80" w:type="dxa"/>
              <w:left w:w="120" w:type="dxa"/>
              <w:bottom w:w="80" w:type="dxa"/>
              <w:right w:w="120" w:type="dxa"/>
            </w:tcMar>
            <w:vAlign w:val="center"/>
          </w:tcPr>
          <w:p w14:paraId="59BE3F56">
            <w:pPr>
              <w:spacing w:before="0" w:after="30" w:line="240" w:lineRule="auto"/>
            </w:pPr>
            <w:r>
              <w:rPr>
                <w:rFonts w:ascii="Aptos" w:hAnsi="Aptos"/>
                <w:sz w:val="14"/>
              </w:rPr>
              <w:t>0.80</w:t>
            </w:r>
          </w:p>
        </w:tc>
        <w:tc>
          <w:tcPr>
            <w:tcW w:w="893" w:type="dxa"/>
            <w:shd w:val="clear" w:color="auto" w:fill="F5F8FA"/>
            <w:tcMar>
              <w:top w:w="80" w:type="dxa"/>
              <w:left w:w="120" w:type="dxa"/>
              <w:bottom w:w="80" w:type="dxa"/>
              <w:right w:w="120" w:type="dxa"/>
            </w:tcMar>
            <w:vAlign w:val="center"/>
          </w:tcPr>
          <w:p w14:paraId="60680850">
            <w:pPr>
              <w:spacing w:before="0" w:after="30" w:line="240" w:lineRule="auto"/>
            </w:pPr>
            <w:r>
              <w:rPr>
                <w:rFonts w:ascii="Aptos" w:hAnsi="Aptos"/>
                <w:sz w:val="14"/>
              </w:rPr>
              <w:t>8.15</w:t>
            </w:r>
          </w:p>
        </w:tc>
        <w:tc>
          <w:tcPr>
            <w:tcW w:w="1080" w:type="dxa"/>
            <w:shd w:val="clear" w:color="auto" w:fill="F5F8FA"/>
            <w:tcMar>
              <w:top w:w="80" w:type="dxa"/>
              <w:left w:w="120" w:type="dxa"/>
              <w:bottom w:w="80" w:type="dxa"/>
              <w:right w:w="120" w:type="dxa"/>
            </w:tcMar>
            <w:vAlign w:val="center"/>
          </w:tcPr>
          <w:p w14:paraId="188B5DF6">
            <w:pPr>
              <w:spacing w:before="0" w:after="30" w:line="240" w:lineRule="auto"/>
            </w:pPr>
            <w:r>
              <w:rPr>
                <w:rFonts w:ascii="Aptos" w:hAnsi="Aptos"/>
                <w:sz w:val="14"/>
              </w:rPr>
              <w:t>4.60</w:t>
            </w:r>
          </w:p>
        </w:tc>
        <w:tc>
          <w:tcPr>
            <w:tcW w:w="893" w:type="dxa"/>
            <w:shd w:val="clear" w:color="auto" w:fill="F5F8FA"/>
            <w:tcMar>
              <w:top w:w="80" w:type="dxa"/>
              <w:left w:w="120" w:type="dxa"/>
              <w:bottom w:w="80" w:type="dxa"/>
              <w:right w:w="120" w:type="dxa"/>
            </w:tcMar>
            <w:vAlign w:val="center"/>
          </w:tcPr>
          <w:p w14:paraId="50C63297">
            <w:pPr>
              <w:spacing w:before="0" w:after="30" w:line="240" w:lineRule="auto"/>
            </w:pPr>
            <w:r>
              <w:rPr>
                <w:rFonts w:ascii="Aptos" w:hAnsi="Aptos"/>
                <w:sz w:val="14"/>
              </w:rPr>
              <w:t>6.10</w:t>
            </w:r>
          </w:p>
        </w:tc>
      </w:tr>
      <w:tr w14:paraId="5F2A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FFFFF"/>
            <w:tcMar>
              <w:top w:w="80" w:type="dxa"/>
              <w:left w:w="120" w:type="dxa"/>
              <w:bottom w:w="80" w:type="dxa"/>
              <w:right w:w="120" w:type="dxa"/>
            </w:tcMar>
            <w:vAlign w:val="center"/>
          </w:tcPr>
          <w:p w14:paraId="786ADED0">
            <w:pPr>
              <w:spacing w:before="0" w:after="30" w:line="240" w:lineRule="auto"/>
            </w:pPr>
            <w:r>
              <w:rPr>
                <w:rFonts w:ascii="Aptos" w:hAnsi="Aptos"/>
                <w:sz w:val="14"/>
              </w:rPr>
              <w:t>5</w:t>
            </w:r>
          </w:p>
        </w:tc>
        <w:tc>
          <w:tcPr>
            <w:tcW w:w="2304" w:type="dxa"/>
            <w:shd w:val="clear" w:color="auto" w:fill="FFFFFF"/>
            <w:tcMar>
              <w:top w:w="80" w:type="dxa"/>
              <w:left w:w="120" w:type="dxa"/>
              <w:bottom w:w="80" w:type="dxa"/>
              <w:right w:w="120" w:type="dxa"/>
            </w:tcMar>
            <w:vAlign w:val="center"/>
          </w:tcPr>
          <w:p w14:paraId="16E15A75">
            <w:pPr>
              <w:spacing w:before="0" w:after="30" w:line="240" w:lineRule="auto"/>
            </w:pPr>
            <w:r>
              <w:rPr>
                <w:rFonts w:ascii="Aptos" w:hAnsi="Aptos"/>
                <w:sz w:val="14"/>
              </w:rPr>
              <w:t>Genesis G70 3.3T</w:t>
            </w:r>
          </w:p>
        </w:tc>
        <w:tc>
          <w:tcPr>
            <w:tcW w:w="1037" w:type="dxa"/>
            <w:shd w:val="clear" w:color="auto" w:fill="FFFFFF"/>
            <w:tcMar>
              <w:top w:w="80" w:type="dxa"/>
              <w:left w:w="120" w:type="dxa"/>
              <w:bottom w:w="80" w:type="dxa"/>
              <w:right w:w="120" w:type="dxa"/>
            </w:tcMar>
            <w:vAlign w:val="center"/>
          </w:tcPr>
          <w:p w14:paraId="15B02FCC">
            <w:pPr>
              <w:spacing w:before="0" w:after="30" w:line="240" w:lineRule="auto"/>
            </w:pPr>
            <w:r>
              <w:rPr>
                <w:rFonts w:ascii="Aptos" w:hAnsi="Aptos"/>
                <w:sz w:val="14"/>
              </w:rPr>
              <w:t>0.70</w:t>
            </w:r>
          </w:p>
        </w:tc>
        <w:tc>
          <w:tcPr>
            <w:tcW w:w="893" w:type="dxa"/>
            <w:shd w:val="clear" w:color="auto" w:fill="FFFFFF"/>
            <w:tcMar>
              <w:top w:w="80" w:type="dxa"/>
              <w:left w:w="120" w:type="dxa"/>
              <w:bottom w:w="80" w:type="dxa"/>
              <w:right w:w="120" w:type="dxa"/>
            </w:tcMar>
            <w:vAlign w:val="center"/>
          </w:tcPr>
          <w:p w14:paraId="5888C52C">
            <w:pPr>
              <w:spacing w:before="0" w:after="30" w:line="240" w:lineRule="auto"/>
            </w:pPr>
            <w:r>
              <w:rPr>
                <w:rFonts w:ascii="Aptos" w:hAnsi="Aptos"/>
                <w:sz w:val="14"/>
              </w:rPr>
              <w:t>10.00</w:t>
            </w:r>
          </w:p>
        </w:tc>
        <w:tc>
          <w:tcPr>
            <w:tcW w:w="1037" w:type="dxa"/>
            <w:shd w:val="clear" w:color="auto" w:fill="FFFFFF"/>
            <w:tcMar>
              <w:top w:w="80" w:type="dxa"/>
              <w:left w:w="120" w:type="dxa"/>
              <w:bottom w:w="80" w:type="dxa"/>
              <w:right w:w="120" w:type="dxa"/>
            </w:tcMar>
            <w:vAlign w:val="center"/>
          </w:tcPr>
          <w:p w14:paraId="72ECC5BB">
            <w:pPr>
              <w:spacing w:before="0" w:after="30" w:line="240" w:lineRule="auto"/>
            </w:pPr>
            <w:r>
              <w:rPr>
                <w:rFonts w:ascii="Aptos" w:hAnsi="Aptos"/>
                <w:sz w:val="14"/>
              </w:rPr>
              <w:t>6.97</w:t>
            </w:r>
          </w:p>
        </w:tc>
        <w:tc>
          <w:tcPr>
            <w:tcW w:w="893" w:type="dxa"/>
            <w:shd w:val="clear" w:color="auto" w:fill="FFFFFF"/>
            <w:tcMar>
              <w:top w:w="80" w:type="dxa"/>
              <w:left w:w="120" w:type="dxa"/>
              <w:bottom w:w="80" w:type="dxa"/>
              <w:right w:w="120" w:type="dxa"/>
            </w:tcMar>
            <w:vAlign w:val="center"/>
          </w:tcPr>
          <w:p w14:paraId="4E9B866F">
            <w:pPr>
              <w:spacing w:before="0" w:after="30" w:line="240" w:lineRule="auto"/>
            </w:pPr>
            <w:r>
              <w:rPr>
                <w:rFonts w:ascii="Aptos" w:hAnsi="Aptos"/>
                <w:sz w:val="14"/>
              </w:rPr>
              <w:t>9.80</w:t>
            </w:r>
          </w:p>
        </w:tc>
        <w:tc>
          <w:tcPr>
            <w:tcW w:w="893" w:type="dxa"/>
            <w:shd w:val="clear" w:color="auto" w:fill="FFFFFF"/>
            <w:tcMar>
              <w:top w:w="80" w:type="dxa"/>
              <w:left w:w="120" w:type="dxa"/>
              <w:bottom w:w="80" w:type="dxa"/>
              <w:right w:w="120" w:type="dxa"/>
            </w:tcMar>
            <w:vAlign w:val="center"/>
          </w:tcPr>
          <w:p w14:paraId="36DDF2F8">
            <w:pPr>
              <w:spacing w:before="0" w:after="30" w:line="240" w:lineRule="auto"/>
            </w:pPr>
            <w:r>
              <w:rPr>
                <w:rFonts w:ascii="Aptos" w:hAnsi="Aptos"/>
                <w:sz w:val="14"/>
              </w:rPr>
              <w:t>0.00</w:t>
            </w:r>
          </w:p>
        </w:tc>
        <w:tc>
          <w:tcPr>
            <w:tcW w:w="1080" w:type="dxa"/>
            <w:shd w:val="clear" w:color="auto" w:fill="FFFFFF"/>
            <w:tcMar>
              <w:top w:w="80" w:type="dxa"/>
              <w:left w:w="120" w:type="dxa"/>
              <w:bottom w:w="80" w:type="dxa"/>
              <w:right w:w="120" w:type="dxa"/>
            </w:tcMar>
            <w:vAlign w:val="center"/>
          </w:tcPr>
          <w:p w14:paraId="41B58F5E">
            <w:pPr>
              <w:spacing w:before="0" w:after="30" w:line="240" w:lineRule="auto"/>
            </w:pPr>
            <w:r>
              <w:rPr>
                <w:rFonts w:ascii="Aptos" w:hAnsi="Aptos"/>
                <w:sz w:val="14"/>
              </w:rPr>
              <w:t>6.20</w:t>
            </w:r>
          </w:p>
        </w:tc>
        <w:tc>
          <w:tcPr>
            <w:tcW w:w="893" w:type="dxa"/>
            <w:shd w:val="clear" w:color="auto" w:fill="FFFFFF"/>
            <w:tcMar>
              <w:top w:w="80" w:type="dxa"/>
              <w:left w:w="120" w:type="dxa"/>
              <w:bottom w:w="80" w:type="dxa"/>
              <w:right w:w="120" w:type="dxa"/>
            </w:tcMar>
            <w:vAlign w:val="center"/>
          </w:tcPr>
          <w:p w14:paraId="5D7F43A1">
            <w:pPr>
              <w:spacing w:before="0" w:after="30" w:line="240" w:lineRule="auto"/>
            </w:pPr>
            <w:r>
              <w:rPr>
                <w:rFonts w:ascii="Aptos" w:hAnsi="Aptos"/>
                <w:sz w:val="14"/>
              </w:rPr>
              <w:t>6.09</w:t>
            </w:r>
          </w:p>
        </w:tc>
      </w:tr>
      <w:tr w14:paraId="418A8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5F8FA"/>
            <w:tcMar>
              <w:top w:w="80" w:type="dxa"/>
              <w:left w:w="120" w:type="dxa"/>
              <w:bottom w:w="80" w:type="dxa"/>
              <w:right w:w="120" w:type="dxa"/>
            </w:tcMar>
            <w:vAlign w:val="center"/>
          </w:tcPr>
          <w:p w14:paraId="438AB4D3">
            <w:pPr>
              <w:spacing w:before="0" w:after="30" w:line="240" w:lineRule="auto"/>
            </w:pPr>
            <w:r>
              <w:rPr>
                <w:rFonts w:ascii="Aptos" w:hAnsi="Aptos"/>
                <w:sz w:val="14"/>
              </w:rPr>
              <w:t>6</w:t>
            </w:r>
          </w:p>
        </w:tc>
        <w:tc>
          <w:tcPr>
            <w:tcW w:w="2304" w:type="dxa"/>
            <w:shd w:val="clear" w:color="auto" w:fill="F5F8FA"/>
            <w:tcMar>
              <w:top w:w="80" w:type="dxa"/>
              <w:left w:w="120" w:type="dxa"/>
              <w:bottom w:w="80" w:type="dxa"/>
              <w:right w:w="120" w:type="dxa"/>
            </w:tcMar>
            <w:vAlign w:val="center"/>
          </w:tcPr>
          <w:p w14:paraId="03D89D74">
            <w:pPr>
              <w:spacing w:before="0" w:after="30" w:line="240" w:lineRule="auto"/>
            </w:pPr>
            <w:r>
              <w:rPr>
                <w:rFonts w:ascii="Aptos" w:hAnsi="Aptos"/>
                <w:sz w:val="14"/>
              </w:rPr>
              <w:t>Genesis G70 2.5T</w:t>
            </w:r>
          </w:p>
        </w:tc>
        <w:tc>
          <w:tcPr>
            <w:tcW w:w="1037" w:type="dxa"/>
            <w:shd w:val="clear" w:color="auto" w:fill="F5F8FA"/>
            <w:tcMar>
              <w:top w:w="80" w:type="dxa"/>
              <w:left w:w="120" w:type="dxa"/>
              <w:bottom w:w="80" w:type="dxa"/>
              <w:right w:w="120" w:type="dxa"/>
            </w:tcMar>
            <w:vAlign w:val="center"/>
          </w:tcPr>
          <w:p w14:paraId="140BB194">
            <w:pPr>
              <w:spacing w:before="0" w:after="30" w:line="240" w:lineRule="auto"/>
            </w:pPr>
            <w:r>
              <w:rPr>
                <w:rFonts w:ascii="Aptos" w:hAnsi="Aptos"/>
                <w:sz w:val="14"/>
              </w:rPr>
              <w:t>1.88</w:t>
            </w:r>
          </w:p>
        </w:tc>
        <w:tc>
          <w:tcPr>
            <w:tcW w:w="893" w:type="dxa"/>
            <w:shd w:val="clear" w:color="auto" w:fill="F5F8FA"/>
            <w:tcMar>
              <w:top w:w="80" w:type="dxa"/>
              <w:left w:w="120" w:type="dxa"/>
              <w:bottom w:w="80" w:type="dxa"/>
              <w:right w:w="120" w:type="dxa"/>
            </w:tcMar>
            <w:vAlign w:val="center"/>
          </w:tcPr>
          <w:p w14:paraId="3BD4CCE1">
            <w:pPr>
              <w:spacing w:before="0" w:after="30" w:line="240" w:lineRule="auto"/>
            </w:pPr>
            <w:r>
              <w:rPr>
                <w:rFonts w:ascii="Aptos" w:hAnsi="Aptos"/>
                <w:sz w:val="14"/>
              </w:rPr>
              <w:t>10.00</w:t>
            </w:r>
          </w:p>
        </w:tc>
        <w:tc>
          <w:tcPr>
            <w:tcW w:w="1037" w:type="dxa"/>
            <w:shd w:val="clear" w:color="auto" w:fill="F5F8FA"/>
            <w:tcMar>
              <w:top w:w="80" w:type="dxa"/>
              <w:left w:w="120" w:type="dxa"/>
              <w:bottom w:w="80" w:type="dxa"/>
              <w:right w:w="120" w:type="dxa"/>
            </w:tcMar>
            <w:vAlign w:val="center"/>
          </w:tcPr>
          <w:p w14:paraId="5817DAD3">
            <w:pPr>
              <w:spacing w:before="0" w:after="30" w:line="240" w:lineRule="auto"/>
            </w:pPr>
            <w:r>
              <w:rPr>
                <w:rFonts w:ascii="Aptos" w:hAnsi="Aptos"/>
                <w:sz w:val="14"/>
              </w:rPr>
              <w:t>6.97</w:t>
            </w:r>
          </w:p>
        </w:tc>
        <w:tc>
          <w:tcPr>
            <w:tcW w:w="893" w:type="dxa"/>
            <w:shd w:val="clear" w:color="auto" w:fill="F5F8FA"/>
            <w:tcMar>
              <w:top w:w="80" w:type="dxa"/>
              <w:left w:w="120" w:type="dxa"/>
              <w:bottom w:w="80" w:type="dxa"/>
              <w:right w:w="120" w:type="dxa"/>
            </w:tcMar>
            <w:vAlign w:val="center"/>
          </w:tcPr>
          <w:p w14:paraId="18CFD691">
            <w:pPr>
              <w:spacing w:before="0" w:after="30" w:line="240" w:lineRule="auto"/>
            </w:pPr>
            <w:r>
              <w:rPr>
                <w:rFonts w:ascii="Aptos" w:hAnsi="Aptos"/>
                <w:sz w:val="14"/>
              </w:rPr>
              <w:t>6.96</w:t>
            </w:r>
          </w:p>
        </w:tc>
        <w:tc>
          <w:tcPr>
            <w:tcW w:w="893" w:type="dxa"/>
            <w:shd w:val="clear" w:color="auto" w:fill="F5F8FA"/>
            <w:tcMar>
              <w:top w:w="80" w:type="dxa"/>
              <w:left w:w="120" w:type="dxa"/>
              <w:bottom w:w="80" w:type="dxa"/>
              <w:right w:w="120" w:type="dxa"/>
            </w:tcMar>
            <w:vAlign w:val="center"/>
          </w:tcPr>
          <w:p w14:paraId="20D8ADCA">
            <w:pPr>
              <w:spacing w:before="0" w:after="30" w:line="240" w:lineRule="auto"/>
            </w:pPr>
            <w:r>
              <w:rPr>
                <w:rFonts w:ascii="Aptos" w:hAnsi="Aptos"/>
                <w:sz w:val="14"/>
              </w:rPr>
              <w:t>1.77</w:t>
            </w:r>
          </w:p>
        </w:tc>
        <w:tc>
          <w:tcPr>
            <w:tcW w:w="1080" w:type="dxa"/>
            <w:shd w:val="clear" w:color="auto" w:fill="F5F8FA"/>
            <w:tcMar>
              <w:top w:w="80" w:type="dxa"/>
              <w:left w:w="120" w:type="dxa"/>
              <w:bottom w:w="80" w:type="dxa"/>
              <w:right w:w="120" w:type="dxa"/>
            </w:tcMar>
            <w:vAlign w:val="center"/>
          </w:tcPr>
          <w:p w14:paraId="7B585146">
            <w:pPr>
              <w:spacing w:before="0" w:after="30" w:line="240" w:lineRule="auto"/>
            </w:pPr>
            <w:r>
              <w:rPr>
                <w:rFonts w:ascii="Aptos" w:hAnsi="Aptos"/>
                <w:sz w:val="14"/>
              </w:rPr>
              <w:t>6.27</w:t>
            </w:r>
          </w:p>
        </w:tc>
        <w:tc>
          <w:tcPr>
            <w:tcW w:w="893" w:type="dxa"/>
            <w:shd w:val="clear" w:color="auto" w:fill="F5F8FA"/>
            <w:tcMar>
              <w:top w:w="80" w:type="dxa"/>
              <w:left w:w="120" w:type="dxa"/>
              <w:bottom w:w="80" w:type="dxa"/>
              <w:right w:w="120" w:type="dxa"/>
            </w:tcMar>
            <w:vAlign w:val="center"/>
          </w:tcPr>
          <w:p w14:paraId="0009D77B">
            <w:pPr>
              <w:spacing w:before="0" w:after="30" w:line="240" w:lineRule="auto"/>
            </w:pPr>
            <w:r>
              <w:rPr>
                <w:rFonts w:ascii="Aptos" w:hAnsi="Aptos"/>
                <w:sz w:val="14"/>
              </w:rPr>
              <w:t>6.08</w:t>
            </w:r>
          </w:p>
        </w:tc>
      </w:tr>
      <w:tr w14:paraId="202F3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FFFFF"/>
            <w:tcMar>
              <w:top w:w="80" w:type="dxa"/>
              <w:left w:w="120" w:type="dxa"/>
              <w:bottom w:w="80" w:type="dxa"/>
              <w:right w:w="120" w:type="dxa"/>
            </w:tcMar>
            <w:vAlign w:val="center"/>
          </w:tcPr>
          <w:p w14:paraId="0765094B">
            <w:pPr>
              <w:spacing w:before="0" w:after="30" w:line="240" w:lineRule="auto"/>
            </w:pPr>
            <w:r>
              <w:rPr>
                <w:rFonts w:ascii="Aptos" w:hAnsi="Aptos"/>
                <w:sz w:val="14"/>
              </w:rPr>
              <w:t>7</w:t>
            </w:r>
          </w:p>
        </w:tc>
        <w:tc>
          <w:tcPr>
            <w:tcW w:w="2304" w:type="dxa"/>
            <w:shd w:val="clear" w:color="auto" w:fill="FFFFFF"/>
            <w:tcMar>
              <w:top w:w="80" w:type="dxa"/>
              <w:left w:w="120" w:type="dxa"/>
              <w:bottom w:w="80" w:type="dxa"/>
              <w:right w:w="120" w:type="dxa"/>
            </w:tcMar>
            <w:vAlign w:val="center"/>
          </w:tcPr>
          <w:p w14:paraId="375DC7AD">
            <w:pPr>
              <w:spacing w:before="0" w:after="30" w:line="240" w:lineRule="auto"/>
            </w:pPr>
            <w:r>
              <w:rPr>
                <w:rFonts w:ascii="Aptos" w:hAnsi="Aptos"/>
                <w:sz w:val="14"/>
              </w:rPr>
              <w:t>Audi A4</w:t>
            </w:r>
          </w:p>
        </w:tc>
        <w:tc>
          <w:tcPr>
            <w:tcW w:w="1037" w:type="dxa"/>
            <w:shd w:val="clear" w:color="auto" w:fill="FFFFFF"/>
            <w:tcMar>
              <w:top w:w="80" w:type="dxa"/>
              <w:left w:w="120" w:type="dxa"/>
              <w:bottom w:w="80" w:type="dxa"/>
              <w:right w:w="120" w:type="dxa"/>
            </w:tcMar>
            <w:vAlign w:val="center"/>
          </w:tcPr>
          <w:p w14:paraId="326D1297">
            <w:pPr>
              <w:spacing w:before="0" w:after="30" w:line="240" w:lineRule="auto"/>
            </w:pPr>
            <w:r>
              <w:rPr>
                <w:rFonts w:ascii="Aptos" w:hAnsi="Aptos"/>
                <w:sz w:val="14"/>
              </w:rPr>
              <w:t>3.81</w:t>
            </w:r>
          </w:p>
        </w:tc>
        <w:tc>
          <w:tcPr>
            <w:tcW w:w="893" w:type="dxa"/>
            <w:shd w:val="clear" w:color="auto" w:fill="FFFFFF"/>
            <w:tcMar>
              <w:top w:w="80" w:type="dxa"/>
              <w:left w:w="120" w:type="dxa"/>
              <w:bottom w:w="80" w:type="dxa"/>
              <w:right w:w="120" w:type="dxa"/>
            </w:tcMar>
            <w:vAlign w:val="center"/>
          </w:tcPr>
          <w:p w14:paraId="6B2A59BB">
            <w:pPr>
              <w:spacing w:before="0" w:after="30" w:line="240" w:lineRule="auto"/>
            </w:pPr>
            <w:r>
              <w:rPr>
                <w:rFonts w:ascii="Aptos" w:hAnsi="Aptos"/>
                <w:sz w:val="14"/>
              </w:rPr>
              <w:t>9.03</w:t>
            </w:r>
          </w:p>
        </w:tc>
        <w:tc>
          <w:tcPr>
            <w:tcW w:w="1037" w:type="dxa"/>
            <w:shd w:val="clear" w:color="auto" w:fill="FFFFFF"/>
            <w:tcMar>
              <w:top w:w="80" w:type="dxa"/>
              <w:left w:w="120" w:type="dxa"/>
              <w:bottom w:w="80" w:type="dxa"/>
              <w:right w:w="120" w:type="dxa"/>
            </w:tcMar>
            <w:vAlign w:val="center"/>
          </w:tcPr>
          <w:p w14:paraId="2F35A1E0">
            <w:pPr>
              <w:spacing w:before="0" w:after="30" w:line="240" w:lineRule="auto"/>
            </w:pPr>
            <w:r>
              <w:rPr>
                <w:rFonts w:ascii="Aptos" w:hAnsi="Aptos"/>
                <w:sz w:val="14"/>
              </w:rPr>
              <w:t>3.24</w:t>
            </w:r>
          </w:p>
        </w:tc>
        <w:tc>
          <w:tcPr>
            <w:tcW w:w="893" w:type="dxa"/>
            <w:shd w:val="clear" w:color="auto" w:fill="FFFFFF"/>
            <w:tcMar>
              <w:top w:w="80" w:type="dxa"/>
              <w:left w:w="120" w:type="dxa"/>
              <w:bottom w:w="80" w:type="dxa"/>
              <w:right w:w="120" w:type="dxa"/>
            </w:tcMar>
            <w:vAlign w:val="center"/>
          </w:tcPr>
          <w:p w14:paraId="545BDF90">
            <w:pPr>
              <w:spacing w:before="0" w:after="30" w:line="240" w:lineRule="auto"/>
            </w:pPr>
            <w:r>
              <w:rPr>
                <w:rFonts w:ascii="Aptos" w:hAnsi="Aptos"/>
                <w:sz w:val="14"/>
              </w:rPr>
              <w:t>7.75</w:t>
            </w:r>
          </w:p>
        </w:tc>
        <w:tc>
          <w:tcPr>
            <w:tcW w:w="893" w:type="dxa"/>
            <w:shd w:val="clear" w:color="auto" w:fill="FFFFFF"/>
            <w:tcMar>
              <w:top w:w="80" w:type="dxa"/>
              <w:left w:w="120" w:type="dxa"/>
              <w:bottom w:w="80" w:type="dxa"/>
              <w:right w:w="120" w:type="dxa"/>
            </w:tcMar>
            <w:vAlign w:val="center"/>
          </w:tcPr>
          <w:p w14:paraId="259C59AE">
            <w:pPr>
              <w:spacing w:before="0" w:after="30" w:line="240" w:lineRule="auto"/>
            </w:pPr>
            <w:r>
              <w:rPr>
                <w:rFonts w:ascii="Aptos" w:hAnsi="Aptos"/>
                <w:sz w:val="14"/>
              </w:rPr>
              <w:t>3.81</w:t>
            </w:r>
          </w:p>
        </w:tc>
        <w:tc>
          <w:tcPr>
            <w:tcW w:w="1080" w:type="dxa"/>
            <w:shd w:val="clear" w:color="auto" w:fill="FFFFFF"/>
            <w:tcMar>
              <w:top w:w="80" w:type="dxa"/>
              <w:left w:w="120" w:type="dxa"/>
              <w:bottom w:w="80" w:type="dxa"/>
              <w:right w:w="120" w:type="dxa"/>
            </w:tcMar>
            <w:vAlign w:val="center"/>
          </w:tcPr>
          <w:p w14:paraId="7A0B2A2C">
            <w:pPr>
              <w:spacing w:before="0" w:after="30" w:line="240" w:lineRule="auto"/>
            </w:pPr>
            <w:r>
              <w:rPr>
                <w:rFonts w:ascii="Aptos" w:hAnsi="Aptos"/>
                <w:sz w:val="14"/>
              </w:rPr>
              <w:t>6.38</w:t>
            </w:r>
          </w:p>
        </w:tc>
        <w:tc>
          <w:tcPr>
            <w:tcW w:w="893" w:type="dxa"/>
            <w:shd w:val="clear" w:color="auto" w:fill="FFFFFF"/>
            <w:tcMar>
              <w:top w:w="80" w:type="dxa"/>
              <w:left w:w="120" w:type="dxa"/>
              <w:bottom w:w="80" w:type="dxa"/>
              <w:right w:w="120" w:type="dxa"/>
            </w:tcMar>
            <w:vAlign w:val="center"/>
          </w:tcPr>
          <w:p w14:paraId="1F40D08F">
            <w:pPr>
              <w:spacing w:before="0" w:after="30" w:line="240" w:lineRule="auto"/>
            </w:pPr>
            <w:r>
              <w:rPr>
                <w:rFonts w:ascii="Aptos" w:hAnsi="Aptos"/>
                <w:sz w:val="14"/>
              </w:rPr>
              <w:t>6.01</w:t>
            </w:r>
          </w:p>
        </w:tc>
      </w:tr>
      <w:tr w14:paraId="57BA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5F8FA"/>
            <w:tcMar>
              <w:top w:w="80" w:type="dxa"/>
              <w:left w:w="120" w:type="dxa"/>
              <w:bottom w:w="80" w:type="dxa"/>
              <w:right w:w="120" w:type="dxa"/>
            </w:tcMar>
            <w:vAlign w:val="center"/>
          </w:tcPr>
          <w:p w14:paraId="4E4DFB0F">
            <w:pPr>
              <w:spacing w:before="0" w:after="30" w:line="240" w:lineRule="auto"/>
            </w:pPr>
            <w:r>
              <w:rPr>
                <w:rFonts w:ascii="Aptos" w:hAnsi="Aptos"/>
                <w:sz w:val="14"/>
              </w:rPr>
              <w:t>8</w:t>
            </w:r>
          </w:p>
        </w:tc>
        <w:tc>
          <w:tcPr>
            <w:tcW w:w="2304" w:type="dxa"/>
            <w:shd w:val="clear" w:color="auto" w:fill="F5F8FA"/>
            <w:tcMar>
              <w:top w:w="80" w:type="dxa"/>
              <w:left w:w="120" w:type="dxa"/>
              <w:bottom w:w="80" w:type="dxa"/>
              <w:right w:w="120" w:type="dxa"/>
            </w:tcMar>
            <w:vAlign w:val="center"/>
          </w:tcPr>
          <w:p w14:paraId="037FD39B">
            <w:pPr>
              <w:spacing w:before="0" w:after="30" w:line="240" w:lineRule="auto"/>
            </w:pPr>
            <w:r>
              <w:rPr>
                <w:rFonts w:ascii="Aptos" w:hAnsi="Aptos"/>
                <w:sz w:val="14"/>
              </w:rPr>
              <w:t>Honda Accord Hybrid</w:t>
            </w:r>
          </w:p>
        </w:tc>
        <w:tc>
          <w:tcPr>
            <w:tcW w:w="1037" w:type="dxa"/>
            <w:shd w:val="clear" w:color="auto" w:fill="F5F8FA"/>
            <w:tcMar>
              <w:top w:w="80" w:type="dxa"/>
              <w:left w:w="120" w:type="dxa"/>
              <w:bottom w:w="80" w:type="dxa"/>
              <w:right w:w="120" w:type="dxa"/>
            </w:tcMar>
            <w:vAlign w:val="center"/>
          </w:tcPr>
          <w:p w14:paraId="146B7831">
            <w:pPr>
              <w:spacing w:before="0" w:after="30" w:line="240" w:lineRule="auto"/>
            </w:pPr>
            <w:r>
              <w:rPr>
                <w:rFonts w:ascii="Aptos" w:hAnsi="Aptos"/>
                <w:sz w:val="14"/>
              </w:rPr>
              <w:t>3.43</w:t>
            </w:r>
          </w:p>
        </w:tc>
        <w:tc>
          <w:tcPr>
            <w:tcW w:w="893" w:type="dxa"/>
            <w:shd w:val="clear" w:color="auto" w:fill="F5F8FA"/>
            <w:tcMar>
              <w:top w:w="80" w:type="dxa"/>
              <w:left w:w="120" w:type="dxa"/>
              <w:bottom w:w="80" w:type="dxa"/>
              <w:right w:w="120" w:type="dxa"/>
            </w:tcMar>
            <w:vAlign w:val="center"/>
          </w:tcPr>
          <w:p w14:paraId="1746620E">
            <w:pPr>
              <w:spacing w:before="0" w:after="30" w:line="240" w:lineRule="auto"/>
            </w:pPr>
            <w:r>
              <w:rPr>
                <w:rFonts w:ascii="Aptos" w:hAnsi="Aptos"/>
                <w:sz w:val="14"/>
              </w:rPr>
              <w:t>6.57</w:t>
            </w:r>
          </w:p>
        </w:tc>
        <w:tc>
          <w:tcPr>
            <w:tcW w:w="1037" w:type="dxa"/>
            <w:shd w:val="clear" w:color="auto" w:fill="F5F8FA"/>
            <w:tcMar>
              <w:top w:w="80" w:type="dxa"/>
              <w:left w:w="120" w:type="dxa"/>
              <w:bottom w:w="80" w:type="dxa"/>
              <w:right w:w="120" w:type="dxa"/>
            </w:tcMar>
            <w:vAlign w:val="center"/>
          </w:tcPr>
          <w:p w14:paraId="5F4D5298">
            <w:pPr>
              <w:spacing w:before="0" w:after="30" w:line="240" w:lineRule="auto"/>
            </w:pPr>
            <w:r>
              <w:rPr>
                <w:rFonts w:ascii="Aptos" w:hAnsi="Aptos"/>
                <w:sz w:val="14"/>
              </w:rPr>
              <w:t>6.59</w:t>
            </w:r>
          </w:p>
        </w:tc>
        <w:tc>
          <w:tcPr>
            <w:tcW w:w="893" w:type="dxa"/>
            <w:shd w:val="clear" w:color="auto" w:fill="F5F8FA"/>
            <w:tcMar>
              <w:top w:w="80" w:type="dxa"/>
              <w:left w:w="120" w:type="dxa"/>
              <w:bottom w:w="80" w:type="dxa"/>
              <w:right w:w="120" w:type="dxa"/>
            </w:tcMar>
            <w:vAlign w:val="center"/>
          </w:tcPr>
          <w:p w14:paraId="69EBA51F">
            <w:pPr>
              <w:spacing w:before="0" w:after="30" w:line="240" w:lineRule="auto"/>
            </w:pPr>
            <w:r>
              <w:rPr>
                <w:rFonts w:ascii="Aptos" w:hAnsi="Aptos"/>
                <w:sz w:val="14"/>
              </w:rPr>
              <w:t>4.01</w:t>
            </w:r>
          </w:p>
        </w:tc>
        <w:tc>
          <w:tcPr>
            <w:tcW w:w="893" w:type="dxa"/>
            <w:shd w:val="clear" w:color="auto" w:fill="F5F8FA"/>
            <w:tcMar>
              <w:top w:w="80" w:type="dxa"/>
              <w:left w:w="120" w:type="dxa"/>
              <w:bottom w:w="80" w:type="dxa"/>
              <w:right w:w="120" w:type="dxa"/>
            </w:tcMar>
            <w:vAlign w:val="center"/>
          </w:tcPr>
          <w:p w14:paraId="45354306">
            <w:pPr>
              <w:spacing w:before="0" w:after="30" w:line="240" w:lineRule="auto"/>
            </w:pPr>
            <w:r>
              <w:rPr>
                <w:rFonts w:ascii="Aptos" w:hAnsi="Aptos"/>
                <w:sz w:val="14"/>
              </w:rPr>
              <w:t>9.54</w:t>
            </w:r>
          </w:p>
        </w:tc>
        <w:tc>
          <w:tcPr>
            <w:tcW w:w="1080" w:type="dxa"/>
            <w:shd w:val="clear" w:color="auto" w:fill="F5F8FA"/>
            <w:tcMar>
              <w:top w:w="80" w:type="dxa"/>
              <w:left w:w="120" w:type="dxa"/>
              <w:bottom w:w="80" w:type="dxa"/>
              <w:right w:w="120" w:type="dxa"/>
            </w:tcMar>
            <w:vAlign w:val="center"/>
          </w:tcPr>
          <w:p w14:paraId="64B729E2">
            <w:pPr>
              <w:spacing w:before="0" w:after="30" w:line="240" w:lineRule="auto"/>
            </w:pPr>
            <w:r>
              <w:rPr>
                <w:rFonts w:ascii="Aptos" w:hAnsi="Aptos"/>
                <w:sz w:val="14"/>
              </w:rPr>
              <w:t>6.31</w:t>
            </w:r>
          </w:p>
        </w:tc>
        <w:tc>
          <w:tcPr>
            <w:tcW w:w="893" w:type="dxa"/>
            <w:shd w:val="clear" w:color="auto" w:fill="F5F8FA"/>
            <w:tcMar>
              <w:top w:w="80" w:type="dxa"/>
              <w:left w:w="120" w:type="dxa"/>
              <w:bottom w:w="80" w:type="dxa"/>
              <w:right w:w="120" w:type="dxa"/>
            </w:tcMar>
            <w:vAlign w:val="center"/>
          </w:tcPr>
          <w:p w14:paraId="5B5061BC">
            <w:pPr>
              <w:spacing w:before="0" w:after="30" w:line="240" w:lineRule="auto"/>
            </w:pPr>
            <w:r>
              <w:rPr>
                <w:rFonts w:ascii="Aptos" w:hAnsi="Aptos"/>
                <w:sz w:val="14"/>
              </w:rPr>
              <w:t>5.82</w:t>
            </w:r>
          </w:p>
        </w:tc>
      </w:tr>
      <w:tr w14:paraId="6476A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FFFFF"/>
            <w:tcMar>
              <w:top w:w="80" w:type="dxa"/>
              <w:left w:w="120" w:type="dxa"/>
              <w:bottom w:w="80" w:type="dxa"/>
              <w:right w:w="120" w:type="dxa"/>
            </w:tcMar>
            <w:vAlign w:val="center"/>
          </w:tcPr>
          <w:p w14:paraId="183B4089">
            <w:pPr>
              <w:spacing w:before="0" w:after="30" w:line="240" w:lineRule="auto"/>
            </w:pPr>
            <w:r>
              <w:rPr>
                <w:rFonts w:ascii="Aptos" w:hAnsi="Aptos"/>
                <w:sz w:val="14"/>
              </w:rPr>
              <w:t>9</w:t>
            </w:r>
          </w:p>
        </w:tc>
        <w:tc>
          <w:tcPr>
            <w:tcW w:w="2304" w:type="dxa"/>
            <w:shd w:val="clear" w:color="auto" w:fill="FFFFFF"/>
            <w:tcMar>
              <w:top w:w="80" w:type="dxa"/>
              <w:left w:w="120" w:type="dxa"/>
              <w:bottom w:w="80" w:type="dxa"/>
              <w:right w:w="120" w:type="dxa"/>
            </w:tcMar>
            <w:vAlign w:val="center"/>
          </w:tcPr>
          <w:p w14:paraId="3B5E375E">
            <w:pPr>
              <w:spacing w:before="0" w:after="30" w:line="240" w:lineRule="auto"/>
            </w:pPr>
            <w:r>
              <w:rPr>
                <w:rFonts w:ascii="Aptos" w:hAnsi="Aptos"/>
                <w:sz w:val="14"/>
              </w:rPr>
              <w:t>Toyota Camry Hybrid</w:t>
            </w:r>
          </w:p>
        </w:tc>
        <w:tc>
          <w:tcPr>
            <w:tcW w:w="1037" w:type="dxa"/>
            <w:shd w:val="clear" w:color="auto" w:fill="FFFFFF"/>
            <w:tcMar>
              <w:top w:w="80" w:type="dxa"/>
              <w:left w:w="120" w:type="dxa"/>
              <w:bottom w:w="80" w:type="dxa"/>
              <w:right w:w="120" w:type="dxa"/>
            </w:tcMar>
            <w:vAlign w:val="center"/>
          </w:tcPr>
          <w:p w14:paraId="4DDA2842">
            <w:pPr>
              <w:spacing w:before="0" w:after="30" w:line="240" w:lineRule="auto"/>
            </w:pPr>
            <w:r>
              <w:rPr>
                <w:rFonts w:ascii="Aptos" w:hAnsi="Aptos"/>
                <w:sz w:val="14"/>
              </w:rPr>
              <w:t>2.37</w:t>
            </w:r>
          </w:p>
        </w:tc>
        <w:tc>
          <w:tcPr>
            <w:tcW w:w="893" w:type="dxa"/>
            <w:shd w:val="clear" w:color="auto" w:fill="FFFFFF"/>
            <w:tcMar>
              <w:top w:w="80" w:type="dxa"/>
              <w:left w:w="120" w:type="dxa"/>
              <w:bottom w:w="80" w:type="dxa"/>
              <w:right w:w="120" w:type="dxa"/>
            </w:tcMar>
            <w:vAlign w:val="center"/>
          </w:tcPr>
          <w:p w14:paraId="77BF25B4">
            <w:pPr>
              <w:spacing w:before="0" w:after="30" w:line="240" w:lineRule="auto"/>
            </w:pPr>
            <w:r>
              <w:rPr>
                <w:rFonts w:ascii="Aptos" w:hAnsi="Aptos"/>
                <w:sz w:val="14"/>
              </w:rPr>
              <w:t>5.05</w:t>
            </w:r>
          </w:p>
        </w:tc>
        <w:tc>
          <w:tcPr>
            <w:tcW w:w="1037" w:type="dxa"/>
            <w:shd w:val="clear" w:color="auto" w:fill="FFFFFF"/>
            <w:tcMar>
              <w:top w:w="80" w:type="dxa"/>
              <w:left w:w="120" w:type="dxa"/>
              <w:bottom w:w="80" w:type="dxa"/>
              <w:right w:w="120" w:type="dxa"/>
            </w:tcMar>
            <w:vAlign w:val="center"/>
          </w:tcPr>
          <w:p w14:paraId="1372B514">
            <w:pPr>
              <w:spacing w:before="0" w:after="30" w:line="240" w:lineRule="auto"/>
            </w:pPr>
            <w:r>
              <w:rPr>
                <w:rFonts w:ascii="Aptos" w:hAnsi="Aptos"/>
                <w:sz w:val="14"/>
              </w:rPr>
              <w:t>10.00</w:t>
            </w:r>
          </w:p>
        </w:tc>
        <w:tc>
          <w:tcPr>
            <w:tcW w:w="893" w:type="dxa"/>
            <w:shd w:val="clear" w:color="auto" w:fill="FFFFFF"/>
            <w:tcMar>
              <w:top w:w="80" w:type="dxa"/>
              <w:left w:w="120" w:type="dxa"/>
              <w:bottom w:w="80" w:type="dxa"/>
              <w:right w:w="120" w:type="dxa"/>
            </w:tcMar>
            <w:vAlign w:val="center"/>
          </w:tcPr>
          <w:p w14:paraId="6127BD4B">
            <w:pPr>
              <w:spacing w:before="0" w:after="30" w:line="240" w:lineRule="auto"/>
            </w:pPr>
            <w:r>
              <w:rPr>
                <w:rFonts w:ascii="Aptos" w:hAnsi="Aptos"/>
                <w:sz w:val="14"/>
              </w:rPr>
              <w:t>2.67</w:t>
            </w:r>
          </w:p>
        </w:tc>
        <w:tc>
          <w:tcPr>
            <w:tcW w:w="893" w:type="dxa"/>
            <w:shd w:val="clear" w:color="auto" w:fill="FFFFFF"/>
            <w:tcMar>
              <w:top w:w="80" w:type="dxa"/>
              <w:left w:w="120" w:type="dxa"/>
              <w:bottom w:w="80" w:type="dxa"/>
              <w:right w:w="120" w:type="dxa"/>
            </w:tcMar>
            <w:vAlign w:val="center"/>
          </w:tcPr>
          <w:p w14:paraId="3DD1A373">
            <w:pPr>
              <w:spacing w:before="0" w:after="30" w:line="240" w:lineRule="auto"/>
            </w:pPr>
            <w:r>
              <w:rPr>
                <w:rFonts w:ascii="Aptos" w:hAnsi="Aptos"/>
                <w:sz w:val="14"/>
              </w:rPr>
              <w:t>10.00</w:t>
            </w:r>
          </w:p>
        </w:tc>
        <w:tc>
          <w:tcPr>
            <w:tcW w:w="1080" w:type="dxa"/>
            <w:shd w:val="clear" w:color="auto" w:fill="FFFFFF"/>
            <w:tcMar>
              <w:top w:w="80" w:type="dxa"/>
              <w:left w:w="120" w:type="dxa"/>
              <w:bottom w:w="80" w:type="dxa"/>
              <w:right w:w="120" w:type="dxa"/>
            </w:tcMar>
            <w:vAlign w:val="center"/>
          </w:tcPr>
          <w:p w14:paraId="1903825B">
            <w:pPr>
              <w:spacing w:before="0" w:after="30" w:line="240" w:lineRule="auto"/>
            </w:pPr>
            <w:r>
              <w:rPr>
                <w:rFonts w:ascii="Aptos" w:hAnsi="Aptos"/>
                <w:sz w:val="14"/>
              </w:rPr>
              <w:t>5.83</w:t>
            </w:r>
          </w:p>
        </w:tc>
        <w:tc>
          <w:tcPr>
            <w:tcW w:w="893" w:type="dxa"/>
            <w:shd w:val="clear" w:color="auto" w:fill="FFFFFF"/>
            <w:tcMar>
              <w:top w:w="80" w:type="dxa"/>
              <w:left w:w="120" w:type="dxa"/>
              <w:bottom w:w="80" w:type="dxa"/>
              <w:right w:w="120" w:type="dxa"/>
            </w:tcMar>
            <w:vAlign w:val="center"/>
          </w:tcPr>
          <w:p w14:paraId="3A6E0563">
            <w:pPr>
              <w:spacing w:before="0" w:after="30" w:line="240" w:lineRule="auto"/>
            </w:pPr>
            <w:r>
              <w:rPr>
                <w:rFonts w:ascii="Aptos" w:hAnsi="Aptos"/>
                <w:sz w:val="14"/>
              </w:rPr>
              <w:t>5.51</w:t>
            </w:r>
          </w:p>
        </w:tc>
      </w:tr>
      <w:tr w14:paraId="2FF7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5F8FA"/>
            <w:tcMar>
              <w:top w:w="80" w:type="dxa"/>
              <w:left w:w="120" w:type="dxa"/>
              <w:bottom w:w="80" w:type="dxa"/>
              <w:right w:w="120" w:type="dxa"/>
            </w:tcMar>
            <w:vAlign w:val="center"/>
          </w:tcPr>
          <w:p w14:paraId="6E34B8B5">
            <w:pPr>
              <w:spacing w:before="0" w:after="30" w:line="240" w:lineRule="auto"/>
            </w:pPr>
            <w:r>
              <w:rPr>
                <w:rFonts w:ascii="Aptos" w:hAnsi="Aptos"/>
                <w:sz w:val="14"/>
              </w:rPr>
              <w:t>10</w:t>
            </w:r>
          </w:p>
        </w:tc>
        <w:tc>
          <w:tcPr>
            <w:tcW w:w="2304" w:type="dxa"/>
            <w:shd w:val="clear" w:color="auto" w:fill="F5F8FA"/>
            <w:tcMar>
              <w:top w:w="80" w:type="dxa"/>
              <w:left w:w="120" w:type="dxa"/>
              <w:bottom w:w="80" w:type="dxa"/>
              <w:right w:w="120" w:type="dxa"/>
            </w:tcMar>
            <w:vAlign w:val="center"/>
          </w:tcPr>
          <w:p w14:paraId="201091E4">
            <w:pPr>
              <w:spacing w:before="0" w:after="30" w:line="240" w:lineRule="auto"/>
            </w:pPr>
            <w:r>
              <w:rPr>
                <w:rFonts w:ascii="Aptos" w:hAnsi="Aptos"/>
                <w:sz w:val="14"/>
              </w:rPr>
              <w:t>Audi A5 Sportback</w:t>
            </w:r>
          </w:p>
        </w:tc>
        <w:tc>
          <w:tcPr>
            <w:tcW w:w="1037" w:type="dxa"/>
            <w:shd w:val="clear" w:color="auto" w:fill="F5F8FA"/>
            <w:tcMar>
              <w:top w:w="80" w:type="dxa"/>
              <w:left w:w="120" w:type="dxa"/>
              <w:bottom w:w="80" w:type="dxa"/>
              <w:right w:w="120" w:type="dxa"/>
            </w:tcMar>
            <w:vAlign w:val="center"/>
          </w:tcPr>
          <w:p w14:paraId="644A29F6">
            <w:pPr>
              <w:spacing w:before="0" w:after="30" w:line="240" w:lineRule="auto"/>
            </w:pPr>
            <w:r>
              <w:rPr>
                <w:rFonts w:ascii="Aptos" w:hAnsi="Aptos"/>
                <w:sz w:val="14"/>
              </w:rPr>
              <w:t>1.02</w:t>
            </w:r>
          </w:p>
        </w:tc>
        <w:tc>
          <w:tcPr>
            <w:tcW w:w="893" w:type="dxa"/>
            <w:shd w:val="clear" w:color="auto" w:fill="F5F8FA"/>
            <w:tcMar>
              <w:top w:w="80" w:type="dxa"/>
              <w:left w:w="120" w:type="dxa"/>
              <w:bottom w:w="80" w:type="dxa"/>
              <w:right w:w="120" w:type="dxa"/>
            </w:tcMar>
            <w:vAlign w:val="center"/>
          </w:tcPr>
          <w:p w14:paraId="2778074A">
            <w:pPr>
              <w:spacing w:before="0" w:after="30" w:line="240" w:lineRule="auto"/>
            </w:pPr>
            <w:r>
              <w:rPr>
                <w:rFonts w:ascii="Aptos" w:hAnsi="Aptos"/>
                <w:sz w:val="14"/>
              </w:rPr>
              <w:t>7.85</w:t>
            </w:r>
          </w:p>
        </w:tc>
        <w:tc>
          <w:tcPr>
            <w:tcW w:w="1037" w:type="dxa"/>
            <w:shd w:val="clear" w:color="auto" w:fill="F5F8FA"/>
            <w:tcMar>
              <w:top w:w="80" w:type="dxa"/>
              <w:left w:w="120" w:type="dxa"/>
              <w:bottom w:w="80" w:type="dxa"/>
              <w:right w:w="120" w:type="dxa"/>
            </w:tcMar>
            <w:vAlign w:val="center"/>
          </w:tcPr>
          <w:p w14:paraId="5FEF65AD">
            <w:pPr>
              <w:spacing w:before="0" w:after="30" w:line="240" w:lineRule="auto"/>
            </w:pPr>
            <w:r>
              <w:rPr>
                <w:rFonts w:ascii="Aptos" w:hAnsi="Aptos"/>
                <w:sz w:val="14"/>
              </w:rPr>
              <w:t>2.82</w:t>
            </w:r>
          </w:p>
        </w:tc>
        <w:tc>
          <w:tcPr>
            <w:tcW w:w="893" w:type="dxa"/>
            <w:shd w:val="clear" w:color="auto" w:fill="F5F8FA"/>
            <w:tcMar>
              <w:top w:w="80" w:type="dxa"/>
              <w:left w:w="120" w:type="dxa"/>
              <w:bottom w:w="80" w:type="dxa"/>
              <w:right w:w="120" w:type="dxa"/>
            </w:tcMar>
            <w:vAlign w:val="center"/>
          </w:tcPr>
          <w:p w14:paraId="7329A935">
            <w:pPr>
              <w:spacing w:before="0" w:after="30" w:line="240" w:lineRule="auto"/>
            </w:pPr>
            <w:r>
              <w:rPr>
                <w:rFonts w:ascii="Aptos" w:hAnsi="Aptos"/>
                <w:sz w:val="14"/>
              </w:rPr>
              <w:t>6.92</w:t>
            </w:r>
          </w:p>
        </w:tc>
        <w:tc>
          <w:tcPr>
            <w:tcW w:w="893" w:type="dxa"/>
            <w:shd w:val="clear" w:color="auto" w:fill="F5F8FA"/>
            <w:tcMar>
              <w:top w:w="80" w:type="dxa"/>
              <w:left w:w="120" w:type="dxa"/>
              <w:bottom w:w="80" w:type="dxa"/>
              <w:right w:w="120" w:type="dxa"/>
            </w:tcMar>
            <w:vAlign w:val="center"/>
          </w:tcPr>
          <w:p w14:paraId="6EEA0655">
            <w:pPr>
              <w:spacing w:before="0" w:after="30" w:line="240" w:lineRule="auto"/>
            </w:pPr>
            <w:r>
              <w:rPr>
                <w:rFonts w:ascii="Aptos" w:hAnsi="Aptos"/>
                <w:sz w:val="14"/>
              </w:rPr>
              <w:t>3.81</w:t>
            </w:r>
          </w:p>
        </w:tc>
        <w:tc>
          <w:tcPr>
            <w:tcW w:w="1080" w:type="dxa"/>
            <w:shd w:val="clear" w:color="auto" w:fill="F5F8FA"/>
            <w:tcMar>
              <w:top w:w="80" w:type="dxa"/>
              <w:left w:w="120" w:type="dxa"/>
              <w:bottom w:w="80" w:type="dxa"/>
              <w:right w:w="120" w:type="dxa"/>
            </w:tcMar>
            <w:vAlign w:val="center"/>
          </w:tcPr>
          <w:p w14:paraId="1595E7E8">
            <w:pPr>
              <w:spacing w:before="0" w:after="30" w:line="240" w:lineRule="auto"/>
            </w:pPr>
            <w:r>
              <w:rPr>
                <w:rFonts w:ascii="Aptos" w:hAnsi="Aptos"/>
                <w:sz w:val="14"/>
              </w:rPr>
              <w:t>6.32</w:t>
            </w:r>
          </w:p>
        </w:tc>
        <w:tc>
          <w:tcPr>
            <w:tcW w:w="893" w:type="dxa"/>
            <w:shd w:val="clear" w:color="auto" w:fill="F5F8FA"/>
            <w:tcMar>
              <w:top w:w="80" w:type="dxa"/>
              <w:left w:w="120" w:type="dxa"/>
              <w:bottom w:w="80" w:type="dxa"/>
              <w:right w:w="120" w:type="dxa"/>
            </w:tcMar>
            <w:vAlign w:val="center"/>
          </w:tcPr>
          <w:p w14:paraId="0CC4D1EC">
            <w:pPr>
              <w:spacing w:before="0" w:after="30" w:line="240" w:lineRule="auto"/>
            </w:pPr>
            <w:r>
              <w:rPr>
                <w:rFonts w:ascii="Aptos" w:hAnsi="Aptos"/>
                <w:sz w:val="14"/>
              </w:rPr>
              <w:t>4.96</w:t>
            </w:r>
          </w:p>
        </w:tc>
      </w:tr>
      <w:tr w14:paraId="490C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FFFFF"/>
            <w:tcMar>
              <w:top w:w="80" w:type="dxa"/>
              <w:left w:w="120" w:type="dxa"/>
              <w:bottom w:w="80" w:type="dxa"/>
              <w:right w:w="120" w:type="dxa"/>
            </w:tcMar>
            <w:vAlign w:val="center"/>
          </w:tcPr>
          <w:p w14:paraId="34B244A0">
            <w:pPr>
              <w:spacing w:before="0" w:after="30" w:line="240" w:lineRule="auto"/>
            </w:pPr>
            <w:r>
              <w:rPr>
                <w:rFonts w:ascii="Aptos" w:hAnsi="Aptos"/>
                <w:sz w:val="14"/>
              </w:rPr>
              <w:t>11</w:t>
            </w:r>
          </w:p>
        </w:tc>
        <w:tc>
          <w:tcPr>
            <w:tcW w:w="2304" w:type="dxa"/>
            <w:shd w:val="clear" w:color="auto" w:fill="FFFFFF"/>
            <w:tcMar>
              <w:top w:w="80" w:type="dxa"/>
              <w:left w:w="120" w:type="dxa"/>
              <w:bottom w:w="80" w:type="dxa"/>
              <w:right w:w="120" w:type="dxa"/>
            </w:tcMar>
            <w:vAlign w:val="center"/>
          </w:tcPr>
          <w:p w14:paraId="6EF728AE">
            <w:pPr>
              <w:spacing w:before="0" w:after="30" w:line="240" w:lineRule="auto"/>
            </w:pPr>
            <w:r>
              <w:rPr>
                <w:rFonts w:ascii="Aptos" w:hAnsi="Aptos"/>
                <w:sz w:val="14"/>
              </w:rPr>
              <w:t>Hyundai Sonata N Line</w:t>
            </w:r>
          </w:p>
        </w:tc>
        <w:tc>
          <w:tcPr>
            <w:tcW w:w="1037" w:type="dxa"/>
            <w:shd w:val="clear" w:color="auto" w:fill="FFFFFF"/>
            <w:tcMar>
              <w:top w:w="80" w:type="dxa"/>
              <w:left w:w="120" w:type="dxa"/>
              <w:bottom w:w="80" w:type="dxa"/>
              <w:right w:w="120" w:type="dxa"/>
            </w:tcMar>
            <w:vAlign w:val="center"/>
          </w:tcPr>
          <w:p w14:paraId="719DA594">
            <w:pPr>
              <w:spacing w:before="0" w:after="30" w:line="240" w:lineRule="auto"/>
            </w:pPr>
            <w:r>
              <w:rPr>
                <w:rFonts w:ascii="Aptos" w:hAnsi="Aptos"/>
                <w:sz w:val="14"/>
              </w:rPr>
              <w:t>7.00</w:t>
            </w:r>
          </w:p>
        </w:tc>
        <w:tc>
          <w:tcPr>
            <w:tcW w:w="893" w:type="dxa"/>
            <w:shd w:val="clear" w:color="auto" w:fill="FFFFFF"/>
            <w:tcMar>
              <w:top w:w="80" w:type="dxa"/>
              <w:left w:w="120" w:type="dxa"/>
              <w:bottom w:w="80" w:type="dxa"/>
              <w:right w:w="120" w:type="dxa"/>
            </w:tcMar>
            <w:vAlign w:val="center"/>
          </w:tcPr>
          <w:p w14:paraId="0D9B6BB8">
            <w:pPr>
              <w:spacing w:before="0" w:after="30" w:line="240" w:lineRule="auto"/>
            </w:pPr>
            <w:r>
              <w:rPr>
                <w:rFonts w:ascii="Aptos" w:hAnsi="Aptos"/>
                <w:sz w:val="14"/>
              </w:rPr>
              <w:t>0.00</w:t>
            </w:r>
          </w:p>
        </w:tc>
        <w:tc>
          <w:tcPr>
            <w:tcW w:w="1037" w:type="dxa"/>
            <w:shd w:val="clear" w:color="auto" w:fill="FFFFFF"/>
            <w:tcMar>
              <w:top w:w="80" w:type="dxa"/>
              <w:left w:w="120" w:type="dxa"/>
              <w:bottom w:w="80" w:type="dxa"/>
              <w:right w:w="120" w:type="dxa"/>
            </w:tcMar>
            <w:vAlign w:val="center"/>
          </w:tcPr>
          <w:p w14:paraId="6B123719">
            <w:pPr>
              <w:spacing w:before="0" w:after="30" w:line="240" w:lineRule="auto"/>
            </w:pPr>
            <w:r>
              <w:rPr>
                <w:rFonts w:ascii="Aptos" w:hAnsi="Aptos"/>
                <w:sz w:val="14"/>
              </w:rPr>
              <w:t>6.58</w:t>
            </w:r>
          </w:p>
        </w:tc>
        <w:tc>
          <w:tcPr>
            <w:tcW w:w="893" w:type="dxa"/>
            <w:shd w:val="clear" w:color="auto" w:fill="FFFFFF"/>
            <w:tcMar>
              <w:top w:w="80" w:type="dxa"/>
              <w:left w:w="120" w:type="dxa"/>
              <w:bottom w:w="80" w:type="dxa"/>
              <w:right w:w="120" w:type="dxa"/>
            </w:tcMar>
            <w:vAlign w:val="center"/>
          </w:tcPr>
          <w:p w14:paraId="6BB82E0A">
            <w:pPr>
              <w:spacing w:before="0" w:after="30" w:line="240" w:lineRule="auto"/>
            </w:pPr>
            <w:r>
              <w:rPr>
                <w:rFonts w:ascii="Aptos" w:hAnsi="Aptos"/>
                <w:sz w:val="14"/>
              </w:rPr>
              <w:t>7.12</w:t>
            </w:r>
          </w:p>
        </w:tc>
        <w:tc>
          <w:tcPr>
            <w:tcW w:w="893" w:type="dxa"/>
            <w:shd w:val="clear" w:color="auto" w:fill="FFFFFF"/>
            <w:tcMar>
              <w:top w:w="80" w:type="dxa"/>
              <w:left w:w="120" w:type="dxa"/>
              <w:bottom w:w="80" w:type="dxa"/>
              <w:right w:w="120" w:type="dxa"/>
            </w:tcMar>
            <w:vAlign w:val="center"/>
          </w:tcPr>
          <w:p w14:paraId="5A76CE91">
            <w:pPr>
              <w:spacing w:before="0" w:after="30" w:line="240" w:lineRule="auto"/>
            </w:pPr>
            <w:r>
              <w:rPr>
                <w:rFonts w:ascii="Aptos" w:hAnsi="Aptos"/>
                <w:sz w:val="14"/>
              </w:rPr>
              <w:t>5.50</w:t>
            </w:r>
          </w:p>
        </w:tc>
        <w:tc>
          <w:tcPr>
            <w:tcW w:w="1080" w:type="dxa"/>
            <w:shd w:val="clear" w:color="auto" w:fill="FFFFFF"/>
            <w:tcMar>
              <w:top w:w="80" w:type="dxa"/>
              <w:left w:w="120" w:type="dxa"/>
              <w:bottom w:w="80" w:type="dxa"/>
              <w:right w:w="120" w:type="dxa"/>
            </w:tcMar>
            <w:vAlign w:val="center"/>
          </w:tcPr>
          <w:p w14:paraId="5735AB63">
            <w:pPr>
              <w:spacing w:before="0" w:after="30" w:line="240" w:lineRule="auto"/>
            </w:pPr>
            <w:r>
              <w:rPr>
                <w:rFonts w:ascii="Aptos" w:hAnsi="Aptos"/>
                <w:sz w:val="14"/>
              </w:rPr>
              <w:t>5.98</w:t>
            </w:r>
          </w:p>
        </w:tc>
        <w:tc>
          <w:tcPr>
            <w:tcW w:w="893" w:type="dxa"/>
            <w:shd w:val="clear" w:color="auto" w:fill="FFFFFF"/>
            <w:tcMar>
              <w:top w:w="80" w:type="dxa"/>
              <w:left w:w="120" w:type="dxa"/>
              <w:bottom w:w="80" w:type="dxa"/>
              <w:right w:w="120" w:type="dxa"/>
            </w:tcMar>
            <w:vAlign w:val="center"/>
          </w:tcPr>
          <w:p w14:paraId="139945BB">
            <w:pPr>
              <w:spacing w:before="0" w:after="30" w:line="240" w:lineRule="auto"/>
            </w:pPr>
            <w:r>
              <w:rPr>
                <w:rFonts w:ascii="Aptos" w:hAnsi="Aptos"/>
                <w:sz w:val="14"/>
              </w:rPr>
              <w:t>4.90</w:t>
            </w:r>
          </w:p>
        </w:tc>
      </w:tr>
      <w:tr w14:paraId="461B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5F8FA"/>
            <w:tcMar>
              <w:top w:w="80" w:type="dxa"/>
              <w:left w:w="120" w:type="dxa"/>
              <w:bottom w:w="80" w:type="dxa"/>
              <w:right w:w="120" w:type="dxa"/>
            </w:tcMar>
            <w:vAlign w:val="center"/>
          </w:tcPr>
          <w:p w14:paraId="05D37C19">
            <w:pPr>
              <w:spacing w:before="0" w:after="30" w:line="240" w:lineRule="auto"/>
            </w:pPr>
            <w:r>
              <w:rPr>
                <w:rFonts w:ascii="Aptos" w:hAnsi="Aptos"/>
                <w:sz w:val="14"/>
              </w:rPr>
              <w:t>12</w:t>
            </w:r>
          </w:p>
        </w:tc>
        <w:tc>
          <w:tcPr>
            <w:tcW w:w="2304" w:type="dxa"/>
            <w:shd w:val="clear" w:color="auto" w:fill="F5F8FA"/>
            <w:tcMar>
              <w:top w:w="80" w:type="dxa"/>
              <w:left w:w="120" w:type="dxa"/>
              <w:bottom w:w="80" w:type="dxa"/>
              <w:right w:w="120" w:type="dxa"/>
            </w:tcMar>
            <w:vAlign w:val="center"/>
          </w:tcPr>
          <w:p w14:paraId="4903C7B6">
            <w:pPr>
              <w:spacing w:before="0" w:after="30" w:line="240" w:lineRule="auto"/>
            </w:pPr>
            <w:r>
              <w:rPr>
                <w:rFonts w:ascii="Aptos" w:hAnsi="Aptos"/>
                <w:sz w:val="14"/>
              </w:rPr>
              <w:t>Hyundai Sonata</w:t>
            </w:r>
          </w:p>
        </w:tc>
        <w:tc>
          <w:tcPr>
            <w:tcW w:w="1037" w:type="dxa"/>
            <w:shd w:val="clear" w:color="auto" w:fill="F5F8FA"/>
            <w:tcMar>
              <w:top w:w="80" w:type="dxa"/>
              <w:left w:w="120" w:type="dxa"/>
              <w:bottom w:w="80" w:type="dxa"/>
              <w:right w:w="120" w:type="dxa"/>
            </w:tcMar>
            <w:vAlign w:val="center"/>
          </w:tcPr>
          <w:p w14:paraId="0A444708">
            <w:pPr>
              <w:spacing w:before="0" w:after="30" w:line="240" w:lineRule="auto"/>
            </w:pPr>
            <w:r>
              <w:rPr>
                <w:rFonts w:ascii="Aptos" w:hAnsi="Aptos"/>
                <w:sz w:val="14"/>
              </w:rPr>
              <w:t>7.81</w:t>
            </w:r>
          </w:p>
        </w:tc>
        <w:tc>
          <w:tcPr>
            <w:tcW w:w="893" w:type="dxa"/>
            <w:shd w:val="clear" w:color="auto" w:fill="F5F8FA"/>
            <w:tcMar>
              <w:top w:w="80" w:type="dxa"/>
              <w:left w:w="120" w:type="dxa"/>
              <w:bottom w:w="80" w:type="dxa"/>
              <w:right w:w="120" w:type="dxa"/>
            </w:tcMar>
            <w:vAlign w:val="center"/>
          </w:tcPr>
          <w:p w14:paraId="7DC58BA3">
            <w:pPr>
              <w:spacing w:before="0" w:after="30" w:line="240" w:lineRule="auto"/>
            </w:pPr>
            <w:r>
              <w:rPr>
                <w:rFonts w:ascii="Aptos" w:hAnsi="Aptos"/>
                <w:sz w:val="14"/>
              </w:rPr>
              <w:t>0.00</w:t>
            </w:r>
          </w:p>
        </w:tc>
        <w:tc>
          <w:tcPr>
            <w:tcW w:w="1037" w:type="dxa"/>
            <w:shd w:val="clear" w:color="auto" w:fill="F5F8FA"/>
            <w:tcMar>
              <w:top w:w="80" w:type="dxa"/>
              <w:left w:w="120" w:type="dxa"/>
              <w:bottom w:w="80" w:type="dxa"/>
              <w:right w:w="120" w:type="dxa"/>
            </w:tcMar>
            <w:vAlign w:val="center"/>
          </w:tcPr>
          <w:p w14:paraId="0F9F4825">
            <w:pPr>
              <w:spacing w:before="0" w:after="30" w:line="240" w:lineRule="auto"/>
            </w:pPr>
            <w:r>
              <w:rPr>
                <w:rFonts w:ascii="Aptos" w:hAnsi="Aptos"/>
                <w:sz w:val="14"/>
              </w:rPr>
              <w:t>6.58</w:t>
            </w:r>
          </w:p>
        </w:tc>
        <w:tc>
          <w:tcPr>
            <w:tcW w:w="893" w:type="dxa"/>
            <w:shd w:val="clear" w:color="auto" w:fill="F5F8FA"/>
            <w:tcMar>
              <w:top w:w="80" w:type="dxa"/>
              <w:left w:w="120" w:type="dxa"/>
              <w:bottom w:w="80" w:type="dxa"/>
              <w:right w:w="120" w:type="dxa"/>
            </w:tcMar>
            <w:vAlign w:val="center"/>
          </w:tcPr>
          <w:p w14:paraId="75646182">
            <w:pPr>
              <w:spacing w:before="0" w:after="30" w:line="240" w:lineRule="auto"/>
            </w:pPr>
            <w:r>
              <w:rPr>
                <w:rFonts w:ascii="Aptos" w:hAnsi="Aptos"/>
                <w:sz w:val="14"/>
              </w:rPr>
              <w:t>1.88</w:t>
            </w:r>
          </w:p>
        </w:tc>
        <w:tc>
          <w:tcPr>
            <w:tcW w:w="893" w:type="dxa"/>
            <w:shd w:val="clear" w:color="auto" w:fill="F5F8FA"/>
            <w:tcMar>
              <w:top w:w="80" w:type="dxa"/>
              <w:left w:w="120" w:type="dxa"/>
              <w:bottom w:w="80" w:type="dxa"/>
              <w:right w:w="120" w:type="dxa"/>
            </w:tcMar>
            <w:vAlign w:val="center"/>
          </w:tcPr>
          <w:p w14:paraId="51EE30E1">
            <w:pPr>
              <w:spacing w:before="0" w:after="30" w:line="240" w:lineRule="auto"/>
            </w:pPr>
            <w:r>
              <w:rPr>
                <w:rFonts w:ascii="Aptos" w:hAnsi="Aptos"/>
                <w:sz w:val="14"/>
              </w:rPr>
              <w:t>6.77</w:t>
            </w:r>
          </w:p>
        </w:tc>
        <w:tc>
          <w:tcPr>
            <w:tcW w:w="1080" w:type="dxa"/>
            <w:shd w:val="clear" w:color="auto" w:fill="F5F8FA"/>
            <w:tcMar>
              <w:top w:w="80" w:type="dxa"/>
              <w:left w:w="120" w:type="dxa"/>
              <w:bottom w:w="80" w:type="dxa"/>
              <w:right w:w="120" w:type="dxa"/>
            </w:tcMar>
            <w:vAlign w:val="center"/>
          </w:tcPr>
          <w:p w14:paraId="57F044F7">
            <w:pPr>
              <w:spacing w:before="0" w:after="30" w:line="240" w:lineRule="auto"/>
            </w:pPr>
            <w:r>
              <w:rPr>
                <w:rFonts w:ascii="Aptos" w:hAnsi="Aptos"/>
                <w:sz w:val="14"/>
              </w:rPr>
              <w:t>5.24</w:t>
            </w:r>
          </w:p>
        </w:tc>
        <w:tc>
          <w:tcPr>
            <w:tcW w:w="893" w:type="dxa"/>
            <w:shd w:val="clear" w:color="auto" w:fill="F5F8FA"/>
            <w:tcMar>
              <w:top w:w="80" w:type="dxa"/>
              <w:left w:w="120" w:type="dxa"/>
              <w:bottom w:w="80" w:type="dxa"/>
              <w:right w:w="120" w:type="dxa"/>
            </w:tcMar>
            <w:vAlign w:val="center"/>
          </w:tcPr>
          <w:p w14:paraId="6D09EE5A">
            <w:pPr>
              <w:spacing w:before="0" w:after="30" w:line="240" w:lineRule="auto"/>
            </w:pPr>
            <w:r>
              <w:rPr>
                <w:rFonts w:ascii="Aptos" w:hAnsi="Aptos"/>
                <w:sz w:val="14"/>
              </w:rPr>
              <w:t>4.29</w:t>
            </w:r>
          </w:p>
        </w:tc>
      </w:tr>
      <w:tr w14:paraId="6717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FFFFF"/>
            <w:tcMar>
              <w:top w:w="80" w:type="dxa"/>
              <w:left w:w="120" w:type="dxa"/>
              <w:bottom w:w="80" w:type="dxa"/>
              <w:right w:w="120" w:type="dxa"/>
            </w:tcMar>
            <w:vAlign w:val="center"/>
          </w:tcPr>
          <w:p w14:paraId="408F3FAA">
            <w:pPr>
              <w:spacing w:before="0" w:after="30" w:line="240" w:lineRule="auto"/>
            </w:pPr>
            <w:r>
              <w:rPr>
                <w:rFonts w:ascii="Aptos" w:hAnsi="Aptos"/>
                <w:sz w:val="14"/>
              </w:rPr>
              <w:t>13</w:t>
            </w:r>
          </w:p>
        </w:tc>
        <w:tc>
          <w:tcPr>
            <w:tcW w:w="2304" w:type="dxa"/>
            <w:shd w:val="clear" w:color="auto" w:fill="FFFFFF"/>
            <w:tcMar>
              <w:top w:w="80" w:type="dxa"/>
              <w:left w:w="120" w:type="dxa"/>
              <w:bottom w:w="80" w:type="dxa"/>
              <w:right w:w="120" w:type="dxa"/>
            </w:tcMar>
            <w:vAlign w:val="center"/>
          </w:tcPr>
          <w:p w14:paraId="1D426DD0">
            <w:pPr>
              <w:spacing w:before="0" w:after="30" w:line="240" w:lineRule="auto"/>
            </w:pPr>
            <w:r>
              <w:rPr>
                <w:rFonts w:ascii="Aptos" w:hAnsi="Aptos"/>
                <w:sz w:val="14"/>
              </w:rPr>
              <w:t>BMW 3 Series</w:t>
            </w:r>
          </w:p>
        </w:tc>
        <w:tc>
          <w:tcPr>
            <w:tcW w:w="1037" w:type="dxa"/>
            <w:shd w:val="clear" w:color="auto" w:fill="FFFFFF"/>
            <w:tcMar>
              <w:top w:w="80" w:type="dxa"/>
              <w:left w:w="120" w:type="dxa"/>
              <w:bottom w:w="80" w:type="dxa"/>
              <w:right w:w="120" w:type="dxa"/>
            </w:tcMar>
            <w:vAlign w:val="center"/>
          </w:tcPr>
          <w:p w14:paraId="4025069C">
            <w:pPr>
              <w:spacing w:before="0" w:after="30" w:line="240" w:lineRule="auto"/>
            </w:pPr>
            <w:r>
              <w:rPr>
                <w:rFonts w:ascii="Aptos" w:hAnsi="Aptos"/>
                <w:sz w:val="14"/>
              </w:rPr>
              <w:t>1.20</w:t>
            </w:r>
          </w:p>
        </w:tc>
        <w:tc>
          <w:tcPr>
            <w:tcW w:w="893" w:type="dxa"/>
            <w:shd w:val="clear" w:color="auto" w:fill="FFFFFF"/>
            <w:tcMar>
              <w:top w:w="80" w:type="dxa"/>
              <w:left w:w="120" w:type="dxa"/>
              <w:bottom w:w="80" w:type="dxa"/>
              <w:right w:w="120" w:type="dxa"/>
            </w:tcMar>
            <w:vAlign w:val="center"/>
          </w:tcPr>
          <w:p w14:paraId="0F6324D0">
            <w:pPr>
              <w:spacing w:before="0" w:after="30" w:line="240" w:lineRule="auto"/>
            </w:pPr>
            <w:r>
              <w:rPr>
                <w:rFonts w:ascii="Aptos" w:hAnsi="Aptos"/>
                <w:sz w:val="14"/>
              </w:rPr>
              <w:t>4.96</w:t>
            </w:r>
          </w:p>
        </w:tc>
        <w:tc>
          <w:tcPr>
            <w:tcW w:w="1037" w:type="dxa"/>
            <w:shd w:val="clear" w:color="auto" w:fill="FFFFFF"/>
            <w:tcMar>
              <w:top w:w="80" w:type="dxa"/>
              <w:left w:w="120" w:type="dxa"/>
              <w:bottom w:w="80" w:type="dxa"/>
              <w:right w:w="120" w:type="dxa"/>
            </w:tcMar>
            <w:vAlign w:val="center"/>
          </w:tcPr>
          <w:p w14:paraId="19CE309E">
            <w:pPr>
              <w:spacing w:before="0" w:after="30" w:line="240" w:lineRule="auto"/>
            </w:pPr>
            <w:r>
              <w:rPr>
                <w:rFonts w:ascii="Aptos" w:hAnsi="Aptos"/>
                <w:sz w:val="14"/>
              </w:rPr>
              <w:t>1.33</w:t>
            </w:r>
          </w:p>
        </w:tc>
        <w:tc>
          <w:tcPr>
            <w:tcW w:w="893" w:type="dxa"/>
            <w:shd w:val="clear" w:color="auto" w:fill="FFFFFF"/>
            <w:tcMar>
              <w:top w:w="80" w:type="dxa"/>
              <w:left w:w="120" w:type="dxa"/>
              <w:bottom w:w="80" w:type="dxa"/>
              <w:right w:w="120" w:type="dxa"/>
            </w:tcMar>
            <w:vAlign w:val="center"/>
          </w:tcPr>
          <w:p w14:paraId="42C3CB72">
            <w:pPr>
              <w:spacing w:before="0" w:after="30" w:line="240" w:lineRule="auto"/>
            </w:pPr>
            <w:r>
              <w:rPr>
                <w:rFonts w:ascii="Aptos" w:hAnsi="Aptos"/>
                <w:sz w:val="14"/>
              </w:rPr>
              <w:t>7.31</w:t>
            </w:r>
          </w:p>
        </w:tc>
        <w:tc>
          <w:tcPr>
            <w:tcW w:w="893" w:type="dxa"/>
            <w:shd w:val="clear" w:color="auto" w:fill="FFFFFF"/>
            <w:tcMar>
              <w:top w:w="80" w:type="dxa"/>
              <w:left w:w="120" w:type="dxa"/>
              <w:bottom w:w="80" w:type="dxa"/>
              <w:right w:w="120" w:type="dxa"/>
            </w:tcMar>
            <w:vAlign w:val="center"/>
          </w:tcPr>
          <w:p w14:paraId="1D465F98">
            <w:pPr>
              <w:spacing w:before="0" w:after="30" w:line="240" w:lineRule="auto"/>
            </w:pPr>
            <w:r>
              <w:rPr>
                <w:rFonts w:ascii="Aptos" w:hAnsi="Aptos"/>
                <w:sz w:val="14"/>
              </w:rPr>
              <w:t>3.95</w:t>
            </w:r>
          </w:p>
        </w:tc>
        <w:tc>
          <w:tcPr>
            <w:tcW w:w="1080" w:type="dxa"/>
            <w:shd w:val="clear" w:color="auto" w:fill="FFFFFF"/>
            <w:tcMar>
              <w:top w:w="80" w:type="dxa"/>
              <w:left w:w="120" w:type="dxa"/>
              <w:bottom w:w="80" w:type="dxa"/>
              <w:right w:w="120" w:type="dxa"/>
            </w:tcMar>
            <w:vAlign w:val="center"/>
          </w:tcPr>
          <w:p w14:paraId="6AD16095">
            <w:pPr>
              <w:spacing w:before="0" w:after="30" w:line="240" w:lineRule="auto"/>
            </w:pPr>
            <w:r>
              <w:rPr>
                <w:rFonts w:ascii="Aptos" w:hAnsi="Aptos"/>
                <w:sz w:val="14"/>
              </w:rPr>
              <w:t>5.85</w:t>
            </w:r>
          </w:p>
        </w:tc>
        <w:tc>
          <w:tcPr>
            <w:tcW w:w="893" w:type="dxa"/>
            <w:shd w:val="clear" w:color="auto" w:fill="FFFFFF"/>
            <w:tcMar>
              <w:top w:w="80" w:type="dxa"/>
              <w:left w:w="120" w:type="dxa"/>
              <w:bottom w:w="80" w:type="dxa"/>
              <w:right w:w="120" w:type="dxa"/>
            </w:tcMar>
            <w:vAlign w:val="center"/>
          </w:tcPr>
          <w:p w14:paraId="7DE369CC">
            <w:pPr>
              <w:spacing w:before="0" w:after="30" w:line="240" w:lineRule="auto"/>
            </w:pPr>
            <w:r>
              <w:rPr>
                <w:rFonts w:ascii="Aptos" w:hAnsi="Aptos"/>
                <w:sz w:val="14"/>
              </w:rPr>
              <w:t>4.05</w:t>
            </w:r>
          </w:p>
        </w:tc>
      </w:tr>
      <w:tr w14:paraId="75329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5F8FA"/>
            <w:tcMar>
              <w:top w:w="80" w:type="dxa"/>
              <w:left w:w="120" w:type="dxa"/>
              <w:bottom w:w="80" w:type="dxa"/>
              <w:right w:w="120" w:type="dxa"/>
            </w:tcMar>
            <w:vAlign w:val="center"/>
          </w:tcPr>
          <w:p w14:paraId="25BC501E">
            <w:pPr>
              <w:spacing w:before="0" w:after="30" w:line="240" w:lineRule="auto"/>
            </w:pPr>
            <w:r>
              <w:rPr>
                <w:rFonts w:ascii="Aptos" w:hAnsi="Aptos"/>
                <w:sz w:val="14"/>
              </w:rPr>
              <w:t>14</w:t>
            </w:r>
          </w:p>
        </w:tc>
        <w:tc>
          <w:tcPr>
            <w:tcW w:w="2304" w:type="dxa"/>
            <w:shd w:val="clear" w:color="auto" w:fill="F5F8FA"/>
            <w:tcMar>
              <w:top w:w="80" w:type="dxa"/>
              <w:left w:w="120" w:type="dxa"/>
              <w:bottom w:w="80" w:type="dxa"/>
              <w:right w:w="120" w:type="dxa"/>
            </w:tcMar>
            <w:vAlign w:val="center"/>
          </w:tcPr>
          <w:p w14:paraId="315B4494">
            <w:pPr>
              <w:spacing w:before="0" w:after="30" w:line="240" w:lineRule="auto"/>
            </w:pPr>
            <w:r>
              <w:rPr>
                <w:rFonts w:ascii="Aptos" w:hAnsi="Aptos"/>
                <w:sz w:val="14"/>
              </w:rPr>
              <w:t>Mercedes-Benz C300</w:t>
            </w:r>
          </w:p>
        </w:tc>
        <w:tc>
          <w:tcPr>
            <w:tcW w:w="1037" w:type="dxa"/>
            <w:shd w:val="clear" w:color="auto" w:fill="F5F8FA"/>
            <w:tcMar>
              <w:top w:w="80" w:type="dxa"/>
              <w:left w:w="120" w:type="dxa"/>
              <w:bottom w:w="80" w:type="dxa"/>
              <w:right w:w="120" w:type="dxa"/>
            </w:tcMar>
            <w:vAlign w:val="center"/>
          </w:tcPr>
          <w:p w14:paraId="2FBE5A02">
            <w:pPr>
              <w:spacing w:before="0" w:after="30" w:line="240" w:lineRule="auto"/>
            </w:pPr>
            <w:r>
              <w:rPr>
                <w:rFonts w:ascii="Aptos" w:hAnsi="Aptos"/>
                <w:sz w:val="14"/>
              </w:rPr>
              <w:t>0.00</w:t>
            </w:r>
          </w:p>
        </w:tc>
        <w:tc>
          <w:tcPr>
            <w:tcW w:w="893" w:type="dxa"/>
            <w:shd w:val="clear" w:color="auto" w:fill="F5F8FA"/>
            <w:tcMar>
              <w:top w:w="80" w:type="dxa"/>
              <w:left w:w="120" w:type="dxa"/>
              <w:bottom w:w="80" w:type="dxa"/>
              <w:right w:w="120" w:type="dxa"/>
            </w:tcMar>
            <w:vAlign w:val="center"/>
          </w:tcPr>
          <w:p w14:paraId="0088F377">
            <w:pPr>
              <w:spacing w:before="0" w:after="30" w:line="240" w:lineRule="auto"/>
            </w:pPr>
            <w:r>
              <w:rPr>
                <w:rFonts w:ascii="Aptos" w:hAnsi="Aptos"/>
                <w:sz w:val="14"/>
              </w:rPr>
              <w:t>2.57</w:t>
            </w:r>
          </w:p>
        </w:tc>
        <w:tc>
          <w:tcPr>
            <w:tcW w:w="1037" w:type="dxa"/>
            <w:shd w:val="clear" w:color="auto" w:fill="F5F8FA"/>
            <w:tcMar>
              <w:top w:w="80" w:type="dxa"/>
              <w:left w:w="120" w:type="dxa"/>
              <w:bottom w:w="80" w:type="dxa"/>
              <w:right w:w="120" w:type="dxa"/>
            </w:tcMar>
            <w:vAlign w:val="center"/>
          </w:tcPr>
          <w:p w14:paraId="0060FAB1">
            <w:pPr>
              <w:spacing w:before="0" w:after="30" w:line="240" w:lineRule="auto"/>
            </w:pPr>
            <w:r>
              <w:rPr>
                <w:rFonts w:ascii="Aptos" w:hAnsi="Aptos"/>
                <w:sz w:val="14"/>
              </w:rPr>
              <w:t>2.86</w:t>
            </w:r>
          </w:p>
        </w:tc>
        <w:tc>
          <w:tcPr>
            <w:tcW w:w="893" w:type="dxa"/>
            <w:shd w:val="clear" w:color="auto" w:fill="F5F8FA"/>
            <w:tcMar>
              <w:top w:w="80" w:type="dxa"/>
              <w:left w:w="120" w:type="dxa"/>
              <w:bottom w:w="80" w:type="dxa"/>
              <w:right w:w="120" w:type="dxa"/>
            </w:tcMar>
            <w:vAlign w:val="center"/>
          </w:tcPr>
          <w:p w14:paraId="19DA57C5">
            <w:pPr>
              <w:spacing w:before="0" w:after="30" w:line="240" w:lineRule="auto"/>
            </w:pPr>
            <w:r>
              <w:rPr>
                <w:rFonts w:ascii="Aptos" w:hAnsi="Aptos"/>
                <w:sz w:val="14"/>
              </w:rPr>
              <w:t>6.98</w:t>
            </w:r>
          </w:p>
        </w:tc>
        <w:tc>
          <w:tcPr>
            <w:tcW w:w="893" w:type="dxa"/>
            <w:shd w:val="clear" w:color="auto" w:fill="F5F8FA"/>
            <w:tcMar>
              <w:top w:w="80" w:type="dxa"/>
              <w:left w:w="120" w:type="dxa"/>
              <w:bottom w:w="80" w:type="dxa"/>
              <w:right w:w="120" w:type="dxa"/>
            </w:tcMar>
            <w:vAlign w:val="center"/>
          </w:tcPr>
          <w:p w14:paraId="62ECC2C3">
            <w:pPr>
              <w:spacing w:before="0" w:after="30" w:line="240" w:lineRule="auto"/>
            </w:pPr>
            <w:r>
              <w:rPr>
                <w:rFonts w:ascii="Aptos" w:hAnsi="Aptos"/>
                <w:sz w:val="14"/>
              </w:rPr>
              <w:t>3.95</w:t>
            </w:r>
          </w:p>
        </w:tc>
        <w:tc>
          <w:tcPr>
            <w:tcW w:w="1080" w:type="dxa"/>
            <w:shd w:val="clear" w:color="auto" w:fill="F5F8FA"/>
            <w:tcMar>
              <w:top w:w="80" w:type="dxa"/>
              <w:left w:w="120" w:type="dxa"/>
              <w:bottom w:w="80" w:type="dxa"/>
              <w:right w:w="120" w:type="dxa"/>
            </w:tcMar>
            <w:vAlign w:val="center"/>
          </w:tcPr>
          <w:p w14:paraId="5860053B">
            <w:pPr>
              <w:spacing w:before="0" w:after="30" w:line="240" w:lineRule="auto"/>
            </w:pPr>
            <w:r>
              <w:rPr>
                <w:rFonts w:ascii="Aptos" w:hAnsi="Aptos"/>
                <w:sz w:val="14"/>
              </w:rPr>
              <w:t>6.56</w:t>
            </w:r>
          </w:p>
        </w:tc>
        <w:tc>
          <w:tcPr>
            <w:tcW w:w="893" w:type="dxa"/>
            <w:shd w:val="clear" w:color="auto" w:fill="F5F8FA"/>
            <w:tcMar>
              <w:top w:w="80" w:type="dxa"/>
              <w:left w:w="120" w:type="dxa"/>
              <w:bottom w:w="80" w:type="dxa"/>
              <w:right w:w="120" w:type="dxa"/>
            </w:tcMar>
            <w:vAlign w:val="center"/>
          </w:tcPr>
          <w:p w14:paraId="19EF2BD1">
            <w:pPr>
              <w:spacing w:before="0" w:after="30" w:line="240" w:lineRule="auto"/>
            </w:pPr>
            <w:r>
              <w:rPr>
                <w:rFonts w:ascii="Aptos" w:hAnsi="Aptos"/>
                <w:sz w:val="14"/>
              </w:rPr>
              <w:t>3.50</w:t>
            </w:r>
          </w:p>
        </w:tc>
      </w:tr>
    </w:tbl>
    <w:p w14:paraId="74AF0EF7">
      <w:pPr>
        <w:widowControl/>
        <w:ind w:firstLine="440"/>
        <w:jc w:val="both"/>
      </w:pPr>
      <w:r>
        <w:rPr>
          <w:rFonts w:ascii="Aptos" w:hAnsi="Aptos"/>
        </w:rPr>
        <w:t>The six dimensions reveal different patterns of strength. The Hyundai Elantra leads in purchase value but has lower performance and comfort-fit scores. The Toyota Camry Hybrid and Honda Civic Hybrid lead in energy cost. The Genesis G70 3.3T leads performance by a wide margin but ranks near the bottom in energy cost and purchase value. The Mercedes-Benz C300 ranks first in the sixth dimension but finishes last overall after weak purchase-value, insurance, and reliability scores. The final ranking is therefore not a one-dimensional judgement of vehicle quality; it evaluates whether each vehicle’s strengths compensate for the risks that matter most to this buyer.</w:t>
      </w:r>
    </w:p>
    <w:p w14:paraId="5AF8B425">
      <w:pPr>
        <w:pStyle w:val="3"/>
      </w:pPr>
      <w:r>
        <w:t>4.2 Purchase Value</w:t>
      </w:r>
    </w:p>
    <w:p w14:paraId="165EE8CA">
      <w:pPr>
        <w:widowControl/>
        <w:ind w:firstLine="440"/>
        <w:jc w:val="both"/>
      </w:pPr>
      <w:r>
        <w:rPr>
          <w:rFonts w:ascii="Aptos" w:hAnsi="Aptos"/>
        </w:rPr>
        <w:t>The Hyundai Elantra earns the highest purchase-value score at 10.00, followed closely by the Elantra N Line at 9.63, indicating strong budget fit under the standardized price scenario. The Hyundai Sonata and Civic Hybrid also score well at 7.81 and 7.02. By contrast, the C300 scores 0, the G70 3.3T 0.70, and the A5 Sportback 1.02. These values measure relative price pressure and do not imply poor product quality.</w:t>
      </w:r>
    </w:p>
    <w:p w14:paraId="60BE73AA">
      <w:pPr>
        <w:widowControl/>
        <w:ind w:firstLine="440"/>
        <w:jc w:val="both"/>
      </w:pPr>
      <w:r>
        <w:rPr>
          <w:rFonts w:ascii="Aptos" w:hAnsi="Aptos"/>
        </w:rPr>
        <w:t>The central meaning of purchase value is opportunity cost. A larger initial payment leaves less room for insurance, repair reserves, tires, and other living expenses. For a first vehicle, maintaining an emergency reserve may be more important than obtaining additional brand prestige or power.</w:t>
      </w:r>
    </w:p>
    <w:p w14:paraId="181B6A9A">
      <w:pPr>
        <w:pStyle w:val="3"/>
      </w:pPr>
      <w:r>
        <w:t>4.3 Insurance Affordability</w:t>
      </w:r>
    </w:p>
    <w:p w14:paraId="76463A67">
      <w:pPr>
        <w:widowControl/>
        <w:ind w:firstLine="440"/>
        <w:jc w:val="both"/>
      </w:pPr>
      <w:r>
        <w:t>Insurance affordability receives the largest single weight, 25%, because insurance can materially change the feasibility of a vehicle for a young Ontario driver. No personal premium quotation was available for this model-level stage. Instead, the dimension uses Insurance Bureau of Canada (IBC) How Cars Measure Up indicators for collision, comprehensive, direct compensation property damage, accident benefits, and theft. These indicators describe vehicle-level claim experience relative to the average vehicle; they are not dollar premiums for this buyer. The five available indicators were assigned equal analytical weight, averaged into an insurance risk index, and reverse min-max scaled within the 14-model candidate set so that lower relative loss experience received a higher affordability score. Equal weighting is a transparent modelling choice rather than an IBC premium formula. Full inputs and proxy notes appear in Appendix D.</w:t>
      </w:r>
    </w:p>
    <w:p w14:paraId="7FF3E3EE">
      <w:r>
        <w:t>The G70 2.0T, 2.5T, and 3.3T all receive 10.00 because the 2023 G70 AWD record has the lowest average IBC loss index among the candidate records; IBC does not separate the engine variants. The Sonata and Sonata N Line receive 0.00 because the 2023 Sonata record has the highest average index, and IBC does not separate the N Line trim. These endpoints are relative to this candidate set and should not be interpreted as evidence that every G70 will obtain a lower personal premium than every Sonata.</w:t>
      </w:r>
    </w:p>
    <w:p w14:paraId="31AD2731">
      <w:pPr>
        <w:widowControl/>
        <w:ind w:firstLine="440"/>
        <w:jc w:val="both"/>
      </w:pPr>
      <w:r>
        <w:t>This result should be interpreted carefully. The score is a model-level loss-experience proxy, not a VIN-specific quotation. Accident Benefits observations are Ontario-specific, whereas the collision, comprehensive, DCPD, and theft measures use Canada-wide experience. The five coverages may also contribute unequally to an actual premium. The score omits driver age, licence class, postal code, driving record, annual distance, coverage, deductible, insurer underwriting, and discounts. The IBC model years also differ across candidates, and several trims or powertrains use model-family proxies. Consequently, a real quotation remains a purchase gate and may reverse the insurance ranking used here.</w:t>
      </w:r>
    </w:p>
    <w:p w14:paraId="4F7EE3A1">
      <w:pPr>
        <w:pStyle w:val="3"/>
      </w:pPr>
      <w:r>
        <w:t>4.4 Reliability and Maintenance</w:t>
      </w:r>
    </w:p>
    <w:p w14:paraId="12ADDA0F">
      <w:pPr>
        <w:widowControl/>
        <w:ind w:firstLine="440"/>
        <w:jc w:val="both"/>
      </w:pPr>
      <w:r>
        <w:rPr>
          <w:rFonts w:ascii="Aptos" w:hAnsi="Aptos"/>
        </w:rPr>
        <w:t>The Toyota Camry Hybrid leads at 10.00. The Elantra and Elantra N Line each score 8.35, the Civic Hybrid 7.43, and all three G70 variants 6.97. The German luxury models are notably lower: the Audi A4 scores 3.24, the A5 Sportback 2.82, the C300 2.86, and the BMW 3 Series 1.33.</w:t>
      </w:r>
    </w:p>
    <w:p w14:paraId="04DE308F">
      <w:pPr>
        <w:widowControl/>
        <w:ind w:firstLine="440"/>
        <w:jc w:val="both"/>
      </w:pPr>
      <w:r>
        <w:rPr>
          <w:rFonts w:ascii="Aptos" w:hAnsi="Aptos"/>
        </w:rPr>
        <w:t>For a three-year ownership period, the reliability and maintenance score does not predict that a specific vehicle will fail. CarEdge five-year maintenance estimates are used consistently as model-level proxies for relative maintenance exposure, not as literal forecasts of the buyer's three-year expenditure. The second input is the J.D. Power Quality &amp; Reliability score, which combines owner-reported quality and dependability evidence and should not be interpreted as a pure mechanical-failure probability. Because a comparable CarEdge estimate was unavailable for the Mercedes-Benz C300, its maintenance-cost input was imputed using the median of the BMW 3 Series, Audi A4, Audi A5 Sportback, and Genesis G70 estimates; the 2023 J.D. Power C-Class Quality &amp; Reliability score was retained separately. The combined dimension measures exposure to budget volatility. Even without a major failure, a luxury vehicle can create less predictable spending through routine service, tires, brakes, and specialized parts. Hybrid models perform relatively well, but a real purchase should still confirm high-voltage battery coverage, maintenance history, and vehicle condition.</w:t>
      </w:r>
    </w:p>
    <w:p w14:paraId="0DA4485A">
      <w:pPr>
        <w:pStyle w:val="3"/>
      </w:pPr>
      <w:r>
        <w:t>4.5 Performance and Handling</w:t>
      </w:r>
    </w:p>
    <w:p w14:paraId="70D6B968">
      <w:pPr>
        <w:widowControl/>
        <w:ind w:firstLine="440"/>
        <w:jc w:val="both"/>
      </w:pPr>
      <w:r>
        <w:rPr>
          <w:rFonts w:ascii="Aptos" w:hAnsi="Aptos"/>
        </w:rPr>
        <w:t>The Genesis G70 3.3T leads clearly with 9.80, followed by the Audi A4 at 7.75, BMW 3 Series at 7.31, and Sonata N Line at 7.12. The C300, G70 2.5T, and A5 Sportback also score close to 7. The standard Elantra scores only 0.80, the Sonata 1.88, and the Camry Hybrid 2.67.</w:t>
      </w:r>
    </w:p>
    <w:p w14:paraId="03DE353A">
      <w:pPr>
        <w:widowControl/>
        <w:ind w:firstLine="440"/>
        <w:jc w:val="both"/>
      </w:pPr>
      <w:r>
        <w:rPr>
          <w:rFonts w:ascii="Aptos" w:hAnsi="Aptos"/>
        </w:rPr>
        <w:t>The performance score combines power, 0–100 km/h acceleration, drivetrain, suspension, and chassis characteristics; it is not simply a horsepower ranking. Standard mainstream sedans are well suited to smooth commuting but may not provide the steering response, power reserve, or chassis feedback sought by this buyer. Sport trims and luxury rear- or all-wheel-drive platforms offer a stronger experience while adding fuel, tire, insurance, or purchase cost.</w:t>
      </w:r>
    </w:p>
    <w:p w14:paraId="290C14DE">
      <w:pPr>
        <w:pStyle w:val="3"/>
      </w:pPr>
      <w:r>
        <w:t>4.6 Energy-Use Cost</w:t>
      </w:r>
    </w:p>
    <w:p w14:paraId="0045BF56">
      <w:pPr>
        <w:widowControl/>
        <w:ind w:firstLine="440"/>
        <w:jc w:val="both"/>
      </w:pPr>
      <w:r>
        <w:rPr>
          <w:rFonts w:ascii="Aptos" w:hAnsi="Aptos"/>
        </w:rPr>
        <w:t>Energy cost is calculated at 7,000 kilometres per year. For a transparent and reproducible scenario, regular and premium gasoline prices are assumed to be CAD 1.789/L and CAD 2.109/L, respectively. These are researcher-set scenario inputs rather than independently archived market observations. Official Canadian combined fuel-consumption ratings are then applied to every candidate. Annual fuel volume equals combined consumption multiplied by 70, and annual fuel expense equals this volume multiplied by the applicable assumed fuel price.</w:t>
      </w:r>
    </w:p>
    <w:p w14:paraId="6A1DF9D8">
      <w:pPr>
        <w:pStyle w:val="15"/>
      </w:pPr>
      <w:r>
        <w:t>Table 4-2. Annual fuel-use assumptions and energy-cost scores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1080"/>
        <w:gridCol w:w="1152"/>
        <w:gridCol w:w="1152"/>
        <w:gridCol w:w="1512"/>
        <w:gridCol w:w="1008"/>
      </w:tblGrid>
      <w:tr w14:paraId="1899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6" w:type="dxa"/>
            <w:shd w:val="clear" w:color="auto" w:fill="D9EAF7"/>
            <w:tcMar>
              <w:top w:w="80" w:type="dxa"/>
              <w:left w:w="120" w:type="dxa"/>
              <w:bottom w:w="80" w:type="dxa"/>
              <w:right w:w="120" w:type="dxa"/>
            </w:tcMar>
            <w:vAlign w:val="center"/>
          </w:tcPr>
          <w:p w14:paraId="2357F506">
            <w:pPr>
              <w:spacing w:after="30" w:line="240" w:lineRule="auto"/>
            </w:pPr>
            <w:r>
              <w:rPr>
                <w:rFonts w:ascii="Aptos" w:hAnsi="Aptos"/>
                <w:b/>
                <w:color w:val="17365D"/>
                <w:sz w:val="16"/>
              </w:rPr>
              <w:t>Model</w:t>
            </w:r>
          </w:p>
        </w:tc>
        <w:tc>
          <w:tcPr>
            <w:tcW w:w="1080" w:type="dxa"/>
            <w:shd w:val="clear" w:color="auto" w:fill="D9EAF7"/>
            <w:tcMar>
              <w:top w:w="80" w:type="dxa"/>
              <w:left w:w="120" w:type="dxa"/>
              <w:bottom w:w="80" w:type="dxa"/>
              <w:right w:w="120" w:type="dxa"/>
            </w:tcMar>
            <w:vAlign w:val="center"/>
          </w:tcPr>
          <w:p w14:paraId="2DBF8033">
            <w:pPr>
              <w:spacing w:after="30" w:line="240" w:lineRule="auto"/>
            </w:pPr>
            <w:r>
              <w:rPr>
                <w:rFonts w:ascii="Aptos" w:hAnsi="Aptos"/>
                <w:b/>
                <w:color w:val="17365D"/>
                <w:sz w:val="16"/>
              </w:rPr>
              <w:t>Fuel</w:t>
            </w:r>
          </w:p>
        </w:tc>
        <w:tc>
          <w:tcPr>
            <w:tcW w:w="1152" w:type="dxa"/>
            <w:shd w:val="clear" w:color="auto" w:fill="D9EAF7"/>
            <w:tcMar>
              <w:top w:w="80" w:type="dxa"/>
              <w:left w:w="120" w:type="dxa"/>
              <w:bottom w:w="80" w:type="dxa"/>
              <w:right w:w="120" w:type="dxa"/>
            </w:tcMar>
            <w:vAlign w:val="center"/>
          </w:tcPr>
          <w:p w14:paraId="27FBA845">
            <w:pPr>
              <w:spacing w:after="30" w:line="240" w:lineRule="auto"/>
            </w:pPr>
            <w:r>
              <w:rPr>
                <w:rFonts w:ascii="Aptos" w:hAnsi="Aptos"/>
                <w:b/>
                <w:color w:val="17365D"/>
                <w:sz w:val="16"/>
              </w:rPr>
              <w:t>L/100 km</w:t>
            </w:r>
          </w:p>
        </w:tc>
        <w:tc>
          <w:tcPr>
            <w:tcW w:w="1152" w:type="dxa"/>
            <w:shd w:val="clear" w:color="auto" w:fill="D9EAF7"/>
            <w:tcMar>
              <w:top w:w="80" w:type="dxa"/>
              <w:left w:w="120" w:type="dxa"/>
              <w:bottom w:w="80" w:type="dxa"/>
              <w:right w:w="120" w:type="dxa"/>
            </w:tcMar>
            <w:vAlign w:val="center"/>
          </w:tcPr>
          <w:p w14:paraId="0C6538ED">
            <w:pPr>
              <w:spacing w:after="30" w:line="240" w:lineRule="auto"/>
            </w:pPr>
            <w:r>
              <w:rPr>
                <w:rFonts w:ascii="Aptos" w:hAnsi="Aptos"/>
                <w:b/>
                <w:color w:val="17365D"/>
                <w:sz w:val="16"/>
              </w:rPr>
              <w:t>Annual Fuel (L)</w:t>
            </w:r>
          </w:p>
        </w:tc>
        <w:tc>
          <w:tcPr>
            <w:tcW w:w="1512" w:type="dxa"/>
            <w:shd w:val="clear" w:color="auto" w:fill="D9EAF7"/>
            <w:tcMar>
              <w:top w:w="80" w:type="dxa"/>
              <w:left w:w="120" w:type="dxa"/>
              <w:bottom w:w="80" w:type="dxa"/>
              <w:right w:w="120" w:type="dxa"/>
            </w:tcMar>
            <w:vAlign w:val="center"/>
          </w:tcPr>
          <w:p w14:paraId="5A9AF27E">
            <w:pPr>
              <w:spacing w:after="30" w:line="240" w:lineRule="auto"/>
            </w:pPr>
            <w:r>
              <w:rPr>
                <w:rFonts w:ascii="Aptos" w:hAnsi="Aptos"/>
                <w:b/>
                <w:color w:val="17365D"/>
                <w:sz w:val="16"/>
              </w:rPr>
              <w:t>Annual Cost (CAD)</w:t>
            </w:r>
          </w:p>
        </w:tc>
        <w:tc>
          <w:tcPr>
            <w:tcW w:w="1008" w:type="dxa"/>
            <w:shd w:val="clear" w:color="auto" w:fill="D9EAF7"/>
            <w:tcMar>
              <w:top w:w="80" w:type="dxa"/>
              <w:left w:w="120" w:type="dxa"/>
              <w:bottom w:w="80" w:type="dxa"/>
              <w:right w:w="120" w:type="dxa"/>
            </w:tcMar>
            <w:vAlign w:val="center"/>
          </w:tcPr>
          <w:p w14:paraId="55BAABAE">
            <w:pPr>
              <w:spacing w:after="30" w:line="240" w:lineRule="auto"/>
            </w:pPr>
            <w:r>
              <w:rPr>
                <w:rFonts w:ascii="Aptos" w:hAnsi="Aptos"/>
                <w:b/>
                <w:color w:val="17365D"/>
                <w:sz w:val="16"/>
              </w:rPr>
              <w:t>Score</w:t>
            </w:r>
          </w:p>
        </w:tc>
      </w:tr>
      <w:tr w14:paraId="167D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FFFFF"/>
            <w:tcMar>
              <w:top w:w="80" w:type="dxa"/>
              <w:left w:w="120" w:type="dxa"/>
              <w:bottom w:w="80" w:type="dxa"/>
              <w:right w:w="120" w:type="dxa"/>
            </w:tcMar>
            <w:vAlign w:val="center"/>
          </w:tcPr>
          <w:p w14:paraId="30D8A197">
            <w:pPr>
              <w:spacing w:before="0" w:after="30" w:line="240" w:lineRule="auto"/>
            </w:pPr>
            <w:r>
              <w:rPr>
                <w:rFonts w:ascii="Aptos" w:hAnsi="Aptos"/>
                <w:sz w:val="16"/>
              </w:rPr>
              <w:t>Toyota Camry Hybrid / Honda Civic Hybrid</w:t>
            </w:r>
          </w:p>
        </w:tc>
        <w:tc>
          <w:tcPr>
            <w:tcW w:w="1080" w:type="dxa"/>
            <w:shd w:val="clear" w:color="auto" w:fill="FFFFFF"/>
            <w:tcMar>
              <w:top w:w="80" w:type="dxa"/>
              <w:left w:w="120" w:type="dxa"/>
              <w:bottom w:w="80" w:type="dxa"/>
              <w:right w:w="120" w:type="dxa"/>
            </w:tcMar>
            <w:vAlign w:val="center"/>
          </w:tcPr>
          <w:p w14:paraId="1073BFDD">
            <w:pPr>
              <w:spacing w:before="0" w:after="30" w:line="240" w:lineRule="auto"/>
            </w:pPr>
            <w:r>
              <w:rPr>
                <w:rFonts w:ascii="Aptos" w:hAnsi="Aptos"/>
                <w:sz w:val="16"/>
              </w:rPr>
              <w:t>Regular</w:t>
            </w:r>
          </w:p>
        </w:tc>
        <w:tc>
          <w:tcPr>
            <w:tcW w:w="1152" w:type="dxa"/>
            <w:shd w:val="clear" w:color="auto" w:fill="FFFFFF"/>
            <w:tcMar>
              <w:top w:w="80" w:type="dxa"/>
              <w:left w:w="120" w:type="dxa"/>
              <w:bottom w:w="80" w:type="dxa"/>
              <w:right w:w="120" w:type="dxa"/>
            </w:tcMar>
            <w:vAlign w:val="center"/>
          </w:tcPr>
          <w:p w14:paraId="00DFDB54">
            <w:pPr>
              <w:spacing w:before="0" w:after="30" w:line="240" w:lineRule="auto"/>
            </w:pPr>
            <w:r>
              <w:rPr>
                <w:rFonts w:ascii="Aptos" w:hAnsi="Aptos"/>
                <w:sz w:val="16"/>
              </w:rPr>
              <w:t>4.9</w:t>
            </w:r>
          </w:p>
        </w:tc>
        <w:tc>
          <w:tcPr>
            <w:tcW w:w="1152" w:type="dxa"/>
            <w:shd w:val="clear" w:color="auto" w:fill="FFFFFF"/>
            <w:tcMar>
              <w:top w:w="80" w:type="dxa"/>
              <w:left w:w="120" w:type="dxa"/>
              <w:bottom w:w="80" w:type="dxa"/>
              <w:right w:w="120" w:type="dxa"/>
            </w:tcMar>
            <w:vAlign w:val="center"/>
          </w:tcPr>
          <w:p w14:paraId="215B2511">
            <w:pPr>
              <w:spacing w:before="0" w:after="30" w:line="240" w:lineRule="auto"/>
            </w:pPr>
            <w:r>
              <w:rPr>
                <w:rFonts w:ascii="Aptos" w:hAnsi="Aptos"/>
                <w:sz w:val="16"/>
              </w:rPr>
              <w:t>343</w:t>
            </w:r>
          </w:p>
        </w:tc>
        <w:tc>
          <w:tcPr>
            <w:tcW w:w="1512" w:type="dxa"/>
            <w:shd w:val="clear" w:color="auto" w:fill="FFFFFF"/>
            <w:tcMar>
              <w:top w:w="80" w:type="dxa"/>
              <w:left w:w="120" w:type="dxa"/>
              <w:bottom w:w="80" w:type="dxa"/>
              <w:right w:w="120" w:type="dxa"/>
            </w:tcMar>
            <w:vAlign w:val="center"/>
          </w:tcPr>
          <w:p w14:paraId="142AEB06">
            <w:pPr>
              <w:spacing w:before="0" w:after="30" w:line="240" w:lineRule="auto"/>
            </w:pPr>
            <w:r>
              <w:rPr>
                <w:rFonts w:ascii="Aptos" w:hAnsi="Aptos"/>
                <w:sz w:val="16"/>
              </w:rPr>
              <w:t>613.63</w:t>
            </w:r>
          </w:p>
        </w:tc>
        <w:tc>
          <w:tcPr>
            <w:tcW w:w="1008" w:type="dxa"/>
            <w:shd w:val="clear" w:color="auto" w:fill="FFFFFF"/>
            <w:tcMar>
              <w:top w:w="80" w:type="dxa"/>
              <w:left w:w="120" w:type="dxa"/>
              <w:bottom w:w="80" w:type="dxa"/>
              <w:right w:w="120" w:type="dxa"/>
            </w:tcMar>
            <w:vAlign w:val="center"/>
          </w:tcPr>
          <w:p w14:paraId="33EE3791">
            <w:pPr>
              <w:spacing w:before="0" w:after="30" w:line="240" w:lineRule="auto"/>
            </w:pPr>
            <w:r>
              <w:rPr>
                <w:rFonts w:ascii="Aptos" w:hAnsi="Aptos"/>
                <w:sz w:val="16"/>
              </w:rPr>
              <w:t>10.00</w:t>
            </w:r>
          </w:p>
        </w:tc>
      </w:tr>
      <w:tr w14:paraId="4B63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5F8FA"/>
            <w:tcMar>
              <w:top w:w="80" w:type="dxa"/>
              <w:left w:w="120" w:type="dxa"/>
              <w:bottom w:w="80" w:type="dxa"/>
              <w:right w:w="120" w:type="dxa"/>
            </w:tcMar>
            <w:vAlign w:val="center"/>
          </w:tcPr>
          <w:p w14:paraId="377CDD25">
            <w:pPr>
              <w:spacing w:before="0" w:after="30" w:line="240" w:lineRule="auto"/>
            </w:pPr>
            <w:r>
              <w:rPr>
                <w:rFonts w:ascii="Aptos" w:hAnsi="Aptos"/>
                <w:sz w:val="16"/>
              </w:rPr>
              <w:t>Honda Accord Hybrid</w:t>
            </w:r>
          </w:p>
        </w:tc>
        <w:tc>
          <w:tcPr>
            <w:tcW w:w="1080" w:type="dxa"/>
            <w:shd w:val="clear" w:color="auto" w:fill="F5F8FA"/>
            <w:tcMar>
              <w:top w:w="80" w:type="dxa"/>
              <w:left w:w="120" w:type="dxa"/>
              <w:bottom w:w="80" w:type="dxa"/>
              <w:right w:w="120" w:type="dxa"/>
            </w:tcMar>
            <w:vAlign w:val="center"/>
          </w:tcPr>
          <w:p w14:paraId="0196B5A5">
            <w:pPr>
              <w:spacing w:before="0" w:after="30" w:line="240" w:lineRule="auto"/>
            </w:pPr>
            <w:r>
              <w:rPr>
                <w:rFonts w:ascii="Aptos" w:hAnsi="Aptos"/>
                <w:sz w:val="16"/>
              </w:rPr>
              <w:t>Regular</w:t>
            </w:r>
          </w:p>
        </w:tc>
        <w:tc>
          <w:tcPr>
            <w:tcW w:w="1152" w:type="dxa"/>
            <w:shd w:val="clear" w:color="auto" w:fill="F5F8FA"/>
            <w:tcMar>
              <w:top w:w="80" w:type="dxa"/>
              <w:left w:w="120" w:type="dxa"/>
              <w:bottom w:w="80" w:type="dxa"/>
              <w:right w:w="120" w:type="dxa"/>
            </w:tcMar>
            <w:vAlign w:val="center"/>
          </w:tcPr>
          <w:p w14:paraId="52A6B610">
            <w:pPr>
              <w:spacing w:before="0" w:after="30" w:line="240" w:lineRule="auto"/>
            </w:pPr>
            <w:r>
              <w:rPr>
                <w:rFonts w:ascii="Aptos" w:hAnsi="Aptos"/>
                <w:sz w:val="16"/>
              </w:rPr>
              <w:t>5.3</w:t>
            </w:r>
          </w:p>
        </w:tc>
        <w:tc>
          <w:tcPr>
            <w:tcW w:w="1152" w:type="dxa"/>
            <w:shd w:val="clear" w:color="auto" w:fill="F5F8FA"/>
            <w:tcMar>
              <w:top w:w="80" w:type="dxa"/>
              <w:left w:w="120" w:type="dxa"/>
              <w:bottom w:w="80" w:type="dxa"/>
              <w:right w:w="120" w:type="dxa"/>
            </w:tcMar>
            <w:vAlign w:val="center"/>
          </w:tcPr>
          <w:p w14:paraId="2E6178B7">
            <w:pPr>
              <w:spacing w:before="0" w:after="30" w:line="240" w:lineRule="auto"/>
            </w:pPr>
            <w:r>
              <w:rPr>
                <w:rFonts w:ascii="Aptos" w:hAnsi="Aptos"/>
                <w:sz w:val="16"/>
              </w:rPr>
              <w:t>371</w:t>
            </w:r>
          </w:p>
        </w:tc>
        <w:tc>
          <w:tcPr>
            <w:tcW w:w="1512" w:type="dxa"/>
            <w:shd w:val="clear" w:color="auto" w:fill="F5F8FA"/>
            <w:tcMar>
              <w:top w:w="80" w:type="dxa"/>
              <w:left w:w="120" w:type="dxa"/>
              <w:bottom w:w="80" w:type="dxa"/>
              <w:right w:w="120" w:type="dxa"/>
            </w:tcMar>
            <w:vAlign w:val="center"/>
          </w:tcPr>
          <w:p w14:paraId="708FBBB7">
            <w:pPr>
              <w:spacing w:before="0" w:after="30" w:line="240" w:lineRule="auto"/>
            </w:pPr>
            <w:r>
              <w:rPr>
                <w:rFonts w:ascii="Aptos" w:hAnsi="Aptos"/>
                <w:sz w:val="16"/>
              </w:rPr>
              <w:t>663.72</w:t>
            </w:r>
          </w:p>
        </w:tc>
        <w:tc>
          <w:tcPr>
            <w:tcW w:w="1008" w:type="dxa"/>
            <w:shd w:val="clear" w:color="auto" w:fill="F5F8FA"/>
            <w:tcMar>
              <w:top w:w="80" w:type="dxa"/>
              <w:left w:w="120" w:type="dxa"/>
              <w:bottom w:w="80" w:type="dxa"/>
              <w:right w:w="120" w:type="dxa"/>
            </w:tcMar>
            <w:vAlign w:val="center"/>
          </w:tcPr>
          <w:p w14:paraId="6F3AAB5C">
            <w:pPr>
              <w:spacing w:before="0" w:after="30" w:line="240" w:lineRule="auto"/>
            </w:pPr>
            <w:r>
              <w:rPr>
                <w:rFonts w:ascii="Aptos" w:hAnsi="Aptos"/>
                <w:sz w:val="16"/>
              </w:rPr>
              <w:t>9.54</w:t>
            </w:r>
          </w:p>
        </w:tc>
      </w:tr>
      <w:tr w14:paraId="5A54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FFFFF"/>
            <w:tcMar>
              <w:top w:w="80" w:type="dxa"/>
              <w:left w:w="120" w:type="dxa"/>
              <w:bottom w:w="80" w:type="dxa"/>
              <w:right w:w="120" w:type="dxa"/>
            </w:tcMar>
            <w:vAlign w:val="center"/>
          </w:tcPr>
          <w:p w14:paraId="6F051AD2">
            <w:pPr>
              <w:spacing w:before="0" w:after="30" w:line="240" w:lineRule="auto"/>
            </w:pPr>
            <w:r>
              <w:rPr>
                <w:rFonts w:ascii="Aptos" w:hAnsi="Aptos"/>
                <w:sz w:val="16"/>
              </w:rPr>
              <w:t>Hyundai Elantra</w:t>
            </w:r>
          </w:p>
        </w:tc>
        <w:tc>
          <w:tcPr>
            <w:tcW w:w="1080" w:type="dxa"/>
            <w:shd w:val="clear" w:color="auto" w:fill="FFFFFF"/>
            <w:tcMar>
              <w:top w:w="80" w:type="dxa"/>
              <w:left w:w="120" w:type="dxa"/>
              <w:bottom w:w="80" w:type="dxa"/>
              <w:right w:w="120" w:type="dxa"/>
            </w:tcMar>
            <w:vAlign w:val="center"/>
          </w:tcPr>
          <w:p w14:paraId="5B26F5A4">
            <w:pPr>
              <w:spacing w:before="0" w:after="30" w:line="240" w:lineRule="auto"/>
            </w:pPr>
            <w:r>
              <w:rPr>
                <w:rFonts w:ascii="Aptos" w:hAnsi="Aptos"/>
                <w:sz w:val="16"/>
              </w:rPr>
              <w:t>Regular</w:t>
            </w:r>
          </w:p>
        </w:tc>
        <w:tc>
          <w:tcPr>
            <w:tcW w:w="1152" w:type="dxa"/>
            <w:shd w:val="clear" w:color="auto" w:fill="FFFFFF"/>
            <w:tcMar>
              <w:top w:w="80" w:type="dxa"/>
              <w:left w:w="120" w:type="dxa"/>
              <w:bottom w:w="80" w:type="dxa"/>
              <w:right w:w="120" w:type="dxa"/>
            </w:tcMar>
            <w:vAlign w:val="center"/>
          </w:tcPr>
          <w:p w14:paraId="2AC60DAC">
            <w:pPr>
              <w:spacing w:before="0" w:after="30" w:line="240" w:lineRule="auto"/>
            </w:pPr>
            <w:r>
              <w:rPr>
                <w:rFonts w:ascii="Aptos" w:hAnsi="Aptos"/>
                <w:sz w:val="16"/>
              </w:rPr>
              <w:t>6.5</w:t>
            </w:r>
          </w:p>
        </w:tc>
        <w:tc>
          <w:tcPr>
            <w:tcW w:w="1152" w:type="dxa"/>
            <w:shd w:val="clear" w:color="auto" w:fill="FFFFFF"/>
            <w:tcMar>
              <w:top w:w="80" w:type="dxa"/>
              <w:left w:w="120" w:type="dxa"/>
              <w:bottom w:w="80" w:type="dxa"/>
              <w:right w:w="120" w:type="dxa"/>
            </w:tcMar>
            <w:vAlign w:val="center"/>
          </w:tcPr>
          <w:p w14:paraId="5C33A77B">
            <w:pPr>
              <w:spacing w:before="0" w:after="30" w:line="240" w:lineRule="auto"/>
            </w:pPr>
            <w:r>
              <w:rPr>
                <w:rFonts w:ascii="Aptos" w:hAnsi="Aptos"/>
                <w:sz w:val="16"/>
              </w:rPr>
              <w:t>455</w:t>
            </w:r>
          </w:p>
        </w:tc>
        <w:tc>
          <w:tcPr>
            <w:tcW w:w="1512" w:type="dxa"/>
            <w:shd w:val="clear" w:color="auto" w:fill="FFFFFF"/>
            <w:tcMar>
              <w:top w:w="80" w:type="dxa"/>
              <w:left w:w="120" w:type="dxa"/>
              <w:bottom w:w="80" w:type="dxa"/>
              <w:right w:w="120" w:type="dxa"/>
            </w:tcMar>
            <w:vAlign w:val="center"/>
          </w:tcPr>
          <w:p w14:paraId="604D280D">
            <w:pPr>
              <w:spacing w:before="0" w:after="30" w:line="240" w:lineRule="auto"/>
            </w:pPr>
            <w:r>
              <w:rPr>
                <w:rFonts w:ascii="Aptos" w:hAnsi="Aptos"/>
                <w:sz w:val="16"/>
              </w:rPr>
              <w:t>814.00</w:t>
            </w:r>
          </w:p>
        </w:tc>
        <w:tc>
          <w:tcPr>
            <w:tcW w:w="1008" w:type="dxa"/>
            <w:shd w:val="clear" w:color="auto" w:fill="FFFFFF"/>
            <w:tcMar>
              <w:top w:w="80" w:type="dxa"/>
              <w:left w:w="120" w:type="dxa"/>
              <w:bottom w:w="80" w:type="dxa"/>
              <w:right w:w="120" w:type="dxa"/>
            </w:tcMar>
            <w:vAlign w:val="center"/>
          </w:tcPr>
          <w:p w14:paraId="28855DBD">
            <w:pPr>
              <w:spacing w:before="0" w:after="30" w:line="240" w:lineRule="auto"/>
            </w:pPr>
            <w:r>
              <w:rPr>
                <w:rFonts w:ascii="Aptos" w:hAnsi="Aptos"/>
                <w:sz w:val="16"/>
              </w:rPr>
              <w:t>8.15</w:t>
            </w:r>
          </w:p>
        </w:tc>
      </w:tr>
      <w:tr w14:paraId="25D84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5F8FA"/>
            <w:tcMar>
              <w:top w:w="80" w:type="dxa"/>
              <w:left w:w="120" w:type="dxa"/>
              <w:bottom w:w="80" w:type="dxa"/>
              <w:right w:w="120" w:type="dxa"/>
            </w:tcMar>
            <w:vAlign w:val="center"/>
          </w:tcPr>
          <w:p w14:paraId="0A79CBCA">
            <w:pPr>
              <w:spacing w:before="0" w:after="30" w:line="240" w:lineRule="auto"/>
            </w:pPr>
            <w:r>
              <w:rPr>
                <w:rFonts w:ascii="Aptos" w:hAnsi="Aptos"/>
                <w:sz w:val="16"/>
              </w:rPr>
              <w:t>Hyundai Elantra N Line</w:t>
            </w:r>
          </w:p>
        </w:tc>
        <w:tc>
          <w:tcPr>
            <w:tcW w:w="1080" w:type="dxa"/>
            <w:shd w:val="clear" w:color="auto" w:fill="F5F8FA"/>
            <w:tcMar>
              <w:top w:w="80" w:type="dxa"/>
              <w:left w:w="120" w:type="dxa"/>
              <w:bottom w:w="80" w:type="dxa"/>
              <w:right w:w="120" w:type="dxa"/>
            </w:tcMar>
            <w:vAlign w:val="center"/>
          </w:tcPr>
          <w:p w14:paraId="24BA99D2">
            <w:pPr>
              <w:spacing w:before="0" w:after="30" w:line="240" w:lineRule="auto"/>
            </w:pPr>
            <w:r>
              <w:rPr>
                <w:rFonts w:ascii="Aptos" w:hAnsi="Aptos"/>
                <w:sz w:val="16"/>
              </w:rPr>
              <w:t>Regular</w:t>
            </w:r>
          </w:p>
        </w:tc>
        <w:tc>
          <w:tcPr>
            <w:tcW w:w="1152" w:type="dxa"/>
            <w:shd w:val="clear" w:color="auto" w:fill="F5F8FA"/>
            <w:tcMar>
              <w:top w:w="80" w:type="dxa"/>
              <w:left w:w="120" w:type="dxa"/>
              <w:bottom w:w="80" w:type="dxa"/>
              <w:right w:w="120" w:type="dxa"/>
            </w:tcMar>
            <w:vAlign w:val="center"/>
          </w:tcPr>
          <w:p w14:paraId="71AB5C26">
            <w:pPr>
              <w:spacing w:before="0" w:after="30" w:line="240" w:lineRule="auto"/>
            </w:pPr>
            <w:r>
              <w:rPr>
                <w:rFonts w:ascii="Aptos" w:hAnsi="Aptos"/>
                <w:sz w:val="16"/>
              </w:rPr>
              <w:t>7.6</w:t>
            </w:r>
          </w:p>
        </w:tc>
        <w:tc>
          <w:tcPr>
            <w:tcW w:w="1152" w:type="dxa"/>
            <w:shd w:val="clear" w:color="auto" w:fill="F5F8FA"/>
            <w:tcMar>
              <w:top w:w="80" w:type="dxa"/>
              <w:left w:w="120" w:type="dxa"/>
              <w:bottom w:w="80" w:type="dxa"/>
              <w:right w:w="120" w:type="dxa"/>
            </w:tcMar>
            <w:vAlign w:val="center"/>
          </w:tcPr>
          <w:p w14:paraId="22DC3879">
            <w:pPr>
              <w:spacing w:before="0" w:after="30" w:line="240" w:lineRule="auto"/>
            </w:pPr>
            <w:r>
              <w:rPr>
                <w:rFonts w:ascii="Aptos" w:hAnsi="Aptos"/>
                <w:sz w:val="16"/>
              </w:rPr>
              <w:t>532</w:t>
            </w:r>
          </w:p>
        </w:tc>
        <w:tc>
          <w:tcPr>
            <w:tcW w:w="1512" w:type="dxa"/>
            <w:shd w:val="clear" w:color="auto" w:fill="F5F8FA"/>
            <w:tcMar>
              <w:top w:w="80" w:type="dxa"/>
              <w:left w:w="120" w:type="dxa"/>
              <w:bottom w:w="80" w:type="dxa"/>
              <w:right w:w="120" w:type="dxa"/>
            </w:tcMar>
            <w:vAlign w:val="center"/>
          </w:tcPr>
          <w:p w14:paraId="3058CFFB">
            <w:pPr>
              <w:spacing w:before="0" w:after="30" w:line="240" w:lineRule="auto"/>
            </w:pPr>
            <w:r>
              <w:rPr>
                <w:rFonts w:ascii="Aptos" w:hAnsi="Aptos"/>
                <w:sz w:val="16"/>
              </w:rPr>
              <w:t>951.75</w:t>
            </w:r>
          </w:p>
        </w:tc>
        <w:tc>
          <w:tcPr>
            <w:tcW w:w="1008" w:type="dxa"/>
            <w:shd w:val="clear" w:color="auto" w:fill="F5F8FA"/>
            <w:tcMar>
              <w:top w:w="80" w:type="dxa"/>
              <w:left w:w="120" w:type="dxa"/>
              <w:bottom w:w="80" w:type="dxa"/>
              <w:right w:w="120" w:type="dxa"/>
            </w:tcMar>
            <w:vAlign w:val="center"/>
          </w:tcPr>
          <w:p w14:paraId="3386F548">
            <w:pPr>
              <w:spacing w:before="0" w:after="30" w:line="240" w:lineRule="auto"/>
            </w:pPr>
            <w:r>
              <w:rPr>
                <w:rFonts w:ascii="Aptos" w:hAnsi="Aptos"/>
                <w:sz w:val="16"/>
              </w:rPr>
              <w:t>6.88</w:t>
            </w:r>
          </w:p>
        </w:tc>
      </w:tr>
      <w:tr w14:paraId="08F1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FFFFF"/>
            <w:tcMar>
              <w:top w:w="80" w:type="dxa"/>
              <w:left w:w="120" w:type="dxa"/>
              <w:bottom w:w="80" w:type="dxa"/>
              <w:right w:w="120" w:type="dxa"/>
            </w:tcMar>
            <w:vAlign w:val="center"/>
          </w:tcPr>
          <w:p w14:paraId="777A01FB">
            <w:pPr>
              <w:spacing w:before="0" w:after="30" w:line="240" w:lineRule="auto"/>
            </w:pPr>
            <w:r>
              <w:rPr>
                <w:rFonts w:ascii="Aptos" w:hAnsi="Aptos"/>
                <w:sz w:val="16"/>
              </w:rPr>
              <w:t>Hyundai Sonata</w:t>
            </w:r>
          </w:p>
        </w:tc>
        <w:tc>
          <w:tcPr>
            <w:tcW w:w="1080" w:type="dxa"/>
            <w:shd w:val="clear" w:color="auto" w:fill="FFFFFF"/>
            <w:tcMar>
              <w:top w:w="80" w:type="dxa"/>
              <w:left w:w="120" w:type="dxa"/>
              <w:bottom w:w="80" w:type="dxa"/>
              <w:right w:w="120" w:type="dxa"/>
            </w:tcMar>
            <w:vAlign w:val="center"/>
          </w:tcPr>
          <w:p w14:paraId="1807B8EF">
            <w:pPr>
              <w:spacing w:before="0" w:after="30" w:line="240" w:lineRule="auto"/>
            </w:pPr>
            <w:r>
              <w:rPr>
                <w:rFonts w:ascii="Aptos" w:hAnsi="Aptos"/>
                <w:sz w:val="16"/>
              </w:rPr>
              <w:t>Regular</w:t>
            </w:r>
          </w:p>
        </w:tc>
        <w:tc>
          <w:tcPr>
            <w:tcW w:w="1152" w:type="dxa"/>
            <w:shd w:val="clear" w:color="auto" w:fill="FFFFFF"/>
            <w:tcMar>
              <w:top w:w="80" w:type="dxa"/>
              <w:left w:w="120" w:type="dxa"/>
              <w:bottom w:w="80" w:type="dxa"/>
              <w:right w:w="120" w:type="dxa"/>
            </w:tcMar>
            <w:vAlign w:val="center"/>
          </w:tcPr>
          <w:p w14:paraId="3AAB01A1">
            <w:pPr>
              <w:spacing w:before="0" w:after="30" w:line="240" w:lineRule="auto"/>
            </w:pPr>
            <w:r>
              <w:rPr>
                <w:rFonts w:ascii="Aptos" w:hAnsi="Aptos"/>
                <w:sz w:val="16"/>
              </w:rPr>
              <w:t>7.7</w:t>
            </w:r>
          </w:p>
        </w:tc>
        <w:tc>
          <w:tcPr>
            <w:tcW w:w="1152" w:type="dxa"/>
            <w:shd w:val="clear" w:color="auto" w:fill="FFFFFF"/>
            <w:tcMar>
              <w:top w:w="80" w:type="dxa"/>
              <w:left w:w="120" w:type="dxa"/>
              <w:bottom w:w="80" w:type="dxa"/>
              <w:right w:w="120" w:type="dxa"/>
            </w:tcMar>
            <w:vAlign w:val="center"/>
          </w:tcPr>
          <w:p w14:paraId="3B00DFD7">
            <w:pPr>
              <w:spacing w:before="0" w:after="30" w:line="240" w:lineRule="auto"/>
            </w:pPr>
            <w:r>
              <w:rPr>
                <w:rFonts w:ascii="Aptos" w:hAnsi="Aptos"/>
                <w:sz w:val="16"/>
              </w:rPr>
              <w:t>539</w:t>
            </w:r>
          </w:p>
        </w:tc>
        <w:tc>
          <w:tcPr>
            <w:tcW w:w="1512" w:type="dxa"/>
            <w:shd w:val="clear" w:color="auto" w:fill="FFFFFF"/>
            <w:tcMar>
              <w:top w:w="80" w:type="dxa"/>
              <w:left w:w="120" w:type="dxa"/>
              <w:bottom w:w="80" w:type="dxa"/>
              <w:right w:w="120" w:type="dxa"/>
            </w:tcMar>
            <w:vAlign w:val="center"/>
          </w:tcPr>
          <w:p w14:paraId="01B1EEE1">
            <w:pPr>
              <w:spacing w:before="0" w:after="30" w:line="240" w:lineRule="auto"/>
            </w:pPr>
            <w:r>
              <w:rPr>
                <w:rFonts w:ascii="Aptos" w:hAnsi="Aptos"/>
                <w:sz w:val="16"/>
              </w:rPr>
              <w:t>964.27</w:t>
            </w:r>
          </w:p>
        </w:tc>
        <w:tc>
          <w:tcPr>
            <w:tcW w:w="1008" w:type="dxa"/>
            <w:shd w:val="clear" w:color="auto" w:fill="FFFFFF"/>
            <w:tcMar>
              <w:top w:w="80" w:type="dxa"/>
              <w:left w:w="120" w:type="dxa"/>
              <w:bottom w:w="80" w:type="dxa"/>
              <w:right w:w="120" w:type="dxa"/>
            </w:tcMar>
            <w:vAlign w:val="center"/>
          </w:tcPr>
          <w:p w14:paraId="7019BB2E">
            <w:pPr>
              <w:spacing w:before="0" w:after="30" w:line="240" w:lineRule="auto"/>
            </w:pPr>
            <w:r>
              <w:rPr>
                <w:rFonts w:ascii="Aptos" w:hAnsi="Aptos"/>
                <w:sz w:val="16"/>
              </w:rPr>
              <w:t>6.77</w:t>
            </w:r>
          </w:p>
        </w:tc>
      </w:tr>
      <w:tr w14:paraId="11C1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5F8FA"/>
            <w:tcMar>
              <w:top w:w="80" w:type="dxa"/>
              <w:left w:w="120" w:type="dxa"/>
              <w:bottom w:w="80" w:type="dxa"/>
              <w:right w:w="120" w:type="dxa"/>
            </w:tcMar>
            <w:vAlign w:val="center"/>
          </w:tcPr>
          <w:p w14:paraId="0ADDCAF3">
            <w:pPr>
              <w:spacing w:before="0" w:after="30" w:line="240" w:lineRule="auto"/>
            </w:pPr>
            <w:r>
              <w:rPr>
                <w:rFonts w:ascii="Aptos" w:hAnsi="Aptos"/>
                <w:sz w:val="16"/>
              </w:rPr>
              <w:t>Hyundai Sonata N Line</w:t>
            </w:r>
          </w:p>
        </w:tc>
        <w:tc>
          <w:tcPr>
            <w:tcW w:w="1080" w:type="dxa"/>
            <w:shd w:val="clear" w:color="auto" w:fill="F5F8FA"/>
            <w:tcMar>
              <w:top w:w="80" w:type="dxa"/>
              <w:left w:w="120" w:type="dxa"/>
              <w:bottom w:w="80" w:type="dxa"/>
              <w:right w:w="120" w:type="dxa"/>
            </w:tcMar>
            <w:vAlign w:val="center"/>
          </w:tcPr>
          <w:p w14:paraId="2D80DE90">
            <w:pPr>
              <w:spacing w:before="0" w:after="30" w:line="240" w:lineRule="auto"/>
            </w:pPr>
            <w:r>
              <w:rPr>
                <w:rFonts w:ascii="Aptos" w:hAnsi="Aptos"/>
                <w:sz w:val="16"/>
              </w:rPr>
              <w:t>Regular</w:t>
            </w:r>
          </w:p>
        </w:tc>
        <w:tc>
          <w:tcPr>
            <w:tcW w:w="1152" w:type="dxa"/>
            <w:shd w:val="clear" w:color="auto" w:fill="F5F8FA"/>
            <w:tcMar>
              <w:top w:w="80" w:type="dxa"/>
              <w:left w:w="120" w:type="dxa"/>
              <w:bottom w:w="80" w:type="dxa"/>
              <w:right w:w="120" w:type="dxa"/>
            </w:tcMar>
            <w:vAlign w:val="center"/>
          </w:tcPr>
          <w:p w14:paraId="66CA2E3A">
            <w:pPr>
              <w:spacing w:before="0" w:after="30" w:line="240" w:lineRule="auto"/>
            </w:pPr>
            <w:r>
              <w:rPr>
                <w:rFonts w:ascii="Aptos" w:hAnsi="Aptos"/>
                <w:sz w:val="16"/>
              </w:rPr>
              <w:t>8.8</w:t>
            </w:r>
          </w:p>
        </w:tc>
        <w:tc>
          <w:tcPr>
            <w:tcW w:w="1152" w:type="dxa"/>
            <w:shd w:val="clear" w:color="auto" w:fill="F5F8FA"/>
            <w:tcMar>
              <w:top w:w="80" w:type="dxa"/>
              <w:left w:w="120" w:type="dxa"/>
              <w:bottom w:w="80" w:type="dxa"/>
              <w:right w:w="120" w:type="dxa"/>
            </w:tcMar>
            <w:vAlign w:val="center"/>
          </w:tcPr>
          <w:p w14:paraId="3E8BAE2E">
            <w:pPr>
              <w:spacing w:before="0" w:after="30" w:line="240" w:lineRule="auto"/>
            </w:pPr>
            <w:r>
              <w:rPr>
                <w:rFonts w:ascii="Aptos" w:hAnsi="Aptos"/>
                <w:sz w:val="16"/>
              </w:rPr>
              <w:t>616</w:t>
            </w:r>
          </w:p>
        </w:tc>
        <w:tc>
          <w:tcPr>
            <w:tcW w:w="1512" w:type="dxa"/>
            <w:shd w:val="clear" w:color="auto" w:fill="F5F8FA"/>
            <w:tcMar>
              <w:top w:w="80" w:type="dxa"/>
              <w:left w:w="120" w:type="dxa"/>
              <w:bottom w:w="80" w:type="dxa"/>
              <w:right w:w="120" w:type="dxa"/>
            </w:tcMar>
            <w:vAlign w:val="center"/>
          </w:tcPr>
          <w:p w14:paraId="0D1B861E">
            <w:pPr>
              <w:spacing w:before="0" w:after="30" w:line="240" w:lineRule="auto"/>
            </w:pPr>
            <w:r>
              <w:rPr>
                <w:rFonts w:ascii="Aptos" w:hAnsi="Aptos"/>
                <w:sz w:val="16"/>
              </w:rPr>
              <w:t>1,102.02</w:t>
            </w:r>
          </w:p>
        </w:tc>
        <w:tc>
          <w:tcPr>
            <w:tcW w:w="1008" w:type="dxa"/>
            <w:shd w:val="clear" w:color="auto" w:fill="F5F8FA"/>
            <w:tcMar>
              <w:top w:w="80" w:type="dxa"/>
              <w:left w:w="120" w:type="dxa"/>
              <w:bottom w:w="80" w:type="dxa"/>
              <w:right w:w="120" w:type="dxa"/>
            </w:tcMar>
            <w:vAlign w:val="center"/>
          </w:tcPr>
          <w:p w14:paraId="18F8D494">
            <w:pPr>
              <w:spacing w:before="0" w:after="30" w:line="240" w:lineRule="auto"/>
            </w:pPr>
            <w:r>
              <w:rPr>
                <w:rFonts w:ascii="Aptos" w:hAnsi="Aptos"/>
                <w:sz w:val="16"/>
              </w:rPr>
              <w:t>5.50</w:t>
            </w:r>
          </w:p>
        </w:tc>
      </w:tr>
      <w:tr w14:paraId="574F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FFFFF"/>
            <w:tcMar>
              <w:top w:w="80" w:type="dxa"/>
              <w:left w:w="120" w:type="dxa"/>
              <w:bottom w:w="80" w:type="dxa"/>
              <w:right w:w="120" w:type="dxa"/>
            </w:tcMar>
            <w:vAlign w:val="center"/>
          </w:tcPr>
          <w:p w14:paraId="4AC47588">
            <w:pPr>
              <w:spacing w:before="0" w:after="30" w:line="240" w:lineRule="auto"/>
            </w:pPr>
            <w:r>
              <w:rPr>
                <w:rFonts w:ascii="Aptos" w:hAnsi="Aptos"/>
                <w:sz w:val="16"/>
              </w:rPr>
              <w:t>Mercedes-Benz C300 / BMW 3 Series</w:t>
            </w:r>
          </w:p>
        </w:tc>
        <w:tc>
          <w:tcPr>
            <w:tcW w:w="1080" w:type="dxa"/>
            <w:shd w:val="clear" w:color="auto" w:fill="FFFFFF"/>
            <w:tcMar>
              <w:top w:w="80" w:type="dxa"/>
              <w:left w:w="120" w:type="dxa"/>
              <w:bottom w:w="80" w:type="dxa"/>
              <w:right w:w="120" w:type="dxa"/>
            </w:tcMar>
            <w:vAlign w:val="center"/>
          </w:tcPr>
          <w:p w14:paraId="55DCCF4B">
            <w:pPr>
              <w:spacing w:before="0" w:after="30" w:line="240" w:lineRule="auto"/>
            </w:pPr>
            <w:r>
              <w:rPr>
                <w:rFonts w:ascii="Aptos" w:hAnsi="Aptos"/>
                <w:sz w:val="16"/>
              </w:rPr>
              <w:t>Premium</w:t>
            </w:r>
          </w:p>
        </w:tc>
        <w:tc>
          <w:tcPr>
            <w:tcW w:w="1152" w:type="dxa"/>
            <w:shd w:val="clear" w:color="auto" w:fill="FFFFFF"/>
            <w:tcMar>
              <w:top w:w="80" w:type="dxa"/>
              <w:left w:w="120" w:type="dxa"/>
              <w:bottom w:w="80" w:type="dxa"/>
              <w:right w:w="120" w:type="dxa"/>
            </w:tcMar>
            <w:vAlign w:val="center"/>
          </w:tcPr>
          <w:p w14:paraId="3E209813">
            <w:pPr>
              <w:spacing w:before="0" w:after="30" w:line="240" w:lineRule="auto"/>
            </w:pPr>
            <w:r>
              <w:rPr>
                <w:rFonts w:ascii="Aptos" w:hAnsi="Aptos"/>
                <w:sz w:val="16"/>
              </w:rPr>
              <w:t>8.6</w:t>
            </w:r>
          </w:p>
        </w:tc>
        <w:tc>
          <w:tcPr>
            <w:tcW w:w="1152" w:type="dxa"/>
            <w:shd w:val="clear" w:color="auto" w:fill="FFFFFF"/>
            <w:tcMar>
              <w:top w:w="80" w:type="dxa"/>
              <w:left w:w="120" w:type="dxa"/>
              <w:bottom w:w="80" w:type="dxa"/>
              <w:right w:w="120" w:type="dxa"/>
            </w:tcMar>
            <w:vAlign w:val="center"/>
          </w:tcPr>
          <w:p w14:paraId="2083D80A">
            <w:pPr>
              <w:spacing w:before="0" w:after="30" w:line="240" w:lineRule="auto"/>
            </w:pPr>
            <w:r>
              <w:rPr>
                <w:rFonts w:ascii="Aptos" w:hAnsi="Aptos"/>
                <w:sz w:val="16"/>
              </w:rPr>
              <w:t>602</w:t>
            </w:r>
          </w:p>
        </w:tc>
        <w:tc>
          <w:tcPr>
            <w:tcW w:w="1512" w:type="dxa"/>
            <w:shd w:val="clear" w:color="auto" w:fill="FFFFFF"/>
            <w:tcMar>
              <w:top w:w="80" w:type="dxa"/>
              <w:left w:w="120" w:type="dxa"/>
              <w:bottom w:w="80" w:type="dxa"/>
              <w:right w:w="120" w:type="dxa"/>
            </w:tcMar>
            <w:vAlign w:val="center"/>
          </w:tcPr>
          <w:p w14:paraId="47ED352F">
            <w:pPr>
              <w:spacing w:before="0" w:after="30" w:line="240" w:lineRule="auto"/>
            </w:pPr>
            <w:r>
              <w:rPr>
                <w:rFonts w:ascii="Aptos" w:hAnsi="Aptos"/>
                <w:sz w:val="16"/>
              </w:rPr>
              <w:t>1,269.62</w:t>
            </w:r>
          </w:p>
        </w:tc>
        <w:tc>
          <w:tcPr>
            <w:tcW w:w="1008" w:type="dxa"/>
            <w:shd w:val="clear" w:color="auto" w:fill="FFFFFF"/>
            <w:tcMar>
              <w:top w:w="80" w:type="dxa"/>
              <w:left w:w="120" w:type="dxa"/>
              <w:bottom w:w="80" w:type="dxa"/>
              <w:right w:w="120" w:type="dxa"/>
            </w:tcMar>
            <w:vAlign w:val="center"/>
          </w:tcPr>
          <w:p w14:paraId="54109FEF">
            <w:pPr>
              <w:spacing w:before="0" w:after="30" w:line="240" w:lineRule="auto"/>
            </w:pPr>
            <w:r>
              <w:rPr>
                <w:rFonts w:ascii="Aptos" w:hAnsi="Aptos"/>
                <w:sz w:val="16"/>
              </w:rPr>
              <w:t>3.95</w:t>
            </w:r>
          </w:p>
        </w:tc>
      </w:tr>
      <w:tr w14:paraId="32CC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5F8FA"/>
            <w:tcMar>
              <w:top w:w="80" w:type="dxa"/>
              <w:left w:w="120" w:type="dxa"/>
              <w:bottom w:w="80" w:type="dxa"/>
              <w:right w:w="120" w:type="dxa"/>
            </w:tcMar>
            <w:vAlign w:val="center"/>
          </w:tcPr>
          <w:p w14:paraId="74409A8D">
            <w:pPr>
              <w:spacing w:before="0" w:after="30" w:line="240" w:lineRule="auto"/>
            </w:pPr>
            <w:r>
              <w:rPr>
                <w:rFonts w:ascii="Aptos" w:hAnsi="Aptos"/>
                <w:sz w:val="16"/>
              </w:rPr>
              <w:t>Audi A4 / Audi A5 Sportback</w:t>
            </w:r>
          </w:p>
        </w:tc>
        <w:tc>
          <w:tcPr>
            <w:tcW w:w="1080" w:type="dxa"/>
            <w:shd w:val="clear" w:color="auto" w:fill="F5F8FA"/>
            <w:tcMar>
              <w:top w:w="80" w:type="dxa"/>
              <w:left w:w="120" w:type="dxa"/>
              <w:bottom w:w="80" w:type="dxa"/>
              <w:right w:w="120" w:type="dxa"/>
            </w:tcMar>
            <w:vAlign w:val="center"/>
          </w:tcPr>
          <w:p w14:paraId="2585F942">
            <w:pPr>
              <w:spacing w:before="0" w:after="30" w:line="240" w:lineRule="auto"/>
            </w:pPr>
            <w:r>
              <w:rPr>
                <w:rFonts w:ascii="Aptos" w:hAnsi="Aptos"/>
                <w:sz w:val="16"/>
              </w:rPr>
              <w:t>Premium</w:t>
            </w:r>
          </w:p>
        </w:tc>
        <w:tc>
          <w:tcPr>
            <w:tcW w:w="1152" w:type="dxa"/>
            <w:shd w:val="clear" w:color="auto" w:fill="F5F8FA"/>
            <w:tcMar>
              <w:top w:w="80" w:type="dxa"/>
              <w:left w:w="120" w:type="dxa"/>
              <w:bottom w:w="80" w:type="dxa"/>
              <w:right w:w="120" w:type="dxa"/>
            </w:tcMar>
            <w:vAlign w:val="center"/>
          </w:tcPr>
          <w:p w14:paraId="4EA824F8">
            <w:pPr>
              <w:spacing w:before="0" w:after="30" w:line="240" w:lineRule="auto"/>
            </w:pPr>
            <w:r>
              <w:rPr>
                <w:rFonts w:ascii="Aptos" w:hAnsi="Aptos"/>
                <w:sz w:val="16"/>
              </w:rPr>
              <w:t>8.7</w:t>
            </w:r>
          </w:p>
        </w:tc>
        <w:tc>
          <w:tcPr>
            <w:tcW w:w="1152" w:type="dxa"/>
            <w:shd w:val="clear" w:color="auto" w:fill="F5F8FA"/>
            <w:tcMar>
              <w:top w:w="80" w:type="dxa"/>
              <w:left w:w="120" w:type="dxa"/>
              <w:bottom w:w="80" w:type="dxa"/>
              <w:right w:w="120" w:type="dxa"/>
            </w:tcMar>
            <w:vAlign w:val="center"/>
          </w:tcPr>
          <w:p w14:paraId="30240315">
            <w:pPr>
              <w:spacing w:before="0" w:after="30" w:line="240" w:lineRule="auto"/>
            </w:pPr>
            <w:r>
              <w:rPr>
                <w:rFonts w:ascii="Aptos" w:hAnsi="Aptos"/>
                <w:sz w:val="16"/>
              </w:rPr>
              <w:t>609</w:t>
            </w:r>
          </w:p>
        </w:tc>
        <w:tc>
          <w:tcPr>
            <w:tcW w:w="1512" w:type="dxa"/>
            <w:shd w:val="clear" w:color="auto" w:fill="F5F8FA"/>
            <w:tcMar>
              <w:top w:w="80" w:type="dxa"/>
              <w:left w:w="120" w:type="dxa"/>
              <w:bottom w:w="80" w:type="dxa"/>
              <w:right w:w="120" w:type="dxa"/>
            </w:tcMar>
            <w:vAlign w:val="center"/>
          </w:tcPr>
          <w:p w14:paraId="5356D1B4">
            <w:pPr>
              <w:spacing w:before="0" w:after="30" w:line="240" w:lineRule="auto"/>
            </w:pPr>
            <w:r>
              <w:rPr>
                <w:rFonts w:ascii="Aptos" w:hAnsi="Aptos"/>
                <w:sz w:val="16"/>
              </w:rPr>
              <w:t>1,284.38</w:t>
            </w:r>
          </w:p>
        </w:tc>
        <w:tc>
          <w:tcPr>
            <w:tcW w:w="1008" w:type="dxa"/>
            <w:shd w:val="clear" w:color="auto" w:fill="F5F8FA"/>
            <w:tcMar>
              <w:top w:w="80" w:type="dxa"/>
              <w:left w:w="120" w:type="dxa"/>
              <w:bottom w:w="80" w:type="dxa"/>
              <w:right w:w="120" w:type="dxa"/>
            </w:tcMar>
            <w:vAlign w:val="center"/>
          </w:tcPr>
          <w:p w14:paraId="5F52AF50">
            <w:pPr>
              <w:spacing w:before="0" w:after="30" w:line="240" w:lineRule="auto"/>
            </w:pPr>
            <w:r>
              <w:rPr>
                <w:rFonts w:ascii="Aptos" w:hAnsi="Aptos"/>
                <w:sz w:val="16"/>
              </w:rPr>
              <w:t>3.81</w:t>
            </w:r>
          </w:p>
        </w:tc>
      </w:tr>
      <w:tr w14:paraId="086F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FFFFF"/>
            <w:tcMar>
              <w:top w:w="80" w:type="dxa"/>
              <w:left w:w="120" w:type="dxa"/>
              <w:bottom w:w="80" w:type="dxa"/>
              <w:right w:w="120" w:type="dxa"/>
            </w:tcMar>
            <w:vAlign w:val="center"/>
          </w:tcPr>
          <w:p w14:paraId="6F514A91">
            <w:pPr>
              <w:spacing w:before="0" w:after="30" w:line="240" w:lineRule="auto"/>
            </w:pPr>
            <w:r>
              <w:rPr>
                <w:rFonts w:ascii="Aptos" w:hAnsi="Aptos"/>
                <w:sz w:val="16"/>
              </w:rPr>
              <w:t>Genesis G70 2.0T</w:t>
            </w:r>
          </w:p>
        </w:tc>
        <w:tc>
          <w:tcPr>
            <w:tcW w:w="1080" w:type="dxa"/>
            <w:shd w:val="clear" w:color="auto" w:fill="FFFFFF"/>
            <w:tcMar>
              <w:top w:w="80" w:type="dxa"/>
              <w:left w:w="120" w:type="dxa"/>
              <w:bottom w:w="80" w:type="dxa"/>
              <w:right w:w="120" w:type="dxa"/>
            </w:tcMar>
            <w:vAlign w:val="center"/>
          </w:tcPr>
          <w:p w14:paraId="6C4EF462">
            <w:pPr>
              <w:spacing w:before="0" w:after="30" w:line="240" w:lineRule="auto"/>
            </w:pPr>
            <w:r>
              <w:rPr>
                <w:rFonts w:ascii="Aptos" w:hAnsi="Aptos"/>
                <w:sz w:val="16"/>
              </w:rPr>
              <w:t>Premium</w:t>
            </w:r>
          </w:p>
        </w:tc>
        <w:tc>
          <w:tcPr>
            <w:tcW w:w="1152" w:type="dxa"/>
            <w:shd w:val="clear" w:color="auto" w:fill="FFFFFF"/>
            <w:tcMar>
              <w:top w:w="80" w:type="dxa"/>
              <w:left w:w="120" w:type="dxa"/>
              <w:bottom w:w="80" w:type="dxa"/>
              <w:right w:w="120" w:type="dxa"/>
            </w:tcMar>
            <w:vAlign w:val="center"/>
          </w:tcPr>
          <w:p w14:paraId="61FA52C1">
            <w:pPr>
              <w:spacing w:before="0" w:after="30" w:line="240" w:lineRule="auto"/>
            </w:pPr>
            <w:r>
              <w:rPr>
                <w:rFonts w:ascii="Aptos" w:hAnsi="Aptos"/>
                <w:sz w:val="16"/>
              </w:rPr>
              <w:t>10.0</w:t>
            </w:r>
          </w:p>
        </w:tc>
        <w:tc>
          <w:tcPr>
            <w:tcW w:w="1152" w:type="dxa"/>
            <w:shd w:val="clear" w:color="auto" w:fill="FFFFFF"/>
            <w:tcMar>
              <w:top w:w="80" w:type="dxa"/>
              <w:left w:w="120" w:type="dxa"/>
              <w:bottom w:w="80" w:type="dxa"/>
              <w:right w:w="120" w:type="dxa"/>
            </w:tcMar>
            <w:vAlign w:val="center"/>
          </w:tcPr>
          <w:p w14:paraId="6E19E002">
            <w:pPr>
              <w:spacing w:before="0" w:after="30" w:line="240" w:lineRule="auto"/>
            </w:pPr>
            <w:r>
              <w:rPr>
                <w:rFonts w:ascii="Aptos" w:hAnsi="Aptos"/>
                <w:sz w:val="16"/>
              </w:rPr>
              <w:t>700</w:t>
            </w:r>
          </w:p>
        </w:tc>
        <w:tc>
          <w:tcPr>
            <w:tcW w:w="1512" w:type="dxa"/>
            <w:shd w:val="clear" w:color="auto" w:fill="FFFFFF"/>
            <w:tcMar>
              <w:top w:w="80" w:type="dxa"/>
              <w:left w:w="120" w:type="dxa"/>
              <w:bottom w:w="80" w:type="dxa"/>
              <w:right w:w="120" w:type="dxa"/>
            </w:tcMar>
            <w:vAlign w:val="center"/>
          </w:tcPr>
          <w:p w14:paraId="213BFF7C">
            <w:pPr>
              <w:spacing w:before="0" w:after="30" w:line="240" w:lineRule="auto"/>
            </w:pPr>
            <w:r>
              <w:rPr>
                <w:rFonts w:ascii="Aptos" w:hAnsi="Aptos"/>
                <w:sz w:val="16"/>
              </w:rPr>
              <w:t>1,476.30</w:t>
            </w:r>
          </w:p>
        </w:tc>
        <w:tc>
          <w:tcPr>
            <w:tcW w:w="1008" w:type="dxa"/>
            <w:shd w:val="clear" w:color="auto" w:fill="FFFFFF"/>
            <w:tcMar>
              <w:top w:w="80" w:type="dxa"/>
              <w:left w:w="120" w:type="dxa"/>
              <w:bottom w:w="80" w:type="dxa"/>
              <w:right w:w="120" w:type="dxa"/>
            </w:tcMar>
            <w:vAlign w:val="center"/>
          </w:tcPr>
          <w:p w14:paraId="2B2D0845">
            <w:pPr>
              <w:spacing w:before="0" w:after="30" w:line="240" w:lineRule="auto"/>
            </w:pPr>
            <w:r>
              <w:rPr>
                <w:rFonts w:ascii="Aptos" w:hAnsi="Aptos"/>
                <w:sz w:val="16"/>
              </w:rPr>
              <w:t>2.04</w:t>
            </w:r>
          </w:p>
        </w:tc>
      </w:tr>
      <w:tr w14:paraId="5BF1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5F8FA"/>
            <w:tcMar>
              <w:top w:w="80" w:type="dxa"/>
              <w:left w:w="120" w:type="dxa"/>
              <w:bottom w:w="80" w:type="dxa"/>
              <w:right w:w="120" w:type="dxa"/>
            </w:tcMar>
            <w:vAlign w:val="center"/>
          </w:tcPr>
          <w:p w14:paraId="6F74BD6C">
            <w:pPr>
              <w:spacing w:before="0" w:after="30" w:line="240" w:lineRule="auto"/>
            </w:pPr>
            <w:r>
              <w:rPr>
                <w:rFonts w:ascii="Aptos" w:hAnsi="Aptos"/>
                <w:sz w:val="16"/>
              </w:rPr>
              <w:t>Genesis G70 2.5T</w:t>
            </w:r>
          </w:p>
        </w:tc>
        <w:tc>
          <w:tcPr>
            <w:tcW w:w="1080" w:type="dxa"/>
            <w:shd w:val="clear" w:color="auto" w:fill="F5F8FA"/>
            <w:tcMar>
              <w:top w:w="80" w:type="dxa"/>
              <w:left w:w="120" w:type="dxa"/>
              <w:bottom w:w="80" w:type="dxa"/>
              <w:right w:w="120" w:type="dxa"/>
            </w:tcMar>
            <w:vAlign w:val="center"/>
          </w:tcPr>
          <w:p w14:paraId="59710E82">
            <w:pPr>
              <w:spacing w:before="0" w:after="30" w:line="240" w:lineRule="auto"/>
            </w:pPr>
            <w:r>
              <w:rPr>
                <w:rFonts w:ascii="Aptos" w:hAnsi="Aptos"/>
                <w:sz w:val="16"/>
              </w:rPr>
              <w:t>Premium</w:t>
            </w:r>
          </w:p>
        </w:tc>
        <w:tc>
          <w:tcPr>
            <w:tcW w:w="1152" w:type="dxa"/>
            <w:shd w:val="clear" w:color="auto" w:fill="F5F8FA"/>
            <w:tcMar>
              <w:top w:w="80" w:type="dxa"/>
              <w:left w:w="120" w:type="dxa"/>
              <w:bottom w:w="80" w:type="dxa"/>
              <w:right w:w="120" w:type="dxa"/>
            </w:tcMar>
            <w:vAlign w:val="center"/>
          </w:tcPr>
          <w:p w14:paraId="4A9A035F">
            <w:pPr>
              <w:spacing w:before="0" w:after="30" w:line="240" w:lineRule="auto"/>
            </w:pPr>
            <w:r>
              <w:rPr>
                <w:rFonts w:ascii="Aptos" w:hAnsi="Aptos"/>
                <w:sz w:val="16"/>
              </w:rPr>
              <w:t>10.2</w:t>
            </w:r>
          </w:p>
        </w:tc>
        <w:tc>
          <w:tcPr>
            <w:tcW w:w="1152" w:type="dxa"/>
            <w:shd w:val="clear" w:color="auto" w:fill="F5F8FA"/>
            <w:tcMar>
              <w:top w:w="80" w:type="dxa"/>
              <w:left w:w="120" w:type="dxa"/>
              <w:bottom w:w="80" w:type="dxa"/>
              <w:right w:w="120" w:type="dxa"/>
            </w:tcMar>
            <w:vAlign w:val="center"/>
          </w:tcPr>
          <w:p w14:paraId="5E697EE2">
            <w:pPr>
              <w:spacing w:before="0" w:after="30" w:line="240" w:lineRule="auto"/>
            </w:pPr>
            <w:r>
              <w:rPr>
                <w:rFonts w:ascii="Aptos" w:hAnsi="Aptos"/>
                <w:sz w:val="16"/>
              </w:rPr>
              <w:t>714</w:t>
            </w:r>
          </w:p>
        </w:tc>
        <w:tc>
          <w:tcPr>
            <w:tcW w:w="1512" w:type="dxa"/>
            <w:shd w:val="clear" w:color="auto" w:fill="F5F8FA"/>
            <w:tcMar>
              <w:top w:w="80" w:type="dxa"/>
              <w:left w:w="120" w:type="dxa"/>
              <w:bottom w:w="80" w:type="dxa"/>
              <w:right w:w="120" w:type="dxa"/>
            </w:tcMar>
            <w:vAlign w:val="center"/>
          </w:tcPr>
          <w:p w14:paraId="2A46B889">
            <w:pPr>
              <w:spacing w:before="0" w:after="30" w:line="240" w:lineRule="auto"/>
            </w:pPr>
            <w:r>
              <w:rPr>
                <w:rFonts w:ascii="Aptos" w:hAnsi="Aptos"/>
                <w:sz w:val="16"/>
              </w:rPr>
              <w:t>1,505.83</w:t>
            </w:r>
          </w:p>
        </w:tc>
        <w:tc>
          <w:tcPr>
            <w:tcW w:w="1008" w:type="dxa"/>
            <w:shd w:val="clear" w:color="auto" w:fill="F5F8FA"/>
            <w:tcMar>
              <w:top w:w="80" w:type="dxa"/>
              <w:left w:w="120" w:type="dxa"/>
              <w:bottom w:w="80" w:type="dxa"/>
              <w:right w:w="120" w:type="dxa"/>
            </w:tcMar>
            <w:vAlign w:val="center"/>
          </w:tcPr>
          <w:p w14:paraId="4E86B837">
            <w:pPr>
              <w:spacing w:before="0" w:after="30" w:line="240" w:lineRule="auto"/>
            </w:pPr>
            <w:r>
              <w:rPr>
                <w:rFonts w:ascii="Aptos" w:hAnsi="Aptos"/>
                <w:sz w:val="16"/>
              </w:rPr>
              <w:t>1.77</w:t>
            </w:r>
          </w:p>
        </w:tc>
      </w:tr>
      <w:tr w14:paraId="1879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FFFFFF"/>
            <w:tcMar>
              <w:top w:w="80" w:type="dxa"/>
              <w:left w:w="120" w:type="dxa"/>
              <w:bottom w:w="80" w:type="dxa"/>
              <w:right w:w="120" w:type="dxa"/>
            </w:tcMar>
            <w:vAlign w:val="center"/>
          </w:tcPr>
          <w:p w14:paraId="02FAA8DA">
            <w:pPr>
              <w:spacing w:before="0" w:after="30" w:line="240" w:lineRule="auto"/>
            </w:pPr>
            <w:r>
              <w:rPr>
                <w:rFonts w:ascii="Aptos" w:hAnsi="Aptos"/>
                <w:sz w:val="16"/>
              </w:rPr>
              <w:t>Genesis G70 3.3T</w:t>
            </w:r>
          </w:p>
        </w:tc>
        <w:tc>
          <w:tcPr>
            <w:tcW w:w="1080" w:type="dxa"/>
            <w:shd w:val="clear" w:color="auto" w:fill="FFFFFF"/>
            <w:tcMar>
              <w:top w:w="80" w:type="dxa"/>
              <w:left w:w="120" w:type="dxa"/>
              <w:bottom w:w="80" w:type="dxa"/>
              <w:right w:w="120" w:type="dxa"/>
            </w:tcMar>
            <w:vAlign w:val="center"/>
          </w:tcPr>
          <w:p w14:paraId="11DA9F4A">
            <w:pPr>
              <w:spacing w:before="0" w:after="30" w:line="240" w:lineRule="auto"/>
            </w:pPr>
            <w:r>
              <w:rPr>
                <w:rFonts w:ascii="Aptos" w:hAnsi="Aptos"/>
                <w:sz w:val="16"/>
              </w:rPr>
              <w:t>Premium</w:t>
            </w:r>
          </w:p>
        </w:tc>
        <w:tc>
          <w:tcPr>
            <w:tcW w:w="1152" w:type="dxa"/>
            <w:shd w:val="clear" w:color="auto" w:fill="FFFFFF"/>
            <w:tcMar>
              <w:top w:w="80" w:type="dxa"/>
              <w:left w:w="120" w:type="dxa"/>
              <w:bottom w:w="80" w:type="dxa"/>
              <w:right w:w="120" w:type="dxa"/>
            </w:tcMar>
            <w:vAlign w:val="center"/>
          </w:tcPr>
          <w:p w14:paraId="28D332A5">
            <w:pPr>
              <w:spacing w:before="0" w:after="30" w:line="240" w:lineRule="auto"/>
            </w:pPr>
            <w:r>
              <w:rPr>
                <w:rFonts w:ascii="Aptos" w:hAnsi="Aptos"/>
                <w:sz w:val="16"/>
              </w:rPr>
              <w:t>11.5</w:t>
            </w:r>
          </w:p>
        </w:tc>
        <w:tc>
          <w:tcPr>
            <w:tcW w:w="1152" w:type="dxa"/>
            <w:shd w:val="clear" w:color="auto" w:fill="FFFFFF"/>
            <w:tcMar>
              <w:top w:w="80" w:type="dxa"/>
              <w:left w:w="120" w:type="dxa"/>
              <w:bottom w:w="80" w:type="dxa"/>
              <w:right w:w="120" w:type="dxa"/>
            </w:tcMar>
            <w:vAlign w:val="center"/>
          </w:tcPr>
          <w:p w14:paraId="3DEE0016">
            <w:pPr>
              <w:spacing w:before="0" w:after="30" w:line="240" w:lineRule="auto"/>
            </w:pPr>
            <w:r>
              <w:rPr>
                <w:rFonts w:ascii="Aptos" w:hAnsi="Aptos"/>
                <w:sz w:val="16"/>
              </w:rPr>
              <w:t>805</w:t>
            </w:r>
          </w:p>
        </w:tc>
        <w:tc>
          <w:tcPr>
            <w:tcW w:w="1512" w:type="dxa"/>
            <w:shd w:val="clear" w:color="auto" w:fill="FFFFFF"/>
            <w:tcMar>
              <w:top w:w="80" w:type="dxa"/>
              <w:left w:w="120" w:type="dxa"/>
              <w:bottom w:w="80" w:type="dxa"/>
              <w:right w:w="120" w:type="dxa"/>
            </w:tcMar>
            <w:vAlign w:val="center"/>
          </w:tcPr>
          <w:p w14:paraId="2F43354A">
            <w:pPr>
              <w:spacing w:before="0" w:after="30" w:line="240" w:lineRule="auto"/>
            </w:pPr>
            <w:r>
              <w:rPr>
                <w:rFonts w:ascii="Aptos" w:hAnsi="Aptos"/>
                <w:sz w:val="16"/>
              </w:rPr>
              <w:t>1,697.74</w:t>
            </w:r>
          </w:p>
        </w:tc>
        <w:tc>
          <w:tcPr>
            <w:tcW w:w="1008" w:type="dxa"/>
            <w:shd w:val="clear" w:color="auto" w:fill="FFFFFF"/>
            <w:tcMar>
              <w:top w:w="80" w:type="dxa"/>
              <w:left w:w="120" w:type="dxa"/>
              <w:bottom w:w="80" w:type="dxa"/>
              <w:right w:w="120" w:type="dxa"/>
            </w:tcMar>
            <w:vAlign w:val="center"/>
          </w:tcPr>
          <w:p w14:paraId="61CC7CD5">
            <w:pPr>
              <w:spacing w:before="0" w:after="30" w:line="240" w:lineRule="auto"/>
            </w:pPr>
            <w:r>
              <w:rPr>
                <w:rFonts w:ascii="Aptos" w:hAnsi="Aptos"/>
                <w:sz w:val="16"/>
              </w:rPr>
              <w:t>0.00</w:t>
            </w:r>
          </w:p>
        </w:tc>
      </w:tr>
    </w:tbl>
    <w:p w14:paraId="76B07F82">
      <w:pPr>
        <w:widowControl/>
        <w:ind w:firstLine="440"/>
        <w:jc w:val="both"/>
      </w:pPr>
      <w:r>
        <w:rPr>
          <w:rFonts w:ascii="Aptos" w:hAnsi="Aptos"/>
        </w:rPr>
        <w:t>The Camry Hybrid and Civic Hybrid each cost approximately CAD 613.63 per year in fuel, compared with about CAD 1,697.74 for the G70 3.3T. The difference is approximately CAD 1,084 per year, or CAD 3,252 over three years. This remains meaningful, but energy receives only a 10% weight because the assumed annual distance is low. At 15,000 or 20,000 kilometres per year, the relative advantage of the hybrids would increase substantially and could change the final ranking.</w:t>
      </w:r>
    </w:p>
    <w:p w14:paraId="31E7D60B">
      <w:pPr>
        <w:pStyle w:val="3"/>
      </w:pPr>
      <w:r>
        <w:t>4.7 Comfort, Equipment, and Personal Fit</w:t>
      </w:r>
    </w:p>
    <w:p w14:paraId="47DAA0EC">
      <w:pPr>
        <w:widowControl/>
        <w:ind w:firstLine="440"/>
        <w:jc w:val="both"/>
      </w:pPr>
      <w:r>
        <w:rPr>
          <w:rFonts w:ascii="Aptos" w:hAnsi="Aptos"/>
        </w:rPr>
        <w:t>The sixth-dimension scores are: C300, 6.56; A4, 6.38; A5 Sportback, 6.32; Accord Hybrid, 6.31; G70 2.5T, 6.27; G70 3.3T, 6.20; Sonata N Line, 5.98; BMW 3 Series, 5.85; Camry Hybrid, 5.83; Elantra N Line, 5.75; Civic Hybrid, 5.29; Sonata, 5.24; G70 2.0T, 4.81; and Elantra, 4.60.</w:t>
      </w:r>
    </w:p>
    <w:p w14:paraId="4F6C5139">
      <w:pPr>
        <w:widowControl/>
        <w:ind w:firstLine="440"/>
        <w:jc w:val="both"/>
      </w:pPr>
      <w:r>
        <w:rPr>
          <w:rFonts w:ascii="Aptos" w:hAnsi="Aptos"/>
        </w:rPr>
        <w:t>The C300 leads this dimension because of its luxury interior, comfort equipment, overall refinement, and model appeal. The Accord Hybrid gains from strong rear-seat space and therefore reaches a high position through practical comfort rather than luxury alone. Higher-output G70 variants offer attractive design and interiors but have clear rear legroom and headroom limits. The Audi A4 and A5 perform well in NVH, chassis cohesion, and ride quality, allowing them to rise when comfort or performance receives more weight.</w:t>
      </w:r>
    </w:p>
    <w:p w14:paraId="479A2373">
      <w:pPr>
        <w:widowControl/>
        <w:ind w:firstLine="440"/>
        <w:jc w:val="both"/>
      </w:pPr>
      <w:r>
        <w:rPr>
          <w:rFonts w:ascii="Aptos" w:hAnsi="Aptos"/>
        </w:rPr>
        <w:t>This dimension also demonstrates that luxury is not the same as space, a long equipment list is not the same as comfort, and exterior preference is not the same as long-term fit. Separating the four subdimensions prevents one appealing feature from hiding weaknesses in rear-seat use, tires, or ride quality.</w:t>
      </w:r>
    </w:p>
    <w:p w14:paraId="63F6684F">
      <w:pPr>
        <w:pStyle w:val="3"/>
      </w:pPr>
      <w:r>
        <w:t>4.8 Final Overall Ranking</w:t>
      </w:r>
    </w:p>
    <w:p w14:paraId="0C0F2E4D">
      <w:pPr>
        <w:widowControl/>
        <w:ind w:firstLine="440"/>
        <w:jc w:val="both"/>
      </w:pPr>
      <w:r>
        <w:rPr>
          <w:rFonts w:ascii="Aptos" w:hAnsi="Aptos"/>
        </w:rPr>
        <w:t>Under the current weights—20% purchase value, 25% insurance, 15% reliability, 15% performance, 10% energy, and 15% comfort and fit—the Elantra N Line ranks first at 6.61. The Civic Hybrid and G70 2.0T tie for second at 6.16, followed by the Elantra at 6.10. The G70 3.3T and 2.5T score 6.09 and 6.08. The A4 ranks seventh at 6.01 and is the highest-ranked German entry-luxury model.</w:t>
      </w:r>
    </w:p>
    <w:p w14:paraId="699FFCD4">
      <w:pPr>
        <w:widowControl/>
        <w:ind w:firstLine="440"/>
        <w:jc w:val="both"/>
      </w:pPr>
      <w:r>
        <w:rPr>
          <w:rFonts w:ascii="Aptos" w:hAnsi="Aptos"/>
        </w:rPr>
        <w:t>The Elantra N Line is not the absolute winner of any one dimension. It scores 4.37 in performance, 5.75 in comfort and fit, and 4.91 in insurance. However, it combines 9.63 in purchase value, 8.35 in reliability, and 6.88 in energy cost without several extreme weaknesses, producing the highest overall fit.</w:t>
      </w:r>
    </w:p>
    <w:p w14:paraId="7CE4F8CD">
      <w:pPr>
        <w:widowControl/>
        <w:ind w:firstLine="440"/>
        <w:jc w:val="both"/>
      </w:pPr>
      <w:r>
        <w:rPr>
          <w:rFonts w:ascii="Aptos" w:hAnsi="Aptos"/>
        </w:rPr>
        <w:t>The tie between the Civic Hybrid and G70 2.0T illustrates the value of an interpretable weighted model. The Civic relies on purchase value, reliability, and a perfect energy score, representing low running cost and risk control. The G70 relies on a perfect insurance score and stronger performance, representing a luxury platform obtained in exchange for energy efficiency and space. Their totals are equal, but the vehicles are not interchangeable.</w:t>
      </w:r>
    </w:p>
    <w:p w14:paraId="38F59C6F">
      <w:pPr>
        <w:widowControl/>
        <w:ind w:firstLine="440"/>
        <w:jc w:val="both"/>
      </w:pPr>
      <w:r>
        <w:rPr>
          <w:rFonts w:ascii="Aptos" w:hAnsi="Aptos"/>
        </w:rPr>
        <w:t>The C300 leads the comfort-and-fit dimension but scores 0 in purchase value, 2.57 in insurance, and 2.86 in reliability. It therefore finishes last at 3.50. This does not reject the quality of the C300; its strengths are simply misaligned with the current budget and risk weights. The Sonata N Line is similarly affected by a zero insurance score, showing that emotional appeal does not automatically offset a high-weight cost.</w:t>
      </w:r>
    </w:p>
    <w:p w14:paraId="3515A230">
      <w:pPr>
        <w:jc w:val="center"/>
      </w:pPr>
      <w:r>
        <w:drawing>
          <wp:inline distT="0" distB="0" distL="114300" distR="114300">
            <wp:extent cx="5989320" cy="5170805"/>
            <wp:effectExtent l="0" t="0" r="5080" b="10795"/>
            <wp:docPr id="1" name="Picture 1" descr="Research framework connecting market analysis, standardized pricing, six-dimensional scoring, and sensitivity analysi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search framework connecting market analysis, standardized pricing, six-dimensional scoring, and sensitivity analysis." title="Figure 1"/>
                    <pic:cNvPicPr>
                      <a:picLocks noChangeAspect="1"/>
                    </pic:cNvPicPr>
                  </pic:nvPicPr>
                  <pic:blipFill>
                    <a:blip r:embed="rId14"/>
                    <a:stretch>
                      <a:fillRect/>
                    </a:stretch>
                  </pic:blipFill>
                  <pic:spPr>
                    <a:xfrm>
                      <a:off x="0" y="0"/>
                      <a:ext cx="5989320" cy="5171211"/>
                    </a:xfrm>
                    <a:prstGeom prst="rect">
                      <a:avLst/>
                    </a:prstGeom>
                  </pic:spPr>
                </pic:pic>
              </a:graphicData>
            </a:graphic>
          </wp:inline>
        </w:drawing>
      </w:r>
    </w:p>
    <w:p w14:paraId="4EE5865E">
      <w:pPr>
        <w:pStyle w:val="15"/>
        <w:widowControl/>
        <w:jc w:val="center"/>
      </w:pPr>
      <w:r>
        <w:rPr>
          <w:rFonts w:ascii="Aptos" w:hAnsi="Aptos"/>
          <w:i/>
          <w:color w:val="505050"/>
          <w:sz w:val="18"/>
        </w:rPr>
        <w:t>Figure 4-1. Final overall ranking under the current personal weights</w:t>
      </w:r>
    </w:p>
    <w:p w14:paraId="71D7AF42">
      <w:pPr>
        <w:pStyle w:val="3"/>
      </w:pPr>
      <w:r>
        <w:t>4.9 Interpretation of Six-Dimensional Score Patterns</w:t>
      </w:r>
    </w:p>
    <w:p w14:paraId="5044224E">
      <w:pPr>
        <w:widowControl/>
        <w:ind w:firstLine="440"/>
        <w:jc w:val="both"/>
      </w:pPr>
      <w:r>
        <w:t>The six-dimensional scores show several broad patterns. The Elantra N Line is a balanced all-rounder; the Civic Hybrid and Camry Hybrid are economical and practical; the G70 3.3T, G70 2.5T, and several German models are performance-oriented; and the C300, A4, and A5 emphasize comfort and luxury. These patterns describe the existing score table and do not require a separate radar-chart interpretation.</w:t>
      </w:r>
    </w:p>
    <w:p w14:paraId="15C06958">
      <w:pPr>
        <w:widowControl/>
        <w:ind w:firstLine="440"/>
        <w:jc w:val="both"/>
      </w:pPr>
      <w:r>
        <w:t>Among the priority vehicles, the Elantra N Line is relatively balanced. The Civic Hybrid is strongest in energy and reliability. The G70 3.3T combines very high performance with weak purchase-value and energy scores. The A4 is strong in insurance, performance, and comfort but weaker in reliability and energy. The Sonata N Line remains attractive in purchase value and performance, although its insurance estimate substantially lowers the total.</w:t>
      </w:r>
    </w:p>
    <w:p w14:paraId="31808293">
      <w:pPr>
        <w:pStyle w:val="3"/>
      </w:pPr>
      <w:r>
        <w:t>4.10 Alternative Purchase-Priority Scenarios</w:t>
      </w:r>
    </w:p>
    <w:p w14:paraId="56E3C46B">
      <w:pPr>
        <w:widowControl/>
        <w:ind w:firstLine="440"/>
        <w:jc w:val="both"/>
      </w:pPr>
      <w:r>
        <w:rPr>
          <w:rFonts w:ascii="Aptos" w:hAnsi="Aptos"/>
        </w:rPr>
        <w:t>In the cost-focused scenario, the Elantra N Line remains first, the standard Elantra rises to second, and the Civic Hybrid is third. The combined effect of initial price, insurance, reliability, and energy cost therefore favours mainstream models. In the performance-focused scenario, the G70 3.3T rises to first, the A4 to second, and the G70 2.5T to third. The advantages of luxury sport platforms become decisive only when the buyer is explicitly willing to accept their costs.</w:t>
      </w:r>
    </w:p>
    <w:p w14:paraId="062565B2">
      <w:pPr>
        <w:widowControl/>
        <w:ind w:firstLine="440"/>
        <w:jc w:val="both"/>
      </w:pPr>
      <w:r>
        <w:rPr>
          <w:rFonts w:ascii="Aptos" w:hAnsi="Aptos"/>
        </w:rPr>
        <w:t>In the comfort-focused scenario, the Elantra N Line remains first, followed by the A4 and G70 3.3T. Raising the comfort weight does not mean considering only the sixth dimension, because basic cost constraints remain in the calculation. Under equal weights, the Elantra N Line ranks first, the Civic Hybrid second, and the standard Elantra third, emphasizing the value of avoiding severe weaknesses.</w:t>
      </w:r>
    </w:p>
    <w:p w14:paraId="1D4C5641">
      <w:pPr>
        <w:pStyle w:val="3"/>
      </w:pPr>
      <w:r>
        <w:t>4.11 Ranking Stability</w:t>
      </w:r>
    </w:p>
    <w:p w14:paraId="772C0B9B">
      <w:pPr>
        <w:pStyle w:val="15"/>
      </w:pPr>
      <w:r>
        <w:t>Table 4-3. Ranking sensitivity across five weighting scenarios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792"/>
        <w:gridCol w:w="792"/>
        <w:gridCol w:w="1084"/>
        <w:gridCol w:w="792"/>
        <w:gridCol w:w="792"/>
        <w:gridCol w:w="864"/>
        <w:gridCol w:w="792"/>
        <w:gridCol w:w="792"/>
      </w:tblGrid>
      <w:tr w14:paraId="31917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D9EAF7"/>
            <w:tcMar>
              <w:top w:w="80" w:type="dxa"/>
              <w:left w:w="120" w:type="dxa"/>
              <w:bottom w:w="80" w:type="dxa"/>
              <w:right w:w="120" w:type="dxa"/>
            </w:tcMar>
            <w:vAlign w:val="center"/>
          </w:tcPr>
          <w:p w14:paraId="4A39A10D">
            <w:pPr>
              <w:spacing w:after="30" w:line="240" w:lineRule="auto"/>
            </w:pPr>
            <w:r>
              <w:rPr>
                <w:rFonts w:ascii="Aptos" w:hAnsi="Aptos"/>
                <w:b/>
                <w:color w:val="17365D"/>
                <w:sz w:val="14"/>
              </w:rPr>
              <w:t>Model</w:t>
            </w:r>
          </w:p>
        </w:tc>
        <w:tc>
          <w:tcPr>
            <w:tcW w:w="792" w:type="dxa"/>
            <w:shd w:val="clear" w:color="auto" w:fill="D9EAF7"/>
            <w:tcMar>
              <w:top w:w="80" w:type="dxa"/>
              <w:left w:w="120" w:type="dxa"/>
              <w:bottom w:w="80" w:type="dxa"/>
              <w:right w:w="120" w:type="dxa"/>
            </w:tcMar>
            <w:vAlign w:val="center"/>
          </w:tcPr>
          <w:p w14:paraId="248F9A3B">
            <w:pPr>
              <w:spacing w:after="30" w:line="240" w:lineRule="auto"/>
            </w:pPr>
            <w:r>
              <w:rPr>
                <w:rFonts w:ascii="Aptos" w:hAnsi="Aptos"/>
                <w:b/>
                <w:color w:val="17365D"/>
                <w:sz w:val="14"/>
              </w:rPr>
              <w:t>Current</w:t>
            </w:r>
          </w:p>
        </w:tc>
        <w:tc>
          <w:tcPr>
            <w:tcW w:w="792" w:type="dxa"/>
            <w:shd w:val="clear" w:color="auto" w:fill="D9EAF7"/>
            <w:tcMar>
              <w:top w:w="80" w:type="dxa"/>
              <w:left w:w="120" w:type="dxa"/>
              <w:bottom w:w="80" w:type="dxa"/>
              <w:right w:w="120" w:type="dxa"/>
            </w:tcMar>
            <w:vAlign w:val="center"/>
          </w:tcPr>
          <w:p w14:paraId="5C9C21C9">
            <w:pPr>
              <w:spacing w:after="30" w:line="240" w:lineRule="auto"/>
            </w:pPr>
            <w:r>
              <w:rPr>
                <w:rFonts w:ascii="Aptos" w:hAnsi="Aptos"/>
                <w:b/>
                <w:color w:val="17365D"/>
                <w:sz w:val="14"/>
              </w:rPr>
              <w:t>Cost</w:t>
            </w:r>
          </w:p>
        </w:tc>
        <w:tc>
          <w:tcPr>
            <w:tcW w:w="792" w:type="dxa"/>
            <w:shd w:val="clear" w:color="auto" w:fill="D9EAF7"/>
            <w:tcMar>
              <w:top w:w="80" w:type="dxa"/>
              <w:left w:w="120" w:type="dxa"/>
              <w:bottom w:w="80" w:type="dxa"/>
              <w:right w:w="120" w:type="dxa"/>
            </w:tcMar>
            <w:vAlign w:val="center"/>
          </w:tcPr>
          <w:p w14:paraId="1734F5AA">
            <w:pPr>
              <w:spacing w:after="30" w:line="240" w:lineRule="auto"/>
            </w:pPr>
            <w:r>
              <w:rPr>
                <w:rFonts w:ascii="Aptos" w:hAnsi="Aptos"/>
                <w:b/>
                <w:color w:val="17365D"/>
                <w:sz w:val="14"/>
              </w:rPr>
              <w:t>Performance</w:t>
            </w:r>
          </w:p>
        </w:tc>
        <w:tc>
          <w:tcPr>
            <w:tcW w:w="792" w:type="dxa"/>
            <w:shd w:val="clear" w:color="auto" w:fill="D9EAF7"/>
            <w:tcMar>
              <w:top w:w="80" w:type="dxa"/>
              <w:left w:w="120" w:type="dxa"/>
              <w:bottom w:w="80" w:type="dxa"/>
              <w:right w:w="120" w:type="dxa"/>
            </w:tcMar>
            <w:vAlign w:val="center"/>
          </w:tcPr>
          <w:p w14:paraId="070D6502">
            <w:pPr>
              <w:spacing w:after="30" w:line="240" w:lineRule="auto"/>
            </w:pPr>
            <w:r>
              <w:rPr>
                <w:rFonts w:ascii="Aptos" w:hAnsi="Aptos"/>
                <w:b/>
                <w:color w:val="17365D"/>
                <w:sz w:val="14"/>
              </w:rPr>
              <w:t>Comfort</w:t>
            </w:r>
          </w:p>
        </w:tc>
        <w:tc>
          <w:tcPr>
            <w:tcW w:w="792" w:type="dxa"/>
            <w:shd w:val="clear" w:color="auto" w:fill="D9EAF7"/>
            <w:tcMar>
              <w:top w:w="80" w:type="dxa"/>
              <w:left w:w="120" w:type="dxa"/>
              <w:bottom w:w="80" w:type="dxa"/>
              <w:right w:w="120" w:type="dxa"/>
            </w:tcMar>
            <w:vAlign w:val="center"/>
          </w:tcPr>
          <w:p w14:paraId="643D7E00">
            <w:pPr>
              <w:spacing w:after="30" w:line="240" w:lineRule="auto"/>
            </w:pPr>
            <w:r>
              <w:rPr>
                <w:rFonts w:ascii="Aptos" w:hAnsi="Aptos"/>
                <w:b/>
                <w:color w:val="17365D"/>
                <w:sz w:val="14"/>
              </w:rPr>
              <w:t>Equal</w:t>
            </w:r>
          </w:p>
        </w:tc>
        <w:tc>
          <w:tcPr>
            <w:tcW w:w="864" w:type="dxa"/>
            <w:shd w:val="clear" w:color="auto" w:fill="D9EAF7"/>
            <w:tcMar>
              <w:top w:w="80" w:type="dxa"/>
              <w:left w:w="120" w:type="dxa"/>
              <w:bottom w:w="80" w:type="dxa"/>
              <w:right w:w="120" w:type="dxa"/>
            </w:tcMar>
            <w:vAlign w:val="center"/>
          </w:tcPr>
          <w:p w14:paraId="4D21D8A2">
            <w:pPr>
              <w:spacing w:after="30" w:line="240" w:lineRule="auto"/>
            </w:pPr>
            <w:r>
              <w:rPr>
                <w:rFonts w:ascii="Aptos" w:hAnsi="Aptos"/>
                <w:b/>
                <w:color w:val="17365D"/>
                <w:sz w:val="14"/>
              </w:rPr>
              <w:t>Average</w:t>
            </w:r>
          </w:p>
        </w:tc>
        <w:tc>
          <w:tcPr>
            <w:tcW w:w="792" w:type="dxa"/>
            <w:shd w:val="clear" w:color="auto" w:fill="D9EAF7"/>
            <w:tcMar>
              <w:top w:w="80" w:type="dxa"/>
              <w:left w:w="120" w:type="dxa"/>
              <w:bottom w:w="80" w:type="dxa"/>
              <w:right w:w="120" w:type="dxa"/>
            </w:tcMar>
            <w:vAlign w:val="center"/>
          </w:tcPr>
          <w:p w14:paraId="6A07C9F0">
            <w:pPr>
              <w:spacing w:after="30" w:line="240" w:lineRule="auto"/>
            </w:pPr>
            <w:r>
              <w:rPr>
                <w:rFonts w:ascii="Aptos" w:hAnsi="Aptos"/>
                <w:b/>
                <w:color w:val="17365D"/>
                <w:sz w:val="14"/>
              </w:rPr>
              <w:t>Best</w:t>
            </w:r>
          </w:p>
        </w:tc>
        <w:tc>
          <w:tcPr>
            <w:tcW w:w="792" w:type="dxa"/>
            <w:shd w:val="clear" w:color="auto" w:fill="D9EAF7"/>
            <w:tcMar>
              <w:top w:w="80" w:type="dxa"/>
              <w:left w:w="120" w:type="dxa"/>
              <w:bottom w:w="80" w:type="dxa"/>
              <w:right w:w="120" w:type="dxa"/>
            </w:tcMar>
            <w:vAlign w:val="center"/>
          </w:tcPr>
          <w:p w14:paraId="67D7916A">
            <w:pPr>
              <w:spacing w:after="30" w:line="240" w:lineRule="auto"/>
            </w:pPr>
            <w:r>
              <w:rPr>
                <w:rFonts w:ascii="Aptos" w:hAnsi="Aptos"/>
                <w:b/>
                <w:color w:val="17365D"/>
                <w:sz w:val="14"/>
              </w:rPr>
              <w:t>Worst</w:t>
            </w:r>
          </w:p>
        </w:tc>
      </w:tr>
      <w:tr w14:paraId="1F21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FFFFF"/>
            <w:tcMar>
              <w:top w:w="80" w:type="dxa"/>
              <w:left w:w="120" w:type="dxa"/>
              <w:bottom w:w="80" w:type="dxa"/>
              <w:right w:w="120" w:type="dxa"/>
            </w:tcMar>
            <w:vAlign w:val="center"/>
          </w:tcPr>
          <w:p w14:paraId="3E619F99">
            <w:pPr>
              <w:spacing w:before="0" w:after="30" w:line="240" w:lineRule="auto"/>
            </w:pPr>
            <w:r>
              <w:rPr>
                <w:rFonts w:ascii="Aptos" w:hAnsi="Aptos"/>
                <w:sz w:val="14"/>
              </w:rPr>
              <w:t>Hyundai Elantra N Line</w:t>
            </w:r>
          </w:p>
        </w:tc>
        <w:tc>
          <w:tcPr>
            <w:tcW w:w="792" w:type="dxa"/>
            <w:shd w:val="clear" w:color="auto" w:fill="FFFFFF"/>
            <w:tcMar>
              <w:top w:w="80" w:type="dxa"/>
              <w:left w:w="120" w:type="dxa"/>
              <w:bottom w:w="80" w:type="dxa"/>
              <w:right w:w="120" w:type="dxa"/>
            </w:tcMar>
            <w:vAlign w:val="center"/>
          </w:tcPr>
          <w:p w14:paraId="6FA7AFFB">
            <w:pPr>
              <w:spacing w:before="0" w:after="30" w:line="240" w:lineRule="auto"/>
            </w:pPr>
            <w:r>
              <w:rPr>
                <w:rFonts w:ascii="Aptos" w:hAnsi="Aptos"/>
                <w:sz w:val="14"/>
              </w:rPr>
              <w:t>1</w:t>
            </w:r>
          </w:p>
        </w:tc>
        <w:tc>
          <w:tcPr>
            <w:tcW w:w="792" w:type="dxa"/>
            <w:shd w:val="clear" w:color="auto" w:fill="FFFFFF"/>
            <w:tcMar>
              <w:top w:w="80" w:type="dxa"/>
              <w:left w:w="120" w:type="dxa"/>
              <w:bottom w:w="80" w:type="dxa"/>
              <w:right w:w="120" w:type="dxa"/>
            </w:tcMar>
            <w:vAlign w:val="center"/>
          </w:tcPr>
          <w:p w14:paraId="58E397B4">
            <w:pPr>
              <w:spacing w:before="0" w:after="30" w:line="240" w:lineRule="auto"/>
            </w:pPr>
            <w:r>
              <w:rPr>
                <w:rFonts w:ascii="Aptos" w:hAnsi="Aptos"/>
                <w:sz w:val="14"/>
              </w:rPr>
              <w:t>1</w:t>
            </w:r>
          </w:p>
        </w:tc>
        <w:tc>
          <w:tcPr>
            <w:tcW w:w="792" w:type="dxa"/>
            <w:shd w:val="clear" w:color="auto" w:fill="FFFFFF"/>
            <w:tcMar>
              <w:top w:w="80" w:type="dxa"/>
              <w:left w:w="120" w:type="dxa"/>
              <w:bottom w:w="80" w:type="dxa"/>
              <w:right w:w="120" w:type="dxa"/>
            </w:tcMar>
            <w:vAlign w:val="center"/>
          </w:tcPr>
          <w:p w14:paraId="07B47016">
            <w:pPr>
              <w:spacing w:before="0" w:after="30" w:line="240" w:lineRule="auto"/>
            </w:pPr>
            <w:r>
              <w:rPr>
                <w:rFonts w:ascii="Aptos" w:hAnsi="Aptos"/>
                <w:sz w:val="14"/>
              </w:rPr>
              <w:t>5</w:t>
            </w:r>
          </w:p>
        </w:tc>
        <w:tc>
          <w:tcPr>
            <w:tcW w:w="792" w:type="dxa"/>
            <w:shd w:val="clear" w:color="auto" w:fill="FFFFFF"/>
            <w:tcMar>
              <w:top w:w="80" w:type="dxa"/>
              <w:left w:w="120" w:type="dxa"/>
              <w:bottom w:w="80" w:type="dxa"/>
              <w:right w:w="120" w:type="dxa"/>
            </w:tcMar>
            <w:vAlign w:val="center"/>
          </w:tcPr>
          <w:p w14:paraId="579B34F6">
            <w:pPr>
              <w:spacing w:before="0" w:after="30" w:line="240" w:lineRule="auto"/>
            </w:pPr>
            <w:r>
              <w:rPr>
                <w:rFonts w:ascii="Aptos" w:hAnsi="Aptos"/>
                <w:sz w:val="14"/>
              </w:rPr>
              <w:t>1</w:t>
            </w:r>
          </w:p>
        </w:tc>
        <w:tc>
          <w:tcPr>
            <w:tcW w:w="792" w:type="dxa"/>
            <w:shd w:val="clear" w:color="auto" w:fill="FFFFFF"/>
            <w:tcMar>
              <w:top w:w="80" w:type="dxa"/>
              <w:left w:w="120" w:type="dxa"/>
              <w:bottom w:w="80" w:type="dxa"/>
              <w:right w:w="120" w:type="dxa"/>
            </w:tcMar>
            <w:vAlign w:val="center"/>
          </w:tcPr>
          <w:p w14:paraId="4D81A3A8">
            <w:pPr>
              <w:spacing w:before="0" w:after="30" w:line="240" w:lineRule="auto"/>
            </w:pPr>
            <w:r>
              <w:rPr>
                <w:rFonts w:ascii="Aptos" w:hAnsi="Aptos"/>
                <w:sz w:val="14"/>
              </w:rPr>
              <w:t>1</w:t>
            </w:r>
          </w:p>
        </w:tc>
        <w:tc>
          <w:tcPr>
            <w:tcW w:w="864" w:type="dxa"/>
            <w:shd w:val="clear" w:color="auto" w:fill="FFFFFF"/>
            <w:tcMar>
              <w:top w:w="80" w:type="dxa"/>
              <w:left w:w="120" w:type="dxa"/>
              <w:bottom w:w="80" w:type="dxa"/>
              <w:right w:w="120" w:type="dxa"/>
            </w:tcMar>
            <w:vAlign w:val="center"/>
          </w:tcPr>
          <w:p w14:paraId="421D72B9">
            <w:pPr>
              <w:spacing w:before="0" w:after="30" w:line="240" w:lineRule="auto"/>
            </w:pPr>
            <w:r>
              <w:rPr>
                <w:rFonts w:ascii="Aptos" w:hAnsi="Aptos"/>
                <w:sz w:val="14"/>
              </w:rPr>
              <w:t>1.8</w:t>
            </w:r>
          </w:p>
        </w:tc>
        <w:tc>
          <w:tcPr>
            <w:tcW w:w="792" w:type="dxa"/>
            <w:shd w:val="clear" w:color="auto" w:fill="FFFFFF"/>
            <w:tcMar>
              <w:top w:w="80" w:type="dxa"/>
              <w:left w:w="120" w:type="dxa"/>
              <w:bottom w:w="80" w:type="dxa"/>
              <w:right w:w="120" w:type="dxa"/>
            </w:tcMar>
            <w:vAlign w:val="center"/>
          </w:tcPr>
          <w:p w14:paraId="2739DD55">
            <w:pPr>
              <w:spacing w:before="0" w:after="30" w:line="240" w:lineRule="auto"/>
            </w:pPr>
            <w:r>
              <w:rPr>
                <w:rFonts w:ascii="Aptos" w:hAnsi="Aptos"/>
                <w:sz w:val="14"/>
              </w:rPr>
              <w:t>1</w:t>
            </w:r>
          </w:p>
        </w:tc>
        <w:tc>
          <w:tcPr>
            <w:tcW w:w="792" w:type="dxa"/>
            <w:shd w:val="clear" w:color="auto" w:fill="FFFFFF"/>
            <w:tcMar>
              <w:top w:w="80" w:type="dxa"/>
              <w:left w:w="120" w:type="dxa"/>
              <w:bottom w:w="80" w:type="dxa"/>
              <w:right w:w="120" w:type="dxa"/>
            </w:tcMar>
            <w:vAlign w:val="center"/>
          </w:tcPr>
          <w:p w14:paraId="764D7143">
            <w:pPr>
              <w:spacing w:before="0" w:after="30" w:line="240" w:lineRule="auto"/>
            </w:pPr>
            <w:r>
              <w:rPr>
                <w:rFonts w:ascii="Aptos" w:hAnsi="Aptos"/>
                <w:sz w:val="14"/>
              </w:rPr>
              <w:t>5</w:t>
            </w:r>
          </w:p>
        </w:tc>
      </w:tr>
      <w:tr w14:paraId="53ED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5F8FA"/>
            <w:tcMar>
              <w:top w:w="80" w:type="dxa"/>
              <w:left w:w="120" w:type="dxa"/>
              <w:bottom w:w="80" w:type="dxa"/>
              <w:right w:w="120" w:type="dxa"/>
            </w:tcMar>
            <w:vAlign w:val="center"/>
          </w:tcPr>
          <w:p w14:paraId="4CF1D37F">
            <w:pPr>
              <w:spacing w:before="0" w:after="30" w:line="240" w:lineRule="auto"/>
            </w:pPr>
            <w:r>
              <w:rPr>
                <w:rFonts w:ascii="Aptos" w:hAnsi="Aptos"/>
                <w:sz w:val="14"/>
              </w:rPr>
              <w:t>Honda Civic Hybrid</w:t>
            </w:r>
          </w:p>
        </w:tc>
        <w:tc>
          <w:tcPr>
            <w:tcW w:w="792" w:type="dxa"/>
            <w:shd w:val="clear" w:color="auto" w:fill="F5F8FA"/>
            <w:tcMar>
              <w:top w:w="80" w:type="dxa"/>
              <w:left w:w="120" w:type="dxa"/>
              <w:bottom w:w="80" w:type="dxa"/>
              <w:right w:w="120" w:type="dxa"/>
            </w:tcMar>
            <w:vAlign w:val="center"/>
          </w:tcPr>
          <w:p w14:paraId="0AA06B6D">
            <w:pPr>
              <w:spacing w:before="0" w:after="30" w:line="240" w:lineRule="auto"/>
            </w:pPr>
            <w:r>
              <w:rPr>
                <w:rFonts w:ascii="Aptos" w:hAnsi="Aptos"/>
                <w:sz w:val="14"/>
              </w:rPr>
              <w:t>2</w:t>
            </w:r>
          </w:p>
        </w:tc>
        <w:tc>
          <w:tcPr>
            <w:tcW w:w="792" w:type="dxa"/>
            <w:shd w:val="clear" w:color="auto" w:fill="F5F8FA"/>
            <w:tcMar>
              <w:top w:w="80" w:type="dxa"/>
              <w:left w:w="120" w:type="dxa"/>
              <w:bottom w:w="80" w:type="dxa"/>
              <w:right w:w="120" w:type="dxa"/>
            </w:tcMar>
            <w:vAlign w:val="center"/>
          </w:tcPr>
          <w:p w14:paraId="105EEA54">
            <w:pPr>
              <w:spacing w:before="0" w:after="30" w:line="240" w:lineRule="auto"/>
            </w:pPr>
            <w:r>
              <w:rPr>
                <w:rFonts w:ascii="Aptos" w:hAnsi="Aptos"/>
                <w:sz w:val="14"/>
              </w:rPr>
              <w:t>3</w:t>
            </w:r>
          </w:p>
        </w:tc>
        <w:tc>
          <w:tcPr>
            <w:tcW w:w="792" w:type="dxa"/>
            <w:shd w:val="clear" w:color="auto" w:fill="F5F8FA"/>
            <w:tcMar>
              <w:top w:w="80" w:type="dxa"/>
              <w:left w:w="120" w:type="dxa"/>
              <w:bottom w:w="80" w:type="dxa"/>
              <w:right w:w="120" w:type="dxa"/>
            </w:tcMar>
            <w:vAlign w:val="center"/>
          </w:tcPr>
          <w:p w14:paraId="00650719">
            <w:pPr>
              <w:spacing w:before="0" w:after="30" w:line="240" w:lineRule="auto"/>
            </w:pPr>
            <w:r>
              <w:rPr>
                <w:rFonts w:ascii="Aptos" w:hAnsi="Aptos"/>
                <w:sz w:val="14"/>
              </w:rPr>
              <w:t>6</w:t>
            </w:r>
          </w:p>
        </w:tc>
        <w:tc>
          <w:tcPr>
            <w:tcW w:w="792" w:type="dxa"/>
            <w:shd w:val="clear" w:color="auto" w:fill="F5F8FA"/>
            <w:tcMar>
              <w:top w:w="80" w:type="dxa"/>
              <w:left w:w="120" w:type="dxa"/>
              <w:bottom w:w="80" w:type="dxa"/>
              <w:right w:w="120" w:type="dxa"/>
            </w:tcMar>
            <w:vAlign w:val="center"/>
          </w:tcPr>
          <w:p w14:paraId="77862D12">
            <w:pPr>
              <w:spacing w:before="0" w:after="30" w:line="240" w:lineRule="auto"/>
            </w:pPr>
            <w:r>
              <w:rPr>
                <w:rFonts w:ascii="Aptos" w:hAnsi="Aptos"/>
                <w:sz w:val="14"/>
              </w:rPr>
              <w:t>5</w:t>
            </w:r>
          </w:p>
        </w:tc>
        <w:tc>
          <w:tcPr>
            <w:tcW w:w="792" w:type="dxa"/>
            <w:shd w:val="clear" w:color="auto" w:fill="F5F8FA"/>
            <w:tcMar>
              <w:top w:w="80" w:type="dxa"/>
              <w:left w:w="120" w:type="dxa"/>
              <w:bottom w:w="80" w:type="dxa"/>
              <w:right w:w="120" w:type="dxa"/>
            </w:tcMar>
            <w:vAlign w:val="center"/>
          </w:tcPr>
          <w:p w14:paraId="1FF1E7C1">
            <w:pPr>
              <w:spacing w:before="0" w:after="30" w:line="240" w:lineRule="auto"/>
            </w:pPr>
            <w:r>
              <w:rPr>
                <w:rFonts w:ascii="Aptos" w:hAnsi="Aptos"/>
                <w:sz w:val="14"/>
              </w:rPr>
              <w:t>2</w:t>
            </w:r>
          </w:p>
        </w:tc>
        <w:tc>
          <w:tcPr>
            <w:tcW w:w="864" w:type="dxa"/>
            <w:shd w:val="clear" w:color="auto" w:fill="F5F8FA"/>
            <w:tcMar>
              <w:top w:w="80" w:type="dxa"/>
              <w:left w:w="120" w:type="dxa"/>
              <w:bottom w:w="80" w:type="dxa"/>
              <w:right w:w="120" w:type="dxa"/>
            </w:tcMar>
            <w:vAlign w:val="center"/>
          </w:tcPr>
          <w:p w14:paraId="18E9055D">
            <w:pPr>
              <w:spacing w:before="0" w:after="30" w:line="240" w:lineRule="auto"/>
            </w:pPr>
            <w:r>
              <w:rPr>
                <w:rFonts w:ascii="Aptos" w:hAnsi="Aptos"/>
                <w:sz w:val="14"/>
              </w:rPr>
              <w:t>3.6</w:t>
            </w:r>
          </w:p>
        </w:tc>
        <w:tc>
          <w:tcPr>
            <w:tcW w:w="792" w:type="dxa"/>
            <w:shd w:val="clear" w:color="auto" w:fill="F5F8FA"/>
            <w:tcMar>
              <w:top w:w="80" w:type="dxa"/>
              <w:left w:w="120" w:type="dxa"/>
              <w:bottom w:w="80" w:type="dxa"/>
              <w:right w:w="120" w:type="dxa"/>
            </w:tcMar>
            <w:vAlign w:val="center"/>
          </w:tcPr>
          <w:p w14:paraId="1E2F8CCF">
            <w:pPr>
              <w:spacing w:before="0" w:after="30" w:line="240" w:lineRule="auto"/>
            </w:pPr>
            <w:r>
              <w:rPr>
                <w:rFonts w:ascii="Aptos" w:hAnsi="Aptos"/>
                <w:sz w:val="14"/>
              </w:rPr>
              <w:t>2</w:t>
            </w:r>
          </w:p>
        </w:tc>
        <w:tc>
          <w:tcPr>
            <w:tcW w:w="792" w:type="dxa"/>
            <w:shd w:val="clear" w:color="auto" w:fill="F5F8FA"/>
            <w:tcMar>
              <w:top w:w="80" w:type="dxa"/>
              <w:left w:w="120" w:type="dxa"/>
              <w:bottom w:w="80" w:type="dxa"/>
              <w:right w:w="120" w:type="dxa"/>
            </w:tcMar>
            <w:vAlign w:val="center"/>
          </w:tcPr>
          <w:p w14:paraId="1B6CA52D">
            <w:pPr>
              <w:spacing w:before="0" w:after="30" w:line="240" w:lineRule="auto"/>
            </w:pPr>
            <w:r>
              <w:rPr>
                <w:rFonts w:ascii="Aptos" w:hAnsi="Aptos"/>
                <w:sz w:val="14"/>
              </w:rPr>
              <w:t>6</w:t>
            </w:r>
          </w:p>
        </w:tc>
      </w:tr>
      <w:tr w14:paraId="1068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FFFFF"/>
            <w:tcMar>
              <w:top w:w="80" w:type="dxa"/>
              <w:left w:w="120" w:type="dxa"/>
              <w:bottom w:w="80" w:type="dxa"/>
              <w:right w:w="120" w:type="dxa"/>
            </w:tcMar>
            <w:vAlign w:val="center"/>
          </w:tcPr>
          <w:p w14:paraId="751040C5">
            <w:pPr>
              <w:spacing w:before="0" w:after="30" w:line="240" w:lineRule="auto"/>
            </w:pPr>
            <w:r>
              <w:rPr>
                <w:rFonts w:ascii="Aptos" w:hAnsi="Aptos"/>
                <w:sz w:val="14"/>
              </w:rPr>
              <w:t>Audi A4</w:t>
            </w:r>
          </w:p>
        </w:tc>
        <w:tc>
          <w:tcPr>
            <w:tcW w:w="792" w:type="dxa"/>
            <w:shd w:val="clear" w:color="auto" w:fill="FFFFFF"/>
            <w:tcMar>
              <w:top w:w="80" w:type="dxa"/>
              <w:left w:w="120" w:type="dxa"/>
              <w:bottom w:w="80" w:type="dxa"/>
              <w:right w:w="120" w:type="dxa"/>
            </w:tcMar>
            <w:vAlign w:val="center"/>
          </w:tcPr>
          <w:p w14:paraId="01BBCD09">
            <w:pPr>
              <w:spacing w:before="0" w:after="30" w:line="240" w:lineRule="auto"/>
            </w:pPr>
            <w:r>
              <w:rPr>
                <w:rFonts w:ascii="Aptos" w:hAnsi="Aptos"/>
                <w:sz w:val="14"/>
              </w:rPr>
              <w:t>7</w:t>
            </w:r>
          </w:p>
        </w:tc>
        <w:tc>
          <w:tcPr>
            <w:tcW w:w="792" w:type="dxa"/>
            <w:shd w:val="clear" w:color="auto" w:fill="FFFFFF"/>
            <w:tcMar>
              <w:top w:w="80" w:type="dxa"/>
              <w:left w:w="120" w:type="dxa"/>
              <w:bottom w:w="80" w:type="dxa"/>
              <w:right w:w="120" w:type="dxa"/>
            </w:tcMar>
            <w:vAlign w:val="center"/>
          </w:tcPr>
          <w:p w14:paraId="48B1FFAD">
            <w:pPr>
              <w:spacing w:before="0" w:after="30" w:line="240" w:lineRule="auto"/>
            </w:pPr>
            <w:r>
              <w:rPr>
                <w:rFonts w:ascii="Aptos" w:hAnsi="Aptos"/>
                <w:sz w:val="14"/>
              </w:rPr>
              <w:t>8</w:t>
            </w:r>
          </w:p>
        </w:tc>
        <w:tc>
          <w:tcPr>
            <w:tcW w:w="792" w:type="dxa"/>
            <w:shd w:val="clear" w:color="auto" w:fill="FFFFFF"/>
            <w:tcMar>
              <w:top w:w="80" w:type="dxa"/>
              <w:left w:w="120" w:type="dxa"/>
              <w:bottom w:w="80" w:type="dxa"/>
              <w:right w:w="120" w:type="dxa"/>
            </w:tcMar>
            <w:vAlign w:val="center"/>
          </w:tcPr>
          <w:p w14:paraId="260FFCBA">
            <w:pPr>
              <w:spacing w:before="0" w:after="30" w:line="240" w:lineRule="auto"/>
            </w:pPr>
            <w:r>
              <w:rPr>
                <w:rFonts w:ascii="Aptos" w:hAnsi="Aptos"/>
                <w:sz w:val="14"/>
              </w:rPr>
              <w:t>2</w:t>
            </w:r>
          </w:p>
        </w:tc>
        <w:tc>
          <w:tcPr>
            <w:tcW w:w="792" w:type="dxa"/>
            <w:shd w:val="clear" w:color="auto" w:fill="FFFFFF"/>
            <w:tcMar>
              <w:top w:w="80" w:type="dxa"/>
              <w:left w:w="120" w:type="dxa"/>
              <w:bottom w:w="80" w:type="dxa"/>
              <w:right w:w="120" w:type="dxa"/>
            </w:tcMar>
            <w:vAlign w:val="center"/>
          </w:tcPr>
          <w:p w14:paraId="161E2AE2">
            <w:pPr>
              <w:spacing w:before="0" w:after="30" w:line="240" w:lineRule="auto"/>
            </w:pPr>
            <w:r>
              <w:rPr>
                <w:rFonts w:ascii="Aptos" w:hAnsi="Aptos"/>
                <w:sz w:val="14"/>
              </w:rPr>
              <w:t>2</w:t>
            </w:r>
          </w:p>
        </w:tc>
        <w:tc>
          <w:tcPr>
            <w:tcW w:w="792" w:type="dxa"/>
            <w:shd w:val="clear" w:color="auto" w:fill="FFFFFF"/>
            <w:tcMar>
              <w:top w:w="80" w:type="dxa"/>
              <w:left w:w="120" w:type="dxa"/>
              <w:bottom w:w="80" w:type="dxa"/>
              <w:right w:w="120" w:type="dxa"/>
            </w:tcMar>
            <w:vAlign w:val="center"/>
          </w:tcPr>
          <w:p w14:paraId="4AABA6A2">
            <w:pPr>
              <w:spacing w:before="0" w:after="30" w:line="240" w:lineRule="auto"/>
            </w:pPr>
            <w:r>
              <w:rPr>
                <w:rFonts w:ascii="Aptos" w:hAnsi="Aptos"/>
                <w:sz w:val="14"/>
              </w:rPr>
              <w:t>6</w:t>
            </w:r>
          </w:p>
        </w:tc>
        <w:tc>
          <w:tcPr>
            <w:tcW w:w="864" w:type="dxa"/>
            <w:shd w:val="clear" w:color="auto" w:fill="FFFFFF"/>
            <w:tcMar>
              <w:top w:w="80" w:type="dxa"/>
              <w:left w:w="120" w:type="dxa"/>
              <w:bottom w:w="80" w:type="dxa"/>
              <w:right w:w="120" w:type="dxa"/>
            </w:tcMar>
            <w:vAlign w:val="center"/>
          </w:tcPr>
          <w:p w14:paraId="152CDFBA">
            <w:pPr>
              <w:spacing w:before="0" w:after="30" w:line="240" w:lineRule="auto"/>
            </w:pPr>
            <w:r>
              <w:rPr>
                <w:rFonts w:ascii="Aptos" w:hAnsi="Aptos"/>
                <w:sz w:val="14"/>
              </w:rPr>
              <w:t>5.0</w:t>
            </w:r>
          </w:p>
        </w:tc>
        <w:tc>
          <w:tcPr>
            <w:tcW w:w="792" w:type="dxa"/>
            <w:shd w:val="clear" w:color="auto" w:fill="FFFFFF"/>
            <w:tcMar>
              <w:top w:w="80" w:type="dxa"/>
              <w:left w:w="120" w:type="dxa"/>
              <w:bottom w:w="80" w:type="dxa"/>
              <w:right w:w="120" w:type="dxa"/>
            </w:tcMar>
            <w:vAlign w:val="center"/>
          </w:tcPr>
          <w:p w14:paraId="3C75404C">
            <w:pPr>
              <w:spacing w:before="0" w:after="30" w:line="240" w:lineRule="auto"/>
            </w:pPr>
            <w:r>
              <w:rPr>
                <w:rFonts w:ascii="Aptos" w:hAnsi="Aptos"/>
                <w:sz w:val="14"/>
              </w:rPr>
              <w:t>2</w:t>
            </w:r>
          </w:p>
        </w:tc>
        <w:tc>
          <w:tcPr>
            <w:tcW w:w="792" w:type="dxa"/>
            <w:shd w:val="clear" w:color="auto" w:fill="FFFFFF"/>
            <w:tcMar>
              <w:top w:w="80" w:type="dxa"/>
              <w:left w:w="120" w:type="dxa"/>
              <w:bottom w:w="80" w:type="dxa"/>
              <w:right w:w="120" w:type="dxa"/>
            </w:tcMar>
            <w:vAlign w:val="center"/>
          </w:tcPr>
          <w:p w14:paraId="3881E51D">
            <w:pPr>
              <w:spacing w:before="0" w:after="30" w:line="240" w:lineRule="auto"/>
            </w:pPr>
            <w:r>
              <w:rPr>
                <w:rFonts w:ascii="Aptos" w:hAnsi="Aptos"/>
                <w:sz w:val="14"/>
              </w:rPr>
              <w:t>8</w:t>
            </w:r>
          </w:p>
        </w:tc>
      </w:tr>
      <w:tr w14:paraId="2B8CB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5F8FA"/>
            <w:tcMar>
              <w:top w:w="80" w:type="dxa"/>
              <w:left w:w="120" w:type="dxa"/>
              <w:bottom w:w="80" w:type="dxa"/>
              <w:right w:w="120" w:type="dxa"/>
            </w:tcMar>
            <w:vAlign w:val="center"/>
          </w:tcPr>
          <w:p w14:paraId="6167039E">
            <w:pPr>
              <w:spacing w:before="0" w:after="30" w:line="240" w:lineRule="auto"/>
            </w:pPr>
            <w:r>
              <w:rPr>
                <w:rFonts w:ascii="Aptos" w:hAnsi="Aptos"/>
                <w:sz w:val="14"/>
              </w:rPr>
              <w:t>Genesis G70 2.0T</w:t>
            </w:r>
          </w:p>
        </w:tc>
        <w:tc>
          <w:tcPr>
            <w:tcW w:w="792" w:type="dxa"/>
            <w:shd w:val="clear" w:color="auto" w:fill="F5F8FA"/>
            <w:tcMar>
              <w:top w:w="80" w:type="dxa"/>
              <w:left w:w="120" w:type="dxa"/>
              <w:bottom w:w="80" w:type="dxa"/>
              <w:right w:w="120" w:type="dxa"/>
            </w:tcMar>
            <w:vAlign w:val="center"/>
          </w:tcPr>
          <w:p w14:paraId="2B3E9162">
            <w:pPr>
              <w:spacing w:before="0" w:after="30" w:line="240" w:lineRule="auto"/>
            </w:pPr>
            <w:r>
              <w:rPr>
                <w:rFonts w:ascii="Aptos" w:hAnsi="Aptos"/>
                <w:sz w:val="14"/>
              </w:rPr>
              <w:t>2</w:t>
            </w:r>
          </w:p>
        </w:tc>
        <w:tc>
          <w:tcPr>
            <w:tcW w:w="792" w:type="dxa"/>
            <w:shd w:val="clear" w:color="auto" w:fill="F5F8FA"/>
            <w:tcMar>
              <w:top w:w="80" w:type="dxa"/>
              <w:left w:w="120" w:type="dxa"/>
              <w:bottom w:w="80" w:type="dxa"/>
              <w:right w:w="120" w:type="dxa"/>
            </w:tcMar>
            <w:vAlign w:val="center"/>
          </w:tcPr>
          <w:p w14:paraId="235DA610">
            <w:pPr>
              <w:spacing w:before="0" w:after="30" w:line="240" w:lineRule="auto"/>
            </w:pPr>
            <w:r>
              <w:rPr>
                <w:rFonts w:ascii="Aptos" w:hAnsi="Aptos"/>
                <w:sz w:val="14"/>
              </w:rPr>
              <w:t>4</w:t>
            </w:r>
          </w:p>
        </w:tc>
        <w:tc>
          <w:tcPr>
            <w:tcW w:w="792" w:type="dxa"/>
            <w:shd w:val="clear" w:color="auto" w:fill="F5F8FA"/>
            <w:tcMar>
              <w:top w:w="80" w:type="dxa"/>
              <w:left w:w="120" w:type="dxa"/>
              <w:bottom w:w="80" w:type="dxa"/>
              <w:right w:w="120" w:type="dxa"/>
            </w:tcMar>
            <w:vAlign w:val="center"/>
          </w:tcPr>
          <w:p w14:paraId="73D4F2F8">
            <w:pPr>
              <w:spacing w:before="0" w:after="30" w:line="240" w:lineRule="auto"/>
            </w:pPr>
            <w:r>
              <w:rPr>
                <w:rFonts w:ascii="Aptos" w:hAnsi="Aptos"/>
                <w:sz w:val="14"/>
              </w:rPr>
              <w:t>4</w:t>
            </w:r>
          </w:p>
        </w:tc>
        <w:tc>
          <w:tcPr>
            <w:tcW w:w="792" w:type="dxa"/>
            <w:shd w:val="clear" w:color="auto" w:fill="F5F8FA"/>
            <w:tcMar>
              <w:top w:w="80" w:type="dxa"/>
              <w:left w:w="120" w:type="dxa"/>
              <w:bottom w:w="80" w:type="dxa"/>
              <w:right w:w="120" w:type="dxa"/>
            </w:tcMar>
            <w:vAlign w:val="center"/>
          </w:tcPr>
          <w:p w14:paraId="065F8648">
            <w:pPr>
              <w:spacing w:before="0" w:after="30" w:line="240" w:lineRule="auto"/>
            </w:pPr>
            <w:r>
              <w:rPr>
                <w:rFonts w:ascii="Aptos" w:hAnsi="Aptos"/>
                <w:sz w:val="14"/>
              </w:rPr>
              <w:t>7</w:t>
            </w:r>
          </w:p>
        </w:tc>
        <w:tc>
          <w:tcPr>
            <w:tcW w:w="792" w:type="dxa"/>
            <w:shd w:val="clear" w:color="auto" w:fill="F5F8FA"/>
            <w:tcMar>
              <w:top w:w="80" w:type="dxa"/>
              <w:left w:w="120" w:type="dxa"/>
              <w:bottom w:w="80" w:type="dxa"/>
              <w:right w:w="120" w:type="dxa"/>
            </w:tcMar>
            <w:vAlign w:val="center"/>
          </w:tcPr>
          <w:p w14:paraId="0E789AF6">
            <w:pPr>
              <w:spacing w:before="0" w:after="30" w:line="240" w:lineRule="auto"/>
            </w:pPr>
            <w:r>
              <w:rPr>
                <w:rFonts w:ascii="Aptos" w:hAnsi="Aptos"/>
                <w:sz w:val="14"/>
              </w:rPr>
              <w:t>8</w:t>
            </w:r>
          </w:p>
        </w:tc>
        <w:tc>
          <w:tcPr>
            <w:tcW w:w="864" w:type="dxa"/>
            <w:shd w:val="clear" w:color="auto" w:fill="F5F8FA"/>
            <w:tcMar>
              <w:top w:w="80" w:type="dxa"/>
              <w:left w:w="120" w:type="dxa"/>
              <w:bottom w:w="80" w:type="dxa"/>
              <w:right w:w="120" w:type="dxa"/>
            </w:tcMar>
            <w:vAlign w:val="center"/>
          </w:tcPr>
          <w:p w14:paraId="7F724000">
            <w:pPr>
              <w:spacing w:before="0" w:after="30" w:line="240" w:lineRule="auto"/>
            </w:pPr>
            <w:r>
              <w:rPr>
                <w:rFonts w:ascii="Aptos" w:hAnsi="Aptos"/>
                <w:sz w:val="14"/>
              </w:rPr>
              <w:t>5.0</w:t>
            </w:r>
          </w:p>
        </w:tc>
        <w:tc>
          <w:tcPr>
            <w:tcW w:w="792" w:type="dxa"/>
            <w:shd w:val="clear" w:color="auto" w:fill="F5F8FA"/>
            <w:tcMar>
              <w:top w:w="80" w:type="dxa"/>
              <w:left w:w="120" w:type="dxa"/>
              <w:bottom w:w="80" w:type="dxa"/>
              <w:right w:w="120" w:type="dxa"/>
            </w:tcMar>
            <w:vAlign w:val="center"/>
          </w:tcPr>
          <w:p w14:paraId="03F8CD40">
            <w:pPr>
              <w:spacing w:before="0" w:after="30" w:line="240" w:lineRule="auto"/>
            </w:pPr>
            <w:r>
              <w:rPr>
                <w:rFonts w:ascii="Aptos" w:hAnsi="Aptos"/>
                <w:sz w:val="14"/>
              </w:rPr>
              <w:t>2</w:t>
            </w:r>
          </w:p>
        </w:tc>
        <w:tc>
          <w:tcPr>
            <w:tcW w:w="792" w:type="dxa"/>
            <w:shd w:val="clear" w:color="auto" w:fill="F5F8FA"/>
            <w:tcMar>
              <w:top w:w="80" w:type="dxa"/>
              <w:left w:w="120" w:type="dxa"/>
              <w:bottom w:w="80" w:type="dxa"/>
              <w:right w:w="120" w:type="dxa"/>
            </w:tcMar>
            <w:vAlign w:val="center"/>
          </w:tcPr>
          <w:p w14:paraId="637A57C8">
            <w:pPr>
              <w:spacing w:before="0" w:after="30" w:line="240" w:lineRule="auto"/>
            </w:pPr>
            <w:r>
              <w:rPr>
                <w:rFonts w:ascii="Aptos" w:hAnsi="Aptos"/>
                <w:sz w:val="14"/>
              </w:rPr>
              <w:t>8</w:t>
            </w:r>
          </w:p>
        </w:tc>
      </w:tr>
      <w:tr w14:paraId="64D8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FFFFF"/>
            <w:tcMar>
              <w:top w:w="80" w:type="dxa"/>
              <w:left w:w="120" w:type="dxa"/>
              <w:bottom w:w="80" w:type="dxa"/>
              <w:right w:w="120" w:type="dxa"/>
            </w:tcMar>
            <w:vAlign w:val="center"/>
          </w:tcPr>
          <w:p w14:paraId="74924628">
            <w:pPr>
              <w:spacing w:before="0" w:after="30" w:line="240" w:lineRule="auto"/>
            </w:pPr>
            <w:r>
              <w:rPr>
                <w:rFonts w:ascii="Aptos" w:hAnsi="Aptos"/>
                <w:sz w:val="14"/>
              </w:rPr>
              <w:t>Genesis G70 3.3T</w:t>
            </w:r>
          </w:p>
        </w:tc>
        <w:tc>
          <w:tcPr>
            <w:tcW w:w="792" w:type="dxa"/>
            <w:shd w:val="clear" w:color="auto" w:fill="FFFFFF"/>
            <w:tcMar>
              <w:top w:w="80" w:type="dxa"/>
              <w:left w:w="120" w:type="dxa"/>
              <w:bottom w:w="80" w:type="dxa"/>
              <w:right w:w="120" w:type="dxa"/>
            </w:tcMar>
            <w:vAlign w:val="center"/>
          </w:tcPr>
          <w:p w14:paraId="1BF684F0">
            <w:pPr>
              <w:spacing w:before="0" w:after="30" w:line="240" w:lineRule="auto"/>
            </w:pPr>
            <w:r>
              <w:rPr>
                <w:rFonts w:ascii="Aptos" w:hAnsi="Aptos"/>
                <w:sz w:val="14"/>
              </w:rPr>
              <w:t>5</w:t>
            </w:r>
          </w:p>
        </w:tc>
        <w:tc>
          <w:tcPr>
            <w:tcW w:w="792" w:type="dxa"/>
            <w:shd w:val="clear" w:color="auto" w:fill="FFFFFF"/>
            <w:tcMar>
              <w:top w:w="80" w:type="dxa"/>
              <w:left w:w="120" w:type="dxa"/>
              <w:bottom w:w="80" w:type="dxa"/>
              <w:right w:w="120" w:type="dxa"/>
            </w:tcMar>
            <w:vAlign w:val="center"/>
          </w:tcPr>
          <w:p w14:paraId="7E5D7704">
            <w:pPr>
              <w:spacing w:before="0" w:after="30" w:line="240" w:lineRule="auto"/>
            </w:pPr>
            <w:r>
              <w:rPr>
                <w:rFonts w:ascii="Aptos" w:hAnsi="Aptos"/>
                <w:sz w:val="14"/>
              </w:rPr>
              <w:t>9</w:t>
            </w:r>
          </w:p>
        </w:tc>
        <w:tc>
          <w:tcPr>
            <w:tcW w:w="792" w:type="dxa"/>
            <w:shd w:val="clear" w:color="auto" w:fill="FFFFFF"/>
            <w:tcMar>
              <w:top w:w="80" w:type="dxa"/>
              <w:left w:w="120" w:type="dxa"/>
              <w:bottom w:w="80" w:type="dxa"/>
              <w:right w:w="120" w:type="dxa"/>
            </w:tcMar>
            <w:vAlign w:val="center"/>
          </w:tcPr>
          <w:p w14:paraId="71012585">
            <w:pPr>
              <w:spacing w:before="0" w:after="30" w:line="240" w:lineRule="auto"/>
            </w:pPr>
            <w:r>
              <w:rPr>
                <w:rFonts w:ascii="Aptos" w:hAnsi="Aptos"/>
                <w:sz w:val="14"/>
              </w:rPr>
              <w:t>1</w:t>
            </w:r>
          </w:p>
        </w:tc>
        <w:tc>
          <w:tcPr>
            <w:tcW w:w="792" w:type="dxa"/>
            <w:shd w:val="clear" w:color="auto" w:fill="FFFFFF"/>
            <w:tcMar>
              <w:top w:w="80" w:type="dxa"/>
              <w:left w:w="120" w:type="dxa"/>
              <w:bottom w:w="80" w:type="dxa"/>
              <w:right w:w="120" w:type="dxa"/>
            </w:tcMar>
            <w:vAlign w:val="center"/>
          </w:tcPr>
          <w:p w14:paraId="55E127FD">
            <w:pPr>
              <w:spacing w:before="0" w:after="30" w:line="240" w:lineRule="auto"/>
            </w:pPr>
            <w:r>
              <w:rPr>
                <w:rFonts w:ascii="Aptos" w:hAnsi="Aptos"/>
                <w:sz w:val="14"/>
              </w:rPr>
              <w:t>3</w:t>
            </w:r>
          </w:p>
        </w:tc>
        <w:tc>
          <w:tcPr>
            <w:tcW w:w="792" w:type="dxa"/>
            <w:shd w:val="clear" w:color="auto" w:fill="FFFFFF"/>
            <w:tcMar>
              <w:top w:w="80" w:type="dxa"/>
              <w:left w:w="120" w:type="dxa"/>
              <w:bottom w:w="80" w:type="dxa"/>
              <w:right w:w="120" w:type="dxa"/>
            </w:tcMar>
            <w:vAlign w:val="center"/>
          </w:tcPr>
          <w:p w14:paraId="654C7008">
            <w:pPr>
              <w:spacing w:before="0" w:after="30" w:line="240" w:lineRule="auto"/>
            </w:pPr>
            <w:r>
              <w:rPr>
                <w:rFonts w:ascii="Aptos" w:hAnsi="Aptos"/>
                <w:sz w:val="14"/>
              </w:rPr>
              <w:t>8</w:t>
            </w:r>
          </w:p>
        </w:tc>
        <w:tc>
          <w:tcPr>
            <w:tcW w:w="864" w:type="dxa"/>
            <w:shd w:val="clear" w:color="auto" w:fill="FFFFFF"/>
            <w:tcMar>
              <w:top w:w="80" w:type="dxa"/>
              <w:left w:w="120" w:type="dxa"/>
              <w:bottom w:w="80" w:type="dxa"/>
              <w:right w:w="120" w:type="dxa"/>
            </w:tcMar>
            <w:vAlign w:val="center"/>
          </w:tcPr>
          <w:p w14:paraId="572FBF23">
            <w:pPr>
              <w:spacing w:before="0" w:after="30" w:line="240" w:lineRule="auto"/>
            </w:pPr>
            <w:r>
              <w:rPr>
                <w:rFonts w:ascii="Aptos" w:hAnsi="Aptos"/>
                <w:sz w:val="14"/>
              </w:rPr>
              <w:t>5.2</w:t>
            </w:r>
          </w:p>
        </w:tc>
        <w:tc>
          <w:tcPr>
            <w:tcW w:w="792" w:type="dxa"/>
            <w:shd w:val="clear" w:color="auto" w:fill="FFFFFF"/>
            <w:tcMar>
              <w:top w:w="80" w:type="dxa"/>
              <w:left w:w="120" w:type="dxa"/>
              <w:bottom w:w="80" w:type="dxa"/>
              <w:right w:w="120" w:type="dxa"/>
            </w:tcMar>
            <w:vAlign w:val="center"/>
          </w:tcPr>
          <w:p w14:paraId="0FC7330F">
            <w:pPr>
              <w:spacing w:before="0" w:after="30" w:line="240" w:lineRule="auto"/>
            </w:pPr>
            <w:r>
              <w:rPr>
                <w:rFonts w:ascii="Aptos" w:hAnsi="Aptos"/>
                <w:sz w:val="14"/>
              </w:rPr>
              <w:t>1</w:t>
            </w:r>
          </w:p>
        </w:tc>
        <w:tc>
          <w:tcPr>
            <w:tcW w:w="792" w:type="dxa"/>
            <w:shd w:val="clear" w:color="auto" w:fill="FFFFFF"/>
            <w:tcMar>
              <w:top w:w="80" w:type="dxa"/>
              <w:left w:w="120" w:type="dxa"/>
              <w:bottom w:w="80" w:type="dxa"/>
              <w:right w:w="120" w:type="dxa"/>
            </w:tcMar>
            <w:vAlign w:val="center"/>
          </w:tcPr>
          <w:p w14:paraId="600B51E2">
            <w:pPr>
              <w:spacing w:before="0" w:after="30" w:line="240" w:lineRule="auto"/>
            </w:pPr>
            <w:r>
              <w:rPr>
                <w:rFonts w:ascii="Aptos" w:hAnsi="Aptos"/>
                <w:sz w:val="14"/>
              </w:rPr>
              <w:t>9</w:t>
            </w:r>
          </w:p>
        </w:tc>
      </w:tr>
      <w:tr w14:paraId="0C6C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5F8FA"/>
            <w:tcMar>
              <w:top w:w="80" w:type="dxa"/>
              <w:left w:w="120" w:type="dxa"/>
              <w:bottom w:w="80" w:type="dxa"/>
              <w:right w:w="120" w:type="dxa"/>
            </w:tcMar>
            <w:vAlign w:val="center"/>
          </w:tcPr>
          <w:p w14:paraId="4AD4FD2C">
            <w:pPr>
              <w:spacing w:before="0" w:after="30" w:line="240" w:lineRule="auto"/>
            </w:pPr>
            <w:r>
              <w:rPr>
                <w:rFonts w:ascii="Aptos" w:hAnsi="Aptos"/>
                <w:sz w:val="14"/>
              </w:rPr>
              <w:t>Genesis G70 2.5T</w:t>
            </w:r>
          </w:p>
        </w:tc>
        <w:tc>
          <w:tcPr>
            <w:tcW w:w="792" w:type="dxa"/>
            <w:shd w:val="clear" w:color="auto" w:fill="F5F8FA"/>
            <w:tcMar>
              <w:top w:w="80" w:type="dxa"/>
              <w:left w:w="120" w:type="dxa"/>
              <w:bottom w:w="80" w:type="dxa"/>
              <w:right w:w="120" w:type="dxa"/>
            </w:tcMar>
            <w:vAlign w:val="center"/>
          </w:tcPr>
          <w:p w14:paraId="5F0DC1B4">
            <w:pPr>
              <w:spacing w:before="0" w:after="30" w:line="240" w:lineRule="auto"/>
            </w:pPr>
            <w:r>
              <w:rPr>
                <w:rFonts w:ascii="Aptos" w:hAnsi="Aptos"/>
                <w:sz w:val="14"/>
              </w:rPr>
              <w:t>6</w:t>
            </w:r>
          </w:p>
        </w:tc>
        <w:tc>
          <w:tcPr>
            <w:tcW w:w="792" w:type="dxa"/>
            <w:shd w:val="clear" w:color="auto" w:fill="F5F8FA"/>
            <w:tcMar>
              <w:top w:w="80" w:type="dxa"/>
              <w:left w:w="120" w:type="dxa"/>
              <w:bottom w:w="80" w:type="dxa"/>
              <w:right w:w="120" w:type="dxa"/>
            </w:tcMar>
            <w:vAlign w:val="center"/>
          </w:tcPr>
          <w:p w14:paraId="649D00AB">
            <w:pPr>
              <w:spacing w:before="0" w:after="30" w:line="240" w:lineRule="auto"/>
            </w:pPr>
            <w:r>
              <w:rPr>
                <w:rFonts w:ascii="Aptos" w:hAnsi="Aptos"/>
                <w:sz w:val="14"/>
              </w:rPr>
              <w:t>7</w:t>
            </w:r>
          </w:p>
        </w:tc>
        <w:tc>
          <w:tcPr>
            <w:tcW w:w="792" w:type="dxa"/>
            <w:shd w:val="clear" w:color="auto" w:fill="F5F8FA"/>
            <w:tcMar>
              <w:top w:w="80" w:type="dxa"/>
              <w:left w:w="120" w:type="dxa"/>
              <w:bottom w:w="80" w:type="dxa"/>
              <w:right w:w="120" w:type="dxa"/>
            </w:tcMar>
            <w:vAlign w:val="center"/>
          </w:tcPr>
          <w:p w14:paraId="2FB4B29E">
            <w:pPr>
              <w:spacing w:before="0" w:after="30" w:line="240" w:lineRule="auto"/>
            </w:pPr>
            <w:r>
              <w:rPr>
                <w:rFonts w:ascii="Aptos" w:hAnsi="Aptos"/>
                <w:sz w:val="14"/>
              </w:rPr>
              <w:t>3</w:t>
            </w:r>
          </w:p>
        </w:tc>
        <w:tc>
          <w:tcPr>
            <w:tcW w:w="792" w:type="dxa"/>
            <w:shd w:val="clear" w:color="auto" w:fill="F5F8FA"/>
            <w:tcMar>
              <w:top w:w="80" w:type="dxa"/>
              <w:left w:w="120" w:type="dxa"/>
              <w:bottom w:w="80" w:type="dxa"/>
              <w:right w:w="120" w:type="dxa"/>
            </w:tcMar>
            <w:vAlign w:val="center"/>
          </w:tcPr>
          <w:p w14:paraId="42879049">
            <w:pPr>
              <w:spacing w:before="0" w:after="30" w:line="240" w:lineRule="auto"/>
            </w:pPr>
            <w:r>
              <w:rPr>
                <w:rFonts w:ascii="Aptos" w:hAnsi="Aptos"/>
                <w:sz w:val="14"/>
              </w:rPr>
              <w:t>4</w:t>
            </w:r>
          </w:p>
        </w:tc>
        <w:tc>
          <w:tcPr>
            <w:tcW w:w="792" w:type="dxa"/>
            <w:shd w:val="clear" w:color="auto" w:fill="F5F8FA"/>
            <w:tcMar>
              <w:top w:w="80" w:type="dxa"/>
              <w:left w:w="120" w:type="dxa"/>
              <w:bottom w:w="80" w:type="dxa"/>
              <w:right w:w="120" w:type="dxa"/>
            </w:tcMar>
            <w:vAlign w:val="center"/>
          </w:tcPr>
          <w:p w14:paraId="2CFCFDA0">
            <w:pPr>
              <w:spacing w:before="0" w:after="30" w:line="240" w:lineRule="auto"/>
            </w:pPr>
            <w:r>
              <w:rPr>
                <w:rFonts w:ascii="Aptos" w:hAnsi="Aptos"/>
                <w:sz w:val="14"/>
              </w:rPr>
              <w:t>7</w:t>
            </w:r>
          </w:p>
        </w:tc>
        <w:tc>
          <w:tcPr>
            <w:tcW w:w="864" w:type="dxa"/>
            <w:shd w:val="clear" w:color="auto" w:fill="F5F8FA"/>
            <w:tcMar>
              <w:top w:w="80" w:type="dxa"/>
              <w:left w:w="120" w:type="dxa"/>
              <w:bottom w:w="80" w:type="dxa"/>
              <w:right w:w="120" w:type="dxa"/>
            </w:tcMar>
            <w:vAlign w:val="center"/>
          </w:tcPr>
          <w:p w14:paraId="2C22142C">
            <w:pPr>
              <w:spacing w:before="0" w:after="30" w:line="240" w:lineRule="auto"/>
            </w:pPr>
            <w:r>
              <w:rPr>
                <w:rFonts w:ascii="Aptos" w:hAnsi="Aptos"/>
                <w:sz w:val="14"/>
              </w:rPr>
              <w:t>5.4</w:t>
            </w:r>
          </w:p>
        </w:tc>
        <w:tc>
          <w:tcPr>
            <w:tcW w:w="792" w:type="dxa"/>
            <w:shd w:val="clear" w:color="auto" w:fill="F5F8FA"/>
            <w:tcMar>
              <w:top w:w="80" w:type="dxa"/>
              <w:left w:w="120" w:type="dxa"/>
              <w:bottom w:w="80" w:type="dxa"/>
              <w:right w:w="120" w:type="dxa"/>
            </w:tcMar>
            <w:vAlign w:val="center"/>
          </w:tcPr>
          <w:p w14:paraId="27BEF294">
            <w:pPr>
              <w:spacing w:before="0" w:after="30" w:line="240" w:lineRule="auto"/>
            </w:pPr>
            <w:r>
              <w:rPr>
                <w:rFonts w:ascii="Aptos" w:hAnsi="Aptos"/>
                <w:sz w:val="14"/>
              </w:rPr>
              <w:t>3</w:t>
            </w:r>
          </w:p>
        </w:tc>
        <w:tc>
          <w:tcPr>
            <w:tcW w:w="792" w:type="dxa"/>
            <w:shd w:val="clear" w:color="auto" w:fill="F5F8FA"/>
            <w:tcMar>
              <w:top w:w="80" w:type="dxa"/>
              <w:left w:w="120" w:type="dxa"/>
              <w:bottom w:w="80" w:type="dxa"/>
              <w:right w:w="120" w:type="dxa"/>
            </w:tcMar>
            <w:vAlign w:val="center"/>
          </w:tcPr>
          <w:p w14:paraId="1B0D0C6D">
            <w:pPr>
              <w:spacing w:before="0" w:after="30" w:line="240" w:lineRule="auto"/>
            </w:pPr>
            <w:r>
              <w:rPr>
                <w:rFonts w:ascii="Aptos" w:hAnsi="Aptos"/>
                <w:sz w:val="14"/>
              </w:rPr>
              <w:t>7</w:t>
            </w:r>
          </w:p>
        </w:tc>
      </w:tr>
      <w:tr w14:paraId="4275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FFFFF"/>
            <w:tcMar>
              <w:top w:w="80" w:type="dxa"/>
              <w:left w:w="120" w:type="dxa"/>
              <w:bottom w:w="80" w:type="dxa"/>
              <w:right w:w="120" w:type="dxa"/>
            </w:tcMar>
            <w:vAlign w:val="center"/>
          </w:tcPr>
          <w:p w14:paraId="603BBB27">
            <w:pPr>
              <w:spacing w:before="0" w:after="30" w:line="240" w:lineRule="auto"/>
            </w:pPr>
            <w:r>
              <w:rPr>
                <w:rFonts w:ascii="Aptos" w:hAnsi="Aptos"/>
                <w:sz w:val="14"/>
              </w:rPr>
              <w:t>Hyundai Elantra</w:t>
            </w:r>
          </w:p>
        </w:tc>
        <w:tc>
          <w:tcPr>
            <w:tcW w:w="792" w:type="dxa"/>
            <w:shd w:val="clear" w:color="auto" w:fill="FFFFFF"/>
            <w:tcMar>
              <w:top w:w="80" w:type="dxa"/>
              <w:left w:w="120" w:type="dxa"/>
              <w:bottom w:w="80" w:type="dxa"/>
              <w:right w:w="120" w:type="dxa"/>
            </w:tcMar>
            <w:vAlign w:val="center"/>
          </w:tcPr>
          <w:p w14:paraId="05AF0CF6">
            <w:pPr>
              <w:spacing w:before="0" w:after="30" w:line="240" w:lineRule="auto"/>
            </w:pPr>
            <w:r>
              <w:rPr>
                <w:rFonts w:ascii="Aptos" w:hAnsi="Aptos"/>
                <w:sz w:val="14"/>
              </w:rPr>
              <w:t>4</w:t>
            </w:r>
          </w:p>
        </w:tc>
        <w:tc>
          <w:tcPr>
            <w:tcW w:w="792" w:type="dxa"/>
            <w:shd w:val="clear" w:color="auto" w:fill="FFFFFF"/>
            <w:tcMar>
              <w:top w:w="80" w:type="dxa"/>
              <w:left w:w="120" w:type="dxa"/>
              <w:bottom w:w="80" w:type="dxa"/>
              <w:right w:w="120" w:type="dxa"/>
            </w:tcMar>
            <w:vAlign w:val="center"/>
          </w:tcPr>
          <w:p w14:paraId="4BAC6C63">
            <w:pPr>
              <w:spacing w:before="0" w:after="30" w:line="240" w:lineRule="auto"/>
            </w:pPr>
            <w:r>
              <w:rPr>
                <w:rFonts w:ascii="Aptos" w:hAnsi="Aptos"/>
                <w:sz w:val="14"/>
              </w:rPr>
              <w:t>2</w:t>
            </w:r>
          </w:p>
        </w:tc>
        <w:tc>
          <w:tcPr>
            <w:tcW w:w="792" w:type="dxa"/>
            <w:shd w:val="clear" w:color="auto" w:fill="FFFFFF"/>
            <w:tcMar>
              <w:top w:w="80" w:type="dxa"/>
              <w:left w:w="120" w:type="dxa"/>
              <w:bottom w:w="80" w:type="dxa"/>
              <w:right w:w="120" w:type="dxa"/>
            </w:tcMar>
            <w:vAlign w:val="center"/>
          </w:tcPr>
          <w:p w14:paraId="1866E951">
            <w:pPr>
              <w:spacing w:before="0" w:after="30" w:line="240" w:lineRule="auto"/>
            </w:pPr>
            <w:r>
              <w:rPr>
                <w:rFonts w:ascii="Aptos" w:hAnsi="Aptos"/>
                <w:sz w:val="14"/>
              </w:rPr>
              <w:t>10</w:t>
            </w:r>
          </w:p>
        </w:tc>
        <w:tc>
          <w:tcPr>
            <w:tcW w:w="792" w:type="dxa"/>
            <w:shd w:val="clear" w:color="auto" w:fill="FFFFFF"/>
            <w:tcMar>
              <w:top w:w="80" w:type="dxa"/>
              <w:left w:w="120" w:type="dxa"/>
              <w:bottom w:w="80" w:type="dxa"/>
              <w:right w:w="120" w:type="dxa"/>
            </w:tcMar>
            <w:vAlign w:val="center"/>
          </w:tcPr>
          <w:p w14:paraId="7E0FF0B9">
            <w:pPr>
              <w:spacing w:before="0" w:after="30" w:line="240" w:lineRule="auto"/>
            </w:pPr>
            <w:r>
              <w:rPr>
                <w:rFonts w:ascii="Aptos" w:hAnsi="Aptos"/>
                <w:sz w:val="14"/>
              </w:rPr>
              <w:t>8</w:t>
            </w:r>
          </w:p>
        </w:tc>
        <w:tc>
          <w:tcPr>
            <w:tcW w:w="792" w:type="dxa"/>
            <w:shd w:val="clear" w:color="auto" w:fill="FFFFFF"/>
            <w:tcMar>
              <w:top w:w="80" w:type="dxa"/>
              <w:left w:w="120" w:type="dxa"/>
              <w:bottom w:w="80" w:type="dxa"/>
              <w:right w:w="120" w:type="dxa"/>
            </w:tcMar>
            <w:vAlign w:val="center"/>
          </w:tcPr>
          <w:p w14:paraId="79930E82">
            <w:pPr>
              <w:spacing w:before="0" w:after="30" w:line="240" w:lineRule="auto"/>
            </w:pPr>
            <w:r>
              <w:rPr>
                <w:rFonts w:ascii="Aptos" w:hAnsi="Aptos"/>
                <w:sz w:val="14"/>
              </w:rPr>
              <w:t>3</w:t>
            </w:r>
          </w:p>
        </w:tc>
        <w:tc>
          <w:tcPr>
            <w:tcW w:w="864" w:type="dxa"/>
            <w:shd w:val="clear" w:color="auto" w:fill="FFFFFF"/>
            <w:tcMar>
              <w:top w:w="80" w:type="dxa"/>
              <w:left w:w="120" w:type="dxa"/>
              <w:bottom w:w="80" w:type="dxa"/>
              <w:right w:w="120" w:type="dxa"/>
            </w:tcMar>
            <w:vAlign w:val="center"/>
          </w:tcPr>
          <w:p w14:paraId="05062FDA">
            <w:pPr>
              <w:spacing w:before="0" w:after="30" w:line="240" w:lineRule="auto"/>
            </w:pPr>
            <w:r>
              <w:rPr>
                <w:rFonts w:ascii="Aptos" w:hAnsi="Aptos"/>
                <w:sz w:val="14"/>
              </w:rPr>
              <w:t>5.4</w:t>
            </w:r>
          </w:p>
        </w:tc>
        <w:tc>
          <w:tcPr>
            <w:tcW w:w="792" w:type="dxa"/>
            <w:shd w:val="clear" w:color="auto" w:fill="FFFFFF"/>
            <w:tcMar>
              <w:top w:w="80" w:type="dxa"/>
              <w:left w:w="120" w:type="dxa"/>
              <w:bottom w:w="80" w:type="dxa"/>
              <w:right w:w="120" w:type="dxa"/>
            </w:tcMar>
            <w:vAlign w:val="center"/>
          </w:tcPr>
          <w:p w14:paraId="51C2288E">
            <w:pPr>
              <w:spacing w:before="0" w:after="30" w:line="240" w:lineRule="auto"/>
            </w:pPr>
            <w:r>
              <w:rPr>
                <w:rFonts w:ascii="Aptos" w:hAnsi="Aptos"/>
                <w:sz w:val="14"/>
              </w:rPr>
              <w:t>2</w:t>
            </w:r>
          </w:p>
        </w:tc>
        <w:tc>
          <w:tcPr>
            <w:tcW w:w="792" w:type="dxa"/>
            <w:shd w:val="clear" w:color="auto" w:fill="FFFFFF"/>
            <w:tcMar>
              <w:top w:w="80" w:type="dxa"/>
              <w:left w:w="120" w:type="dxa"/>
              <w:bottom w:w="80" w:type="dxa"/>
              <w:right w:w="120" w:type="dxa"/>
            </w:tcMar>
            <w:vAlign w:val="center"/>
          </w:tcPr>
          <w:p w14:paraId="16EC7001">
            <w:pPr>
              <w:spacing w:before="0" w:after="30" w:line="240" w:lineRule="auto"/>
            </w:pPr>
            <w:r>
              <w:rPr>
                <w:rFonts w:ascii="Aptos" w:hAnsi="Aptos"/>
                <w:sz w:val="14"/>
              </w:rPr>
              <w:t>10</w:t>
            </w:r>
          </w:p>
        </w:tc>
      </w:tr>
      <w:tr w14:paraId="0EED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5F8FA"/>
            <w:tcMar>
              <w:top w:w="80" w:type="dxa"/>
              <w:left w:w="120" w:type="dxa"/>
              <w:bottom w:w="80" w:type="dxa"/>
              <w:right w:w="120" w:type="dxa"/>
            </w:tcMar>
            <w:vAlign w:val="center"/>
          </w:tcPr>
          <w:p w14:paraId="56C7936F">
            <w:pPr>
              <w:spacing w:before="0" w:after="30" w:line="240" w:lineRule="auto"/>
            </w:pPr>
            <w:r>
              <w:rPr>
                <w:rFonts w:ascii="Aptos" w:hAnsi="Aptos"/>
                <w:sz w:val="14"/>
              </w:rPr>
              <w:t>Honda Accord Hybrid</w:t>
            </w:r>
          </w:p>
        </w:tc>
        <w:tc>
          <w:tcPr>
            <w:tcW w:w="792" w:type="dxa"/>
            <w:shd w:val="clear" w:color="auto" w:fill="F5F8FA"/>
            <w:tcMar>
              <w:top w:w="80" w:type="dxa"/>
              <w:left w:w="120" w:type="dxa"/>
              <w:bottom w:w="80" w:type="dxa"/>
              <w:right w:w="120" w:type="dxa"/>
            </w:tcMar>
            <w:vAlign w:val="center"/>
          </w:tcPr>
          <w:p w14:paraId="567788FE">
            <w:pPr>
              <w:spacing w:before="0" w:after="30" w:line="240" w:lineRule="auto"/>
            </w:pPr>
            <w:r>
              <w:rPr>
                <w:rFonts w:ascii="Aptos" w:hAnsi="Aptos"/>
                <w:sz w:val="14"/>
              </w:rPr>
              <w:t>8</w:t>
            </w:r>
          </w:p>
        </w:tc>
        <w:tc>
          <w:tcPr>
            <w:tcW w:w="792" w:type="dxa"/>
            <w:shd w:val="clear" w:color="auto" w:fill="F5F8FA"/>
            <w:tcMar>
              <w:top w:w="80" w:type="dxa"/>
              <w:left w:w="120" w:type="dxa"/>
              <w:bottom w:w="80" w:type="dxa"/>
              <w:right w:w="120" w:type="dxa"/>
            </w:tcMar>
            <w:vAlign w:val="center"/>
          </w:tcPr>
          <w:p w14:paraId="1A390E08">
            <w:pPr>
              <w:spacing w:before="0" w:after="30" w:line="240" w:lineRule="auto"/>
            </w:pPr>
            <w:r>
              <w:rPr>
                <w:rFonts w:ascii="Aptos" w:hAnsi="Aptos"/>
                <w:sz w:val="14"/>
              </w:rPr>
              <w:t>5</w:t>
            </w:r>
          </w:p>
        </w:tc>
        <w:tc>
          <w:tcPr>
            <w:tcW w:w="792" w:type="dxa"/>
            <w:shd w:val="clear" w:color="auto" w:fill="F5F8FA"/>
            <w:tcMar>
              <w:top w:w="80" w:type="dxa"/>
              <w:left w:w="120" w:type="dxa"/>
              <w:bottom w:w="80" w:type="dxa"/>
              <w:right w:w="120" w:type="dxa"/>
            </w:tcMar>
            <w:vAlign w:val="center"/>
          </w:tcPr>
          <w:p w14:paraId="69105021">
            <w:pPr>
              <w:spacing w:before="0" w:after="30" w:line="240" w:lineRule="auto"/>
            </w:pPr>
            <w:r>
              <w:rPr>
                <w:rFonts w:ascii="Aptos" w:hAnsi="Aptos"/>
                <w:sz w:val="14"/>
              </w:rPr>
              <w:t>8</w:t>
            </w:r>
          </w:p>
        </w:tc>
        <w:tc>
          <w:tcPr>
            <w:tcW w:w="792" w:type="dxa"/>
            <w:shd w:val="clear" w:color="auto" w:fill="F5F8FA"/>
            <w:tcMar>
              <w:top w:w="80" w:type="dxa"/>
              <w:left w:w="120" w:type="dxa"/>
              <w:bottom w:w="80" w:type="dxa"/>
              <w:right w:w="120" w:type="dxa"/>
            </w:tcMar>
            <w:vAlign w:val="center"/>
          </w:tcPr>
          <w:p w14:paraId="0CB0EABA">
            <w:pPr>
              <w:spacing w:before="0" w:after="30" w:line="240" w:lineRule="auto"/>
            </w:pPr>
            <w:r>
              <w:rPr>
                <w:rFonts w:ascii="Aptos" w:hAnsi="Aptos"/>
                <w:sz w:val="14"/>
              </w:rPr>
              <w:t>6</w:t>
            </w:r>
          </w:p>
        </w:tc>
        <w:tc>
          <w:tcPr>
            <w:tcW w:w="792" w:type="dxa"/>
            <w:shd w:val="clear" w:color="auto" w:fill="F5F8FA"/>
            <w:tcMar>
              <w:top w:w="80" w:type="dxa"/>
              <w:left w:w="120" w:type="dxa"/>
              <w:bottom w:w="80" w:type="dxa"/>
              <w:right w:w="120" w:type="dxa"/>
            </w:tcMar>
            <w:vAlign w:val="center"/>
          </w:tcPr>
          <w:p w14:paraId="17B71349">
            <w:pPr>
              <w:spacing w:before="0" w:after="30" w:line="240" w:lineRule="auto"/>
            </w:pPr>
            <w:r>
              <w:rPr>
                <w:rFonts w:ascii="Aptos" w:hAnsi="Aptos"/>
                <w:sz w:val="14"/>
              </w:rPr>
              <w:t>4</w:t>
            </w:r>
          </w:p>
        </w:tc>
        <w:tc>
          <w:tcPr>
            <w:tcW w:w="864" w:type="dxa"/>
            <w:shd w:val="clear" w:color="auto" w:fill="F5F8FA"/>
            <w:tcMar>
              <w:top w:w="80" w:type="dxa"/>
              <w:left w:w="120" w:type="dxa"/>
              <w:bottom w:w="80" w:type="dxa"/>
              <w:right w:w="120" w:type="dxa"/>
            </w:tcMar>
            <w:vAlign w:val="center"/>
          </w:tcPr>
          <w:p w14:paraId="41C38DB1">
            <w:pPr>
              <w:spacing w:before="0" w:after="30" w:line="240" w:lineRule="auto"/>
            </w:pPr>
            <w:r>
              <w:rPr>
                <w:rFonts w:ascii="Aptos" w:hAnsi="Aptos"/>
                <w:sz w:val="14"/>
              </w:rPr>
              <w:t>6.2</w:t>
            </w:r>
          </w:p>
        </w:tc>
        <w:tc>
          <w:tcPr>
            <w:tcW w:w="792" w:type="dxa"/>
            <w:shd w:val="clear" w:color="auto" w:fill="F5F8FA"/>
            <w:tcMar>
              <w:top w:w="80" w:type="dxa"/>
              <w:left w:w="120" w:type="dxa"/>
              <w:bottom w:w="80" w:type="dxa"/>
              <w:right w:w="120" w:type="dxa"/>
            </w:tcMar>
            <w:vAlign w:val="center"/>
          </w:tcPr>
          <w:p w14:paraId="20F32468">
            <w:pPr>
              <w:spacing w:before="0" w:after="30" w:line="240" w:lineRule="auto"/>
            </w:pPr>
            <w:r>
              <w:rPr>
                <w:rFonts w:ascii="Aptos" w:hAnsi="Aptos"/>
                <w:sz w:val="14"/>
              </w:rPr>
              <w:t>4</w:t>
            </w:r>
          </w:p>
        </w:tc>
        <w:tc>
          <w:tcPr>
            <w:tcW w:w="792" w:type="dxa"/>
            <w:shd w:val="clear" w:color="auto" w:fill="F5F8FA"/>
            <w:tcMar>
              <w:top w:w="80" w:type="dxa"/>
              <w:left w:w="120" w:type="dxa"/>
              <w:bottom w:w="80" w:type="dxa"/>
              <w:right w:w="120" w:type="dxa"/>
            </w:tcMar>
            <w:vAlign w:val="center"/>
          </w:tcPr>
          <w:p w14:paraId="6798B917">
            <w:pPr>
              <w:spacing w:before="0" w:after="30" w:line="240" w:lineRule="auto"/>
            </w:pPr>
            <w:r>
              <w:rPr>
                <w:rFonts w:ascii="Aptos" w:hAnsi="Aptos"/>
                <w:sz w:val="14"/>
              </w:rPr>
              <w:t>8</w:t>
            </w:r>
          </w:p>
        </w:tc>
      </w:tr>
      <w:tr w14:paraId="2770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FFFFF"/>
            <w:tcMar>
              <w:top w:w="80" w:type="dxa"/>
              <w:left w:w="120" w:type="dxa"/>
              <w:bottom w:w="80" w:type="dxa"/>
              <w:right w:w="120" w:type="dxa"/>
            </w:tcMar>
            <w:vAlign w:val="center"/>
          </w:tcPr>
          <w:p w14:paraId="5764D64E">
            <w:pPr>
              <w:spacing w:before="0" w:after="30" w:line="240" w:lineRule="auto"/>
            </w:pPr>
            <w:r>
              <w:rPr>
                <w:rFonts w:ascii="Aptos" w:hAnsi="Aptos"/>
                <w:sz w:val="14"/>
              </w:rPr>
              <w:t>Toyota Camry Hybrid</w:t>
            </w:r>
          </w:p>
        </w:tc>
        <w:tc>
          <w:tcPr>
            <w:tcW w:w="792" w:type="dxa"/>
            <w:shd w:val="clear" w:color="auto" w:fill="FFFFFF"/>
            <w:tcMar>
              <w:top w:w="80" w:type="dxa"/>
              <w:left w:w="120" w:type="dxa"/>
              <w:bottom w:w="80" w:type="dxa"/>
              <w:right w:w="120" w:type="dxa"/>
            </w:tcMar>
            <w:vAlign w:val="center"/>
          </w:tcPr>
          <w:p w14:paraId="3EC06DFA">
            <w:pPr>
              <w:spacing w:before="0" w:after="30" w:line="240" w:lineRule="auto"/>
            </w:pPr>
            <w:r>
              <w:rPr>
                <w:rFonts w:ascii="Aptos" w:hAnsi="Aptos"/>
                <w:sz w:val="14"/>
              </w:rPr>
              <w:t>9</w:t>
            </w:r>
          </w:p>
        </w:tc>
        <w:tc>
          <w:tcPr>
            <w:tcW w:w="792" w:type="dxa"/>
            <w:shd w:val="clear" w:color="auto" w:fill="FFFFFF"/>
            <w:tcMar>
              <w:top w:w="80" w:type="dxa"/>
              <w:left w:w="120" w:type="dxa"/>
              <w:bottom w:w="80" w:type="dxa"/>
              <w:right w:w="120" w:type="dxa"/>
            </w:tcMar>
            <w:vAlign w:val="center"/>
          </w:tcPr>
          <w:p w14:paraId="2D546303">
            <w:pPr>
              <w:spacing w:before="0" w:after="30" w:line="240" w:lineRule="auto"/>
            </w:pPr>
            <w:r>
              <w:rPr>
                <w:rFonts w:ascii="Aptos" w:hAnsi="Aptos"/>
                <w:sz w:val="14"/>
              </w:rPr>
              <w:t>6</w:t>
            </w:r>
          </w:p>
        </w:tc>
        <w:tc>
          <w:tcPr>
            <w:tcW w:w="792" w:type="dxa"/>
            <w:shd w:val="clear" w:color="auto" w:fill="FFFFFF"/>
            <w:tcMar>
              <w:top w:w="80" w:type="dxa"/>
              <w:left w:w="120" w:type="dxa"/>
              <w:bottom w:w="80" w:type="dxa"/>
              <w:right w:w="120" w:type="dxa"/>
            </w:tcMar>
            <w:vAlign w:val="center"/>
          </w:tcPr>
          <w:p w14:paraId="579D082E">
            <w:pPr>
              <w:spacing w:before="0" w:after="30" w:line="240" w:lineRule="auto"/>
            </w:pPr>
            <w:r>
              <w:rPr>
                <w:rFonts w:ascii="Aptos" w:hAnsi="Aptos"/>
                <w:sz w:val="14"/>
              </w:rPr>
              <w:t>12</w:t>
            </w:r>
          </w:p>
        </w:tc>
        <w:tc>
          <w:tcPr>
            <w:tcW w:w="792" w:type="dxa"/>
            <w:shd w:val="clear" w:color="auto" w:fill="FFFFFF"/>
            <w:tcMar>
              <w:top w:w="80" w:type="dxa"/>
              <w:left w:w="120" w:type="dxa"/>
              <w:bottom w:w="80" w:type="dxa"/>
              <w:right w:w="120" w:type="dxa"/>
            </w:tcMar>
            <w:vAlign w:val="center"/>
          </w:tcPr>
          <w:p w14:paraId="76DF7A8E">
            <w:pPr>
              <w:spacing w:before="0" w:after="30" w:line="240" w:lineRule="auto"/>
            </w:pPr>
            <w:r>
              <w:rPr>
                <w:rFonts w:ascii="Aptos" w:hAnsi="Aptos"/>
                <w:sz w:val="14"/>
              </w:rPr>
              <w:t>9</w:t>
            </w:r>
          </w:p>
        </w:tc>
        <w:tc>
          <w:tcPr>
            <w:tcW w:w="792" w:type="dxa"/>
            <w:shd w:val="clear" w:color="auto" w:fill="FFFFFF"/>
            <w:tcMar>
              <w:top w:w="80" w:type="dxa"/>
              <w:left w:w="120" w:type="dxa"/>
              <w:bottom w:w="80" w:type="dxa"/>
              <w:right w:w="120" w:type="dxa"/>
            </w:tcMar>
            <w:vAlign w:val="center"/>
          </w:tcPr>
          <w:p w14:paraId="773F45FC">
            <w:pPr>
              <w:spacing w:before="0" w:after="30" w:line="240" w:lineRule="auto"/>
            </w:pPr>
            <w:r>
              <w:rPr>
                <w:rFonts w:ascii="Aptos" w:hAnsi="Aptos"/>
                <w:sz w:val="14"/>
              </w:rPr>
              <w:t>5</w:t>
            </w:r>
          </w:p>
        </w:tc>
        <w:tc>
          <w:tcPr>
            <w:tcW w:w="864" w:type="dxa"/>
            <w:shd w:val="clear" w:color="auto" w:fill="FFFFFF"/>
            <w:tcMar>
              <w:top w:w="80" w:type="dxa"/>
              <w:left w:w="120" w:type="dxa"/>
              <w:bottom w:w="80" w:type="dxa"/>
              <w:right w:w="120" w:type="dxa"/>
            </w:tcMar>
            <w:vAlign w:val="center"/>
          </w:tcPr>
          <w:p w14:paraId="36D4B8D1">
            <w:pPr>
              <w:spacing w:before="0" w:after="30" w:line="240" w:lineRule="auto"/>
            </w:pPr>
            <w:r>
              <w:rPr>
                <w:rFonts w:ascii="Aptos" w:hAnsi="Aptos"/>
                <w:sz w:val="14"/>
              </w:rPr>
              <w:t>8.2</w:t>
            </w:r>
          </w:p>
        </w:tc>
        <w:tc>
          <w:tcPr>
            <w:tcW w:w="792" w:type="dxa"/>
            <w:shd w:val="clear" w:color="auto" w:fill="FFFFFF"/>
            <w:tcMar>
              <w:top w:w="80" w:type="dxa"/>
              <w:left w:w="120" w:type="dxa"/>
              <w:bottom w:w="80" w:type="dxa"/>
              <w:right w:w="120" w:type="dxa"/>
            </w:tcMar>
            <w:vAlign w:val="center"/>
          </w:tcPr>
          <w:p w14:paraId="43DCE6AE">
            <w:pPr>
              <w:spacing w:before="0" w:after="30" w:line="240" w:lineRule="auto"/>
            </w:pPr>
            <w:r>
              <w:rPr>
                <w:rFonts w:ascii="Aptos" w:hAnsi="Aptos"/>
                <w:sz w:val="14"/>
              </w:rPr>
              <w:t>5</w:t>
            </w:r>
          </w:p>
        </w:tc>
        <w:tc>
          <w:tcPr>
            <w:tcW w:w="792" w:type="dxa"/>
            <w:shd w:val="clear" w:color="auto" w:fill="FFFFFF"/>
            <w:tcMar>
              <w:top w:w="80" w:type="dxa"/>
              <w:left w:w="120" w:type="dxa"/>
              <w:bottom w:w="80" w:type="dxa"/>
              <w:right w:w="120" w:type="dxa"/>
            </w:tcMar>
            <w:vAlign w:val="center"/>
          </w:tcPr>
          <w:p w14:paraId="019DF157">
            <w:pPr>
              <w:spacing w:before="0" w:after="30" w:line="240" w:lineRule="auto"/>
            </w:pPr>
            <w:r>
              <w:rPr>
                <w:rFonts w:ascii="Aptos" w:hAnsi="Aptos"/>
                <w:sz w:val="14"/>
              </w:rPr>
              <w:t>12</w:t>
            </w:r>
          </w:p>
        </w:tc>
      </w:tr>
      <w:tr w14:paraId="2AF2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5F8FA"/>
            <w:tcMar>
              <w:top w:w="80" w:type="dxa"/>
              <w:left w:w="120" w:type="dxa"/>
              <w:bottom w:w="80" w:type="dxa"/>
              <w:right w:w="120" w:type="dxa"/>
            </w:tcMar>
            <w:vAlign w:val="center"/>
          </w:tcPr>
          <w:p w14:paraId="27EE1B2F">
            <w:pPr>
              <w:spacing w:before="0" w:after="30" w:line="240" w:lineRule="auto"/>
            </w:pPr>
            <w:r>
              <w:rPr>
                <w:rFonts w:ascii="Aptos" w:hAnsi="Aptos"/>
                <w:sz w:val="14"/>
              </w:rPr>
              <w:t>Audi A5 Sportback</w:t>
            </w:r>
          </w:p>
        </w:tc>
        <w:tc>
          <w:tcPr>
            <w:tcW w:w="792" w:type="dxa"/>
            <w:shd w:val="clear" w:color="auto" w:fill="F5F8FA"/>
            <w:tcMar>
              <w:top w:w="80" w:type="dxa"/>
              <w:left w:w="120" w:type="dxa"/>
              <w:bottom w:w="80" w:type="dxa"/>
              <w:right w:w="120" w:type="dxa"/>
            </w:tcMar>
            <w:vAlign w:val="center"/>
          </w:tcPr>
          <w:p w14:paraId="45F635B5">
            <w:pPr>
              <w:spacing w:before="0" w:after="30" w:line="240" w:lineRule="auto"/>
            </w:pPr>
            <w:r>
              <w:rPr>
                <w:rFonts w:ascii="Aptos" w:hAnsi="Aptos"/>
                <w:sz w:val="14"/>
              </w:rPr>
              <w:t>10</w:t>
            </w:r>
          </w:p>
        </w:tc>
        <w:tc>
          <w:tcPr>
            <w:tcW w:w="792" w:type="dxa"/>
            <w:shd w:val="clear" w:color="auto" w:fill="F5F8FA"/>
            <w:tcMar>
              <w:top w:w="80" w:type="dxa"/>
              <w:left w:w="120" w:type="dxa"/>
              <w:bottom w:w="80" w:type="dxa"/>
              <w:right w:w="120" w:type="dxa"/>
            </w:tcMar>
            <w:vAlign w:val="center"/>
          </w:tcPr>
          <w:p w14:paraId="2C983C23">
            <w:pPr>
              <w:spacing w:before="0" w:after="30" w:line="240" w:lineRule="auto"/>
            </w:pPr>
            <w:r>
              <w:rPr>
                <w:rFonts w:ascii="Aptos" w:hAnsi="Aptos"/>
                <w:sz w:val="14"/>
              </w:rPr>
              <w:t>10</w:t>
            </w:r>
          </w:p>
        </w:tc>
        <w:tc>
          <w:tcPr>
            <w:tcW w:w="792" w:type="dxa"/>
            <w:shd w:val="clear" w:color="auto" w:fill="F5F8FA"/>
            <w:tcMar>
              <w:top w:w="80" w:type="dxa"/>
              <w:left w:w="120" w:type="dxa"/>
              <w:bottom w:w="80" w:type="dxa"/>
              <w:right w:w="120" w:type="dxa"/>
            </w:tcMar>
            <w:vAlign w:val="center"/>
          </w:tcPr>
          <w:p w14:paraId="337F4819">
            <w:pPr>
              <w:spacing w:before="0" w:after="30" w:line="240" w:lineRule="auto"/>
            </w:pPr>
            <w:r>
              <w:rPr>
                <w:rFonts w:ascii="Aptos" w:hAnsi="Aptos"/>
                <w:sz w:val="14"/>
              </w:rPr>
              <w:t>7</w:t>
            </w:r>
          </w:p>
        </w:tc>
        <w:tc>
          <w:tcPr>
            <w:tcW w:w="792" w:type="dxa"/>
            <w:shd w:val="clear" w:color="auto" w:fill="F5F8FA"/>
            <w:tcMar>
              <w:top w:w="80" w:type="dxa"/>
              <w:left w:w="120" w:type="dxa"/>
              <w:bottom w:w="80" w:type="dxa"/>
              <w:right w:w="120" w:type="dxa"/>
            </w:tcMar>
            <w:vAlign w:val="center"/>
          </w:tcPr>
          <w:p w14:paraId="60070C2B">
            <w:pPr>
              <w:spacing w:before="0" w:after="30" w:line="240" w:lineRule="auto"/>
            </w:pPr>
            <w:r>
              <w:rPr>
                <w:rFonts w:ascii="Aptos" w:hAnsi="Aptos"/>
                <w:sz w:val="14"/>
              </w:rPr>
              <w:t>10</w:t>
            </w:r>
          </w:p>
        </w:tc>
        <w:tc>
          <w:tcPr>
            <w:tcW w:w="792" w:type="dxa"/>
            <w:shd w:val="clear" w:color="auto" w:fill="F5F8FA"/>
            <w:tcMar>
              <w:top w:w="80" w:type="dxa"/>
              <w:left w:w="120" w:type="dxa"/>
              <w:bottom w:w="80" w:type="dxa"/>
              <w:right w:w="120" w:type="dxa"/>
            </w:tcMar>
            <w:vAlign w:val="center"/>
          </w:tcPr>
          <w:p w14:paraId="64E36D13">
            <w:pPr>
              <w:spacing w:before="0" w:after="30" w:line="240" w:lineRule="auto"/>
            </w:pPr>
            <w:r>
              <w:rPr>
                <w:rFonts w:ascii="Aptos" w:hAnsi="Aptos"/>
                <w:sz w:val="14"/>
              </w:rPr>
              <w:t>11</w:t>
            </w:r>
          </w:p>
        </w:tc>
        <w:tc>
          <w:tcPr>
            <w:tcW w:w="864" w:type="dxa"/>
            <w:shd w:val="clear" w:color="auto" w:fill="F5F8FA"/>
            <w:tcMar>
              <w:top w:w="80" w:type="dxa"/>
              <w:left w:w="120" w:type="dxa"/>
              <w:bottom w:w="80" w:type="dxa"/>
              <w:right w:w="120" w:type="dxa"/>
            </w:tcMar>
            <w:vAlign w:val="center"/>
          </w:tcPr>
          <w:p w14:paraId="136FDDF9">
            <w:pPr>
              <w:spacing w:before="0" w:after="30" w:line="240" w:lineRule="auto"/>
            </w:pPr>
            <w:r>
              <w:rPr>
                <w:rFonts w:ascii="Aptos" w:hAnsi="Aptos"/>
                <w:sz w:val="14"/>
              </w:rPr>
              <w:t>9.6</w:t>
            </w:r>
          </w:p>
        </w:tc>
        <w:tc>
          <w:tcPr>
            <w:tcW w:w="792" w:type="dxa"/>
            <w:shd w:val="clear" w:color="auto" w:fill="F5F8FA"/>
            <w:tcMar>
              <w:top w:w="80" w:type="dxa"/>
              <w:left w:w="120" w:type="dxa"/>
              <w:bottom w:w="80" w:type="dxa"/>
              <w:right w:w="120" w:type="dxa"/>
            </w:tcMar>
            <w:vAlign w:val="center"/>
          </w:tcPr>
          <w:p w14:paraId="5648994E">
            <w:pPr>
              <w:spacing w:before="0" w:after="30" w:line="240" w:lineRule="auto"/>
            </w:pPr>
            <w:r>
              <w:rPr>
                <w:rFonts w:ascii="Aptos" w:hAnsi="Aptos"/>
                <w:sz w:val="14"/>
              </w:rPr>
              <w:t>7</w:t>
            </w:r>
          </w:p>
        </w:tc>
        <w:tc>
          <w:tcPr>
            <w:tcW w:w="792" w:type="dxa"/>
            <w:shd w:val="clear" w:color="auto" w:fill="F5F8FA"/>
            <w:tcMar>
              <w:top w:w="80" w:type="dxa"/>
              <w:left w:w="120" w:type="dxa"/>
              <w:bottom w:w="80" w:type="dxa"/>
              <w:right w:w="120" w:type="dxa"/>
            </w:tcMar>
            <w:vAlign w:val="center"/>
          </w:tcPr>
          <w:p w14:paraId="605CDE4E">
            <w:pPr>
              <w:spacing w:before="0" w:after="30" w:line="240" w:lineRule="auto"/>
            </w:pPr>
            <w:r>
              <w:rPr>
                <w:rFonts w:ascii="Aptos" w:hAnsi="Aptos"/>
                <w:sz w:val="14"/>
              </w:rPr>
              <w:t>11</w:t>
            </w:r>
          </w:p>
        </w:tc>
      </w:tr>
      <w:tr w14:paraId="7BD53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FFFFF"/>
            <w:tcMar>
              <w:top w:w="80" w:type="dxa"/>
              <w:left w:w="120" w:type="dxa"/>
              <w:bottom w:w="80" w:type="dxa"/>
              <w:right w:w="120" w:type="dxa"/>
            </w:tcMar>
            <w:vAlign w:val="center"/>
          </w:tcPr>
          <w:p w14:paraId="4256B15F">
            <w:pPr>
              <w:spacing w:before="0" w:after="30" w:line="240" w:lineRule="auto"/>
            </w:pPr>
            <w:r>
              <w:rPr>
                <w:rFonts w:ascii="Aptos" w:hAnsi="Aptos"/>
                <w:sz w:val="14"/>
              </w:rPr>
              <w:t>Hyundai Sonata N Line</w:t>
            </w:r>
          </w:p>
        </w:tc>
        <w:tc>
          <w:tcPr>
            <w:tcW w:w="792" w:type="dxa"/>
            <w:shd w:val="clear" w:color="auto" w:fill="FFFFFF"/>
            <w:tcMar>
              <w:top w:w="80" w:type="dxa"/>
              <w:left w:w="120" w:type="dxa"/>
              <w:bottom w:w="80" w:type="dxa"/>
              <w:right w:w="120" w:type="dxa"/>
            </w:tcMar>
            <w:vAlign w:val="center"/>
          </w:tcPr>
          <w:p w14:paraId="6F15AEBA">
            <w:pPr>
              <w:spacing w:before="0" w:after="30" w:line="240" w:lineRule="auto"/>
            </w:pPr>
            <w:r>
              <w:rPr>
                <w:rFonts w:ascii="Aptos" w:hAnsi="Aptos"/>
                <w:sz w:val="14"/>
              </w:rPr>
              <w:t>11</w:t>
            </w:r>
          </w:p>
        </w:tc>
        <w:tc>
          <w:tcPr>
            <w:tcW w:w="792" w:type="dxa"/>
            <w:shd w:val="clear" w:color="auto" w:fill="FFFFFF"/>
            <w:tcMar>
              <w:top w:w="80" w:type="dxa"/>
              <w:left w:w="120" w:type="dxa"/>
              <w:bottom w:w="80" w:type="dxa"/>
              <w:right w:w="120" w:type="dxa"/>
            </w:tcMar>
            <w:vAlign w:val="center"/>
          </w:tcPr>
          <w:p w14:paraId="5EEDD221">
            <w:pPr>
              <w:spacing w:before="0" w:after="30" w:line="240" w:lineRule="auto"/>
            </w:pPr>
            <w:r>
              <w:rPr>
                <w:rFonts w:ascii="Aptos" w:hAnsi="Aptos"/>
                <w:sz w:val="14"/>
              </w:rPr>
              <w:t>12</w:t>
            </w:r>
          </w:p>
        </w:tc>
        <w:tc>
          <w:tcPr>
            <w:tcW w:w="792" w:type="dxa"/>
            <w:shd w:val="clear" w:color="auto" w:fill="FFFFFF"/>
            <w:tcMar>
              <w:top w:w="80" w:type="dxa"/>
              <w:left w:w="120" w:type="dxa"/>
              <w:bottom w:w="80" w:type="dxa"/>
              <w:right w:w="120" w:type="dxa"/>
            </w:tcMar>
            <w:vAlign w:val="center"/>
          </w:tcPr>
          <w:p w14:paraId="6935BC80">
            <w:pPr>
              <w:spacing w:before="0" w:after="30" w:line="240" w:lineRule="auto"/>
            </w:pPr>
            <w:r>
              <w:rPr>
                <w:rFonts w:ascii="Aptos" w:hAnsi="Aptos"/>
                <w:sz w:val="14"/>
              </w:rPr>
              <w:t>9</w:t>
            </w:r>
          </w:p>
        </w:tc>
        <w:tc>
          <w:tcPr>
            <w:tcW w:w="792" w:type="dxa"/>
            <w:shd w:val="clear" w:color="auto" w:fill="FFFFFF"/>
            <w:tcMar>
              <w:top w:w="80" w:type="dxa"/>
              <w:left w:w="120" w:type="dxa"/>
              <w:bottom w:w="80" w:type="dxa"/>
              <w:right w:w="120" w:type="dxa"/>
            </w:tcMar>
            <w:vAlign w:val="center"/>
          </w:tcPr>
          <w:p w14:paraId="465B7A58">
            <w:pPr>
              <w:spacing w:before="0" w:after="30" w:line="240" w:lineRule="auto"/>
            </w:pPr>
            <w:r>
              <w:rPr>
                <w:rFonts w:ascii="Aptos" w:hAnsi="Aptos"/>
                <w:sz w:val="14"/>
              </w:rPr>
              <w:t>11</w:t>
            </w:r>
          </w:p>
        </w:tc>
        <w:tc>
          <w:tcPr>
            <w:tcW w:w="792" w:type="dxa"/>
            <w:shd w:val="clear" w:color="auto" w:fill="FFFFFF"/>
            <w:tcMar>
              <w:top w:w="80" w:type="dxa"/>
              <w:left w:w="120" w:type="dxa"/>
              <w:bottom w:w="80" w:type="dxa"/>
              <w:right w:w="120" w:type="dxa"/>
            </w:tcMar>
            <w:vAlign w:val="center"/>
          </w:tcPr>
          <w:p w14:paraId="1AEB575C">
            <w:pPr>
              <w:spacing w:before="0" w:after="30" w:line="240" w:lineRule="auto"/>
            </w:pPr>
            <w:r>
              <w:rPr>
                <w:rFonts w:ascii="Aptos" w:hAnsi="Aptos"/>
                <w:sz w:val="14"/>
              </w:rPr>
              <w:t>10</w:t>
            </w:r>
          </w:p>
        </w:tc>
        <w:tc>
          <w:tcPr>
            <w:tcW w:w="864" w:type="dxa"/>
            <w:shd w:val="clear" w:color="auto" w:fill="FFFFFF"/>
            <w:tcMar>
              <w:top w:w="80" w:type="dxa"/>
              <w:left w:w="120" w:type="dxa"/>
              <w:bottom w:w="80" w:type="dxa"/>
              <w:right w:w="120" w:type="dxa"/>
            </w:tcMar>
            <w:vAlign w:val="center"/>
          </w:tcPr>
          <w:p w14:paraId="2F83C8FF">
            <w:pPr>
              <w:spacing w:before="0" w:after="30" w:line="240" w:lineRule="auto"/>
            </w:pPr>
            <w:r>
              <w:rPr>
                <w:rFonts w:ascii="Aptos" w:hAnsi="Aptos"/>
                <w:sz w:val="14"/>
              </w:rPr>
              <w:t>10.6</w:t>
            </w:r>
          </w:p>
        </w:tc>
        <w:tc>
          <w:tcPr>
            <w:tcW w:w="792" w:type="dxa"/>
            <w:shd w:val="clear" w:color="auto" w:fill="FFFFFF"/>
            <w:tcMar>
              <w:top w:w="80" w:type="dxa"/>
              <w:left w:w="120" w:type="dxa"/>
              <w:bottom w:w="80" w:type="dxa"/>
              <w:right w:w="120" w:type="dxa"/>
            </w:tcMar>
            <w:vAlign w:val="center"/>
          </w:tcPr>
          <w:p w14:paraId="6A383A84">
            <w:pPr>
              <w:spacing w:before="0" w:after="30" w:line="240" w:lineRule="auto"/>
            </w:pPr>
            <w:r>
              <w:rPr>
                <w:rFonts w:ascii="Aptos" w:hAnsi="Aptos"/>
                <w:sz w:val="14"/>
              </w:rPr>
              <w:t>9</w:t>
            </w:r>
          </w:p>
        </w:tc>
        <w:tc>
          <w:tcPr>
            <w:tcW w:w="792" w:type="dxa"/>
            <w:shd w:val="clear" w:color="auto" w:fill="FFFFFF"/>
            <w:tcMar>
              <w:top w:w="80" w:type="dxa"/>
              <w:left w:w="120" w:type="dxa"/>
              <w:bottom w:w="80" w:type="dxa"/>
              <w:right w:w="120" w:type="dxa"/>
            </w:tcMar>
            <w:vAlign w:val="center"/>
          </w:tcPr>
          <w:p w14:paraId="7423F8C6">
            <w:pPr>
              <w:spacing w:before="0" w:after="30" w:line="240" w:lineRule="auto"/>
            </w:pPr>
            <w:r>
              <w:rPr>
                <w:rFonts w:ascii="Aptos" w:hAnsi="Aptos"/>
                <w:sz w:val="14"/>
              </w:rPr>
              <w:t>12</w:t>
            </w:r>
          </w:p>
        </w:tc>
      </w:tr>
      <w:tr w14:paraId="7F28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5F8FA"/>
            <w:tcMar>
              <w:top w:w="80" w:type="dxa"/>
              <w:left w:w="120" w:type="dxa"/>
              <w:bottom w:w="80" w:type="dxa"/>
              <w:right w:w="120" w:type="dxa"/>
            </w:tcMar>
            <w:vAlign w:val="center"/>
          </w:tcPr>
          <w:p w14:paraId="687E5181">
            <w:pPr>
              <w:spacing w:before="0" w:after="30" w:line="240" w:lineRule="auto"/>
            </w:pPr>
            <w:r>
              <w:rPr>
                <w:rFonts w:ascii="Aptos" w:hAnsi="Aptos"/>
                <w:sz w:val="14"/>
              </w:rPr>
              <w:t>BMW 3 Series</w:t>
            </w:r>
          </w:p>
        </w:tc>
        <w:tc>
          <w:tcPr>
            <w:tcW w:w="792" w:type="dxa"/>
            <w:shd w:val="clear" w:color="auto" w:fill="F5F8FA"/>
            <w:tcMar>
              <w:top w:w="80" w:type="dxa"/>
              <w:left w:w="120" w:type="dxa"/>
              <w:bottom w:w="80" w:type="dxa"/>
              <w:right w:w="120" w:type="dxa"/>
            </w:tcMar>
            <w:vAlign w:val="center"/>
          </w:tcPr>
          <w:p w14:paraId="4C90DC90">
            <w:pPr>
              <w:spacing w:before="0" w:after="30" w:line="240" w:lineRule="auto"/>
            </w:pPr>
            <w:r>
              <w:rPr>
                <w:rFonts w:ascii="Aptos" w:hAnsi="Aptos"/>
                <w:sz w:val="14"/>
              </w:rPr>
              <w:t>13</w:t>
            </w:r>
          </w:p>
        </w:tc>
        <w:tc>
          <w:tcPr>
            <w:tcW w:w="792" w:type="dxa"/>
            <w:shd w:val="clear" w:color="auto" w:fill="F5F8FA"/>
            <w:tcMar>
              <w:top w:w="80" w:type="dxa"/>
              <w:left w:w="120" w:type="dxa"/>
              <w:bottom w:w="80" w:type="dxa"/>
              <w:right w:w="120" w:type="dxa"/>
            </w:tcMar>
            <w:vAlign w:val="center"/>
          </w:tcPr>
          <w:p w14:paraId="1C68EC5B">
            <w:pPr>
              <w:spacing w:before="0" w:after="30" w:line="240" w:lineRule="auto"/>
            </w:pPr>
            <w:r>
              <w:rPr>
                <w:rFonts w:ascii="Aptos" w:hAnsi="Aptos"/>
                <w:sz w:val="14"/>
              </w:rPr>
              <w:t>13</w:t>
            </w:r>
          </w:p>
        </w:tc>
        <w:tc>
          <w:tcPr>
            <w:tcW w:w="792" w:type="dxa"/>
            <w:shd w:val="clear" w:color="auto" w:fill="F5F8FA"/>
            <w:tcMar>
              <w:top w:w="80" w:type="dxa"/>
              <w:left w:w="120" w:type="dxa"/>
              <w:bottom w:w="80" w:type="dxa"/>
              <w:right w:w="120" w:type="dxa"/>
            </w:tcMar>
            <w:vAlign w:val="center"/>
          </w:tcPr>
          <w:p w14:paraId="11092ADD">
            <w:pPr>
              <w:spacing w:before="0" w:after="30" w:line="240" w:lineRule="auto"/>
            </w:pPr>
            <w:r>
              <w:rPr>
                <w:rFonts w:ascii="Aptos" w:hAnsi="Aptos"/>
                <w:sz w:val="14"/>
              </w:rPr>
              <w:t>11</w:t>
            </w:r>
          </w:p>
        </w:tc>
        <w:tc>
          <w:tcPr>
            <w:tcW w:w="792" w:type="dxa"/>
            <w:shd w:val="clear" w:color="auto" w:fill="F5F8FA"/>
            <w:tcMar>
              <w:top w:w="80" w:type="dxa"/>
              <w:left w:w="120" w:type="dxa"/>
              <w:bottom w:w="80" w:type="dxa"/>
              <w:right w:w="120" w:type="dxa"/>
            </w:tcMar>
            <w:vAlign w:val="center"/>
          </w:tcPr>
          <w:p w14:paraId="066FE3D5">
            <w:pPr>
              <w:spacing w:before="0" w:after="30" w:line="240" w:lineRule="auto"/>
            </w:pPr>
            <w:r>
              <w:rPr>
                <w:rFonts w:ascii="Aptos" w:hAnsi="Aptos"/>
                <w:sz w:val="14"/>
              </w:rPr>
              <w:t>12</w:t>
            </w:r>
          </w:p>
        </w:tc>
        <w:tc>
          <w:tcPr>
            <w:tcW w:w="792" w:type="dxa"/>
            <w:shd w:val="clear" w:color="auto" w:fill="F5F8FA"/>
            <w:tcMar>
              <w:top w:w="80" w:type="dxa"/>
              <w:left w:w="120" w:type="dxa"/>
              <w:bottom w:w="80" w:type="dxa"/>
              <w:right w:w="120" w:type="dxa"/>
            </w:tcMar>
            <w:vAlign w:val="center"/>
          </w:tcPr>
          <w:p w14:paraId="691E7A98">
            <w:pPr>
              <w:spacing w:before="0" w:after="30" w:line="240" w:lineRule="auto"/>
            </w:pPr>
            <w:r>
              <w:rPr>
                <w:rFonts w:ascii="Aptos" w:hAnsi="Aptos"/>
                <w:sz w:val="14"/>
              </w:rPr>
              <w:t>13</w:t>
            </w:r>
          </w:p>
        </w:tc>
        <w:tc>
          <w:tcPr>
            <w:tcW w:w="864" w:type="dxa"/>
            <w:shd w:val="clear" w:color="auto" w:fill="F5F8FA"/>
            <w:tcMar>
              <w:top w:w="80" w:type="dxa"/>
              <w:left w:w="120" w:type="dxa"/>
              <w:bottom w:w="80" w:type="dxa"/>
              <w:right w:w="120" w:type="dxa"/>
            </w:tcMar>
            <w:vAlign w:val="center"/>
          </w:tcPr>
          <w:p w14:paraId="5DA236FA">
            <w:pPr>
              <w:spacing w:before="0" w:after="30" w:line="240" w:lineRule="auto"/>
            </w:pPr>
            <w:r>
              <w:rPr>
                <w:rFonts w:ascii="Aptos" w:hAnsi="Aptos"/>
                <w:sz w:val="14"/>
              </w:rPr>
              <w:t>12.4</w:t>
            </w:r>
          </w:p>
        </w:tc>
        <w:tc>
          <w:tcPr>
            <w:tcW w:w="792" w:type="dxa"/>
            <w:shd w:val="clear" w:color="auto" w:fill="F5F8FA"/>
            <w:tcMar>
              <w:top w:w="80" w:type="dxa"/>
              <w:left w:w="120" w:type="dxa"/>
              <w:bottom w:w="80" w:type="dxa"/>
              <w:right w:w="120" w:type="dxa"/>
            </w:tcMar>
            <w:vAlign w:val="center"/>
          </w:tcPr>
          <w:p w14:paraId="1945E674">
            <w:pPr>
              <w:spacing w:before="0" w:after="30" w:line="240" w:lineRule="auto"/>
            </w:pPr>
            <w:r>
              <w:rPr>
                <w:rFonts w:ascii="Aptos" w:hAnsi="Aptos"/>
                <w:sz w:val="14"/>
              </w:rPr>
              <w:t>11</w:t>
            </w:r>
          </w:p>
        </w:tc>
        <w:tc>
          <w:tcPr>
            <w:tcW w:w="792" w:type="dxa"/>
            <w:shd w:val="clear" w:color="auto" w:fill="F5F8FA"/>
            <w:tcMar>
              <w:top w:w="80" w:type="dxa"/>
              <w:left w:w="120" w:type="dxa"/>
              <w:bottom w:w="80" w:type="dxa"/>
              <w:right w:w="120" w:type="dxa"/>
            </w:tcMar>
            <w:vAlign w:val="center"/>
          </w:tcPr>
          <w:p w14:paraId="42F4A463">
            <w:pPr>
              <w:spacing w:before="0" w:after="30" w:line="240" w:lineRule="auto"/>
            </w:pPr>
            <w:r>
              <w:rPr>
                <w:rFonts w:ascii="Aptos" w:hAnsi="Aptos"/>
                <w:sz w:val="14"/>
              </w:rPr>
              <w:t>13</w:t>
            </w:r>
          </w:p>
        </w:tc>
      </w:tr>
      <w:tr w14:paraId="4DD8D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FFFFF"/>
            <w:tcMar>
              <w:top w:w="80" w:type="dxa"/>
              <w:left w:w="120" w:type="dxa"/>
              <w:bottom w:w="80" w:type="dxa"/>
              <w:right w:w="120" w:type="dxa"/>
            </w:tcMar>
            <w:vAlign w:val="center"/>
          </w:tcPr>
          <w:p w14:paraId="6C9F5794">
            <w:pPr>
              <w:spacing w:before="0" w:after="30" w:line="240" w:lineRule="auto"/>
            </w:pPr>
            <w:r>
              <w:rPr>
                <w:rFonts w:ascii="Aptos" w:hAnsi="Aptos"/>
                <w:sz w:val="14"/>
              </w:rPr>
              <w:t>Hyundai Sonata</w:t>
            </w:r>
          </w:p>
        </w:tc>
        <w:tc>
          <w:tcPr>
            <w:tcW w:w="792" w:type="dxa"/>
            <w:shd w:val="clear" w:color="auto" w:fill="FFFFFF"/>
            <w:tcMar>
              <w:top w:w="80" w:type="dxa"/>
              <w:left w:w="120" w:type="dxa"/>
              <w:bottom w:w="80" w:type="dxa"/>
              <w:right w:w="120" w:type="dxa"/>
            </w:tcMar>
            <w:vAlign w:val="center"/>
          </w:tcPr>
          <w:p w14:paraId="2CCA3157">
            <w:pPr>
              <w:spacing w:before="0" w:after="30" w:line="240" w:lineRule="auto"/>
            </w:pPr>
            <w:r>
              <w:rPr>
                <w:rFonts w:ascii="Aptos" w:hAnsi="Aptos"/>
                <w:sz w:val="14"/>
              </w:rPr>
              <w:t>12</w:t>
            </w:r>
          </w:p>
        </w:tc>
        <w:tc>
          <w:tcPr>
            <w:tcW w:w="792" w:type="dxa"/>
            <w:shd w:val="clear" w:color="auto" w:fill="FFFFFF"/>
            <w:tcMar>
              <w:top w:w="80" w:type="dxa"/>
              <w:left w:w="120" w:type="dxa"/>
              <w:bottom w:w="80" w:type="dxa"/>
              <w:right w:w="120" w:type="dxa"/>
            </w:tcMar>
            <w:vAlign w:val="center"/>
          </w:tcPr>
          <w:p w14:paraId="25527F2A">
            <w:pPr>
              <w:spacing w:before="0" w:after="30" w:line="240" w:lineRule="auto"/>
            </w:pPr>
            <w:r>
              <w:rPr>
                <w:rFonts w:ascii="Aptos" w:hAnsi="Aptos"/>
                <w:sz w:val="14"/>
              </w:rPr>
              <w:t>11</w:t>
            </w:r>
          </w:p>
        </w:tc>
        <w:tc>
          <w:tcPr>
            <w:tcW w:w="792" w:type="dxa"/>
            <w:shd w:val="clear" w:color="auto" w:fill="FFFFFF"/>
            <w:tcMar>
              <w:top w:w="80" w:type="dxa"/>
              <w:left w:w="120" w:type="dxa"/>
              <w:bottom w:w="80" w:type="dxa"/>
              <w:right w:w="120" w:type="dxa"/>
            </w:tcMar>
            <w:vAlign w:val="center"/>
          </w:tcPr>
          <w:p w14:paraId="57586A56">
            <w:pPr>
              <w:spacing w:before="0" w:after="30" w:line="240" w:lineRule="auto"/>
            </w:pPr>
            <w:r>
              <w:rPr>
                <w:rFonts w:ascii="Aptos" w:hAnsi="Aptos"/>
                <w:sz w:val="14"/>
              </w:rPr>
              <w:t>14</w:t>
            </w:r>
          </w:p>
        </w:tc>
        <w:tc>
          <w:tcPr>
            <w:tcW w:w="792" w:type="dxa"/>
            <w:shd w:val="clear" w:color="auto" w:fill="FFFFFF"/>
            <w:tcMar>
              <w:top w:w="80" w:type="dxa"/>
              <w:left w:w="120" w:type="dxa"/>
              <w:bottom w:w="80" w:type="dxa"/>
              <w:right w:w="120" w:type="dxa"/>
            </w:tcMar>
            <w:vAlign w:val="center"/>
          </w:tcPr>
          <w:p w14:paraId="69867C37">
            <w:pPr>
              <w:spacing w:before="0" w:after="30" w:line="240" w:lineRule="auto"/>
            </w:pPr>
            <w:r>
              <w:rPr>
                <w:rFonts w:ascii="Aptos" w:hAnsi="Aptos"/>
                <w:sz w:val="14"/>
              </w:rPr>
              <w:t>13</w:t>
            </w:r>
          </w:p>
        </w:tc>
        <w:tc>
          <w:tcPr>
            <w:tcW w:w="792" w:type="dxa"/>
            <w:shd w:val="clear" w:color="auto" w:fill="FFFFFF"/>
            <w:tcMar>
              <w:top w:w="80" w:type="dxa"/>
              <w:left w:w="120" w:type="dxa"/>
              <w:bottom w:w="80" w:type="dxa"/>
              <w:right w:w="120" w:type="dxa"/>
            </w:tcMar>
            <w:vAlign w:val="center"/>
          </w:tcPr>
          <w:p w14:paraId="166F158F">
            <w:pPr>
              <w:spacing w:before="0" w:after="30" w:line="240" w:lineRule="auto"/>
            </w:pPr>
            <w:r>
              <w:rPr>
                <w:rFonts w:ascii="Aptos" w:hAnsi="Aptos"/>
                <w:sz w:val="14"/>
              </w:rPr>
              <w:t>12</w:t>
            </w:r>
          </w:p>
        </w:tc>
        <w:tc>
          <w:tcPr>
            <w:tcW w:w="864" w:type="dxa"/>
            <w:shd w:val="clear" w:color="auto" w:fill="FFFFFF"/>
            <w:tcMar>
              <w:top w:w="80" w:type="dxa"/>
              <w:left w:w="120" w:type="dxa"/>
              <w:bottom w:w="80" w:type="dxa"/>
              <w:right w:w="120" w:type="dxa"/>
            </w:tcMar>
            <w:vAlign w:val="center"/>
          </w:tcPr>
          <w:p w14:paraId="4DF05F14">
            <w:pPr>
              <w:spacing w:before="0" w:after="30" w:line="240" w:lineRule="auto"/>
            </w:pPr>
            <w:r>
              <w:rPr>
                <w:rFonts w:ascii="Aptos" w:hAnsi="Aptos"/>
                <w:sz w:val="14"/>
              </w:rPr>
              <w:t>12.4</w:t>
            </w:r>
          </w:p>
        </w:tc>
        <w:tc>
          <w:tcPr>
            <w:tcW w:w="792" w:type="dxa"/>
            <w:shd w:val="clear" w:color="auto" w:fill="FFFFFF"/>
            <w:tcMar>
              <w:top w:w="80" w:type="dxa"/>
              <w:left w:w="120" w:type="dxa"/>
              <w:bottom w:w="80" w:type="dxa"/>
              <w:right w:w="120" w:type="dxa"/>
            </w:tcMar>
            <w:vAlign w:val="center"/>
          </w:tcPr>
          <w:p w14:paraId="11983D55">
            <w:pPr>
              <w:spacing w:before="0" w:after="30" w:line="240" w:lineRule="auto"/>
            </w:pPr>
            <w:r>
              <w:rPr>
                <w:rFonts w:ascii="Aptos" w:hAnsi="Aptos"/>
                <w:sz w:val="14"/>
              </w:rPr>
              <w:t>11</w:t>
            </w:r>
          </w:p>
        </w:tc>
        <w:tc>
          <w:tcPr>
            <w:tcW w:w="792" w:type="dxa"/>
            <w:shd w:val="clear" w:color="auto" w:fill="FFFFFF"/>
            <w:tcMar>
              <w:top w:w="80" w:type="dxa"/>
              <w:left w:w="120" w:type="dxa"/>
              <w:bottom w:w="80" w:type="dxa"/>
              <w:right w:w="120" w:type="dxa"/>
            </w:tcMar>
            <w:vAlign w:val="center"/>
          </w:tcPr>
          <w:p w14:paraId="599202A5">
            <w:pPr>
              <w:spacing w:before="0" w:after="30" w:line="240" w:lineRule="auto"/>
            </w:pPr>
            <w:r>
              <w:rPr>
                <w:rFonts w:ascii="Aptos" w:hAnsi="Aptos"/>
                <w:sz w:val="14"/>
              </w:rPr>
              <w:t>14</w:t>
            </w:r>
          </w:p>
        </w:tc>
      </w:tr>
      <w:tr w14:paraId="3D47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5F8FA"/>
            <w:tcMar>
              <w:top w:w="80" w:type="dxa"/>
              <w:left w:w="120" w:type="dxa"/>
              <w:bottom w:w="80" w:type="dxa"/>
              <w:right w:w="120" w:type="dxa"/>
            </w:tcMar>
            <w:vAlign w:val="center"/>
          </w:tcPr>
          <w:p w14:paraId="7BC89E05">
            <w:pPr>
              <w:spacing w:before="0" w:after="30" w:line="240" w:lineRule="auto"/>
            </w:pPr>
            <w:r>
              <w:rPr>
                <w:rFonts w:ascii="Aptos" w:hAnsi="Aptos"/>
                <w:sz w:val="14"/>
              </w:rPr>
              <w:t>Mercedes-Benz C300</w:t>
            </w:r>
          </w:p>
        </w:tc>
        <w:tc>
          <w:tcPr>
            <w:tcW w:w="792" w:type="dxa"/>
            <w:shd w:val="clear" w:color="auto" w:fill="F5F8FA"/>
            <w:tcMar>
              <w:top w:w="80" w:type="dxa"/>
              <w:left w:w="120" w:type="dxa"/>
              <w:bottom w:w="80" w:type="dxa"/>
              <w:right w:w="120" w:type="dxa"/>
            </w:tcMar>
            <w:vAlign w:val="center"/>
          </w:tcPr>
          <w:p w14:paraId="2062D2CC">
            <w:pPr>
              <w:spacing w:before="0" w:after="30" w:line="240" w:lineRule="auto"/>
            </w:pPr>
            <w:r>
              <w:rPr>
                <w:rFonts w:ascii="Aptos" w:hAnsi="Aptos"/>
                <w:sz w:val="14"/>
              </w:rPr>
              <w:t>14</w:t>
            </w:r>
          </w:p>
        </w:tc>
        <w:tc>
          <w:tcPr>
            <w:tcW w:w="792" w:type="dxa"/>
            <w:shd w:val="clear" w:color="auto" w:fill="F5F8FA"/>
            <w:tcMar>
              <w:top w:w="80" w:type="dxa"/>
              <w:left w:w="120" w:type="dxa"/>
              <w:bottom w:w="80" w:type="dxa"/>
              <w:right w:w="120" w:type="dxa"/>
            </w:tcMar>
            <w:vAlign w:val="center"/>
          </w:tcPr>
          <w:p w14:paraId="17927D65">
            <w:pPr>
              <w:spacing w:before="0" w:after="30" w:line="240" w:lineRule="auto"/>
            </w:pPr>
            <w:r>
              <w:rPr>
                <w:rFonts w:ascii="Aptos" w:hAnsi="Aptos"/>
                <w:sz w:val="14"/>
              </w:rPr>
              <w:t>14</w:t>
            </w:r>
          </w:p>
        </w:tc>
        <w:tc>
          <w:tcPr>
            <w:tcW w:w="792" w:type="dxa"/>
            <w:shd w:val="clear" w:color="auto" w:fill="F5F8FA"/>
            <w:tcMar>
              <w:top w:w="80" w:type="dxa"/>
              <w:left w:w="120" w:type="dxa"/>
              <w:bottom w:w="80" w:type="dxa"/>
              <w:right w:w="120" w:type="dxa"/>
            </w:tcMar>
            <w:vAlign w:val="center"/>
          </w:tcPr>
          <w:p w14:paraId="57D89AA1">
            <w:pPr>
              <w:spacing w:before="0" w:after="30" w:line="240" w:lineRule="auto"/>
            </w:pPr>
            <w:r>
              <w:rPr>
                <w:rFonts w:ascii="Aptos" w:hAnsi="Aptos"/>
                <w:sz w:val="14"/>
              </w:rPr>
              <w:t>13</w:t>
            </w:r>
          </w:p>
        </w:tc>
        <w:tc>
          <w:tcPr>
            <w:tcW w:w="792" w:type="dxa"/>
            <w:shd w:val="clear" w:color="auto" w:fill="F5F8FA"/>
            <w:tcMar>
              <w:top w:w="80" w:type="dxa"/>
              <w:left w:w="120" w:type="dxa"/>
              <w:bottom w:w="80" w:type="dxa"/>
              <w:right w:w="120" w:type="dxa"/>
            </w:tcMar>
            <w:vAlign w:val="center"/>
          </w:tcPr>
          <w:p w14:paraId="5101EB38">
            <w:pPr>
              <w:spacing w:before="0" w:after="30" w:line="240" w:lineRule="auto"/>
            </w:pPr>
            <w:r>
              <w:rPr>
                <w:rFonts w:ascii="Aptos" w:hAnsi="Aptos"/>
                <w:sz w:val="14"/>
              </w:rPr>
              <w:t>14</w:t>
            </w:r>
          </w:p>
        </w:tc>
        <w:tc>
          <w:tcPr>
            <w:tcW w:w="792" w:type="dxa"/>
            <w:shd w:val="clear" w:color="auto" w:fill="F5F8FA"/>
            <w:tcMar>
              <w:top w:w="80" w:type="dxa"/>
              <w:left w:w="120" w:type="dxa"/>
              <w:bottom w:w="80" w:type="dxa"/>
              <w:right w:w="120" w:type="dxa"/>
            </w:tcMar>
            <w:vAlign w:val="center"/>
          </w:tcPr>
          <w:p w14:paraId="30E295C1">
            <w:pPr>
              <w:spacing w:before="0" w:after="30" w:line="240" w:lineRule="auto"/>
            </w:pPr>
            <w:r>
              <w:rPr>
                <w:rFonts w:ascii="Aptos" w:hAnsi="Aptos"/>
                <w:sz w:val="14"/>
              </w:rPr>
              <w:t>14</w:t>
            </w:r>
          </w:p>
        </w:tc>
        <w:tc>
          <w:tcPr>
            <w:tcW w:w="864" w:type="dxa"/>
            <w:shd w:val="clear" w:color="auto" w:fill="F5F8FA"/>
            <w:tcMar>
              <w:top w:w="80" w:type="dxa"/>
              <w:left w:w="120" w:type="dxa"/>
              <w:bottom w:w="80" w:type="dxa"/>
              <w:right w:w="120" w:type="dxa"/>
            </w:tcMar>
            <w:vAlign w:val="center"/>
          </w:tcPr>
          <w:p w14:paraId="5E028A2F">
            <w:pPr>
              <w:spacing w:before="0" w:after="30" w:line="240" w:lineRule="auto"/>
            </w:pPr>
            <w:r>
              <w:rPr>
                <w:rFonts w:ascii="Aptos" w:hAnsi="Aptos"/>
                <w:sz w:val="14"/>
              </w:rPr>
              <w:t>13.8</w:t>
            </w:r>
          </w:p>
        </w:tc>
        <w:tc>
          <w:tcPr>
            <w:tcW w:w="792" w:type="dxa"/>
            <w:shd w:val="clear" w:color="auto" w:fill="F5F8FA"/>
            <w:tcMar>
              <w:top w:w="80" w:type="dxa"/>
              <w:left w:w="120" w:type="dxa"/>
              <w:bottom w:w="80" w:type="dxa"/>
              <w:right w:w="120" w:type="dxa"/>
            </w:tcMar>
            <w:vAlign w:val="center"/>
          </w:tcPr>
          <w:p w14:paraId="249E315E">
            <w:pPr>
              <w:spacing w:before="0" w:after="30" w:line="240" w:lineRule="auto"/>
            </w:pPr>
            <w:r>
              <w:rPr>
                <w:rFonts w:ascii="Aptos" w:hAnsi="Aptos"/>
                <w:sz w:val="14"/>
              </w:rPr>
              <w:t>13</w:t>
            </w:r>
          </w:p>
        </w:tc>
        <w:tc>
          <w:tcPr>
            <w:tcW w:w="792" w:type="dxa"/>
            <w:shd w:val="clear" w:color="auto" w:fill="F5F8FA"/>
            <w:tcMar>
              <w:top w:w="80" w:type="dxa"/>
              <w:left w:w="120" w:type="dxa"/>
              <w:bottom w:w="80" w:type="dxa"/>
              <w:right w:w="120" w:type="dxa"/>
            </w:tcMar>
            <w:vAlign w:val="center"/>
          </w:tcPr>
          <w:p w14:paraId="6F47572A">
            <w:pPr>
              <w:spacing w:before="0" w:after="30" w:line="240" w:lineRule="auto"/>
            </w:pPr>
            <w:r>
              <w:rPr>
                <w:rFonts w:ascii="Aptos" w:hAnsi="Aptos"/>
                <w:sz w:val="14"/>
              </w:rPr>
              <w:t>14</w:t>
            </w:r>
          </w:p>
        </w:tc>
      </w:tr>
    </w:tbl>
    <w:p w14:paraId="1CE84EAC">
      <w:pPr>
        <w:widowControl/>
        <w:ind w:firstLine="440"/>
        <w:jc w:val="both"/>
      </w:pPr>
      <w:r>
        <w:t>The Elantra N Line has an average rank of 1.8, with a best rank of 1 and worst rank of 5, making it the most stable candidate across the five weighting scenarios. The Civic Hybrid averages 3.6 and remains between second and sixth. The A4 and G70 2.0T both average 5.0 but each spans six rank positions, showing greater dependence on the buyer’s cost, performance, luxury, and comfort priorities. The G70 3.3T can rank first under performance priorities and ninth under cost priorities. The standard Elantra ranges from second to tenth. The C300’s range of only one position does not indicate strong robustness; it is consistently near the bottom.</w:t>
      </w:r>
    </w:p>
    <w:p w14:paraId="61BA7A60">
      <w:pPr>
        <w:jc w:val="center"/>
      </w:pPr>
      <w:r>
        <w:drawing>
          <wp:inline distT="0" distB="0" distL="114300" distR="114300">
            <wp:extent cx="5989320" cy="5751830"/>
            <wp:effectExtent l="0" t="0" r="5080" b="1270"/>
            <wp:docPr id="2" name="Picture 2" descr="Bar chart of the final analytical sample size by vehicle model and market grou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r chart of the final analytical sample size by vehicle model and market group." title="Figure 2"/>
                    <pic:cNvPicPr>
                      <a:picLocks noChangeAspect="1"/>
                    </pic:cNvPicPr>
                  </pic:nvPicPr>
                  <pic:blipFill>
                    <a:blip r:embed="rId15"/>
                    <a:stretch>
                      <a:fillRect/>
                    </a:stretch>
                  </pic:blipFill>
                  <pic:spPr>
                    <a:xfrm>
                      <a:off x="0" y="0"/>
                      <a:ext cx="5989320" cy="5752227"/>
                    </a:xfrm>
                    <a:prstGeom prst="rect">
                      <a:avLst/>
                    </a:prstGeom>
                  </pic:spPr>
                </pic:pic>
              </a:graphicData>
            </a:graphic>
          </wp:inline>
        </w:drawing>
      </w:r>
    </w:p>
    <w:p w14:paraId="4E5B239D">
      <w:pPr>
        <w:pStyle w:val="15"/>
        <w:widowControl/>
        <w:jc w:val="center"/>
      </w:pPr>
      <w:r>
        <w:rPr>
          <w:rFonts w:ascii="Aptos" w:hAnsi="Aptos"/>
          <w:i/>
          <w:color w:val="505050"/>
          <w:sz w:val="18"/>
        </w:rPr>
        <w:t>Figure 4-2. Ranking stability across five purchase-priority scenarios</w:t>
      </w:r>
    </w:p>
    <w:p w14:paraId="349CF246">
      <w:pPr>
        <w:pStyle w:val="32"/>
      </w:pPr>
      <w:r>
        <w:t>Chapter 5. Discussion</w:t>
      </w:r>
    </w:p>
    <w:p w14:paraId="641942E0">
      <w:pPr>
        <w:pStyle w:val="3"/>
      </w:pPr>
      <w:r>
        <w:t>5.1 Why the Elantra N Line Ranks First</w:t>
      </w:r>
    </w:p>
    <w:p w14:paraId="4DD7FDA5">
      <w:pPr>
        <w:widowControl/>
        <w:ind w:firstLine="440"/>
        <w:jc w:val="both"/>
      </w:pPr>
      <w:r>
        <w:rPr>
          <w:rFonts w:ascii="Aptos" w:hAnsi="Aptos"/>
        </w:rPr>
        <w:t>The Elantra N Line leads because it is sufficiently strong across the full framework without several decisive weaknesses. It preserves the price and reliability foundation of a mainstream compact sedan while adding more engaging power, design, and equipment. Compared with the standard Elantra, it gives up some fuel economy and purchase value for greater appeal. Compared with the G70 and A4, it gives up some chassis refinement, NVH, and brand prestige in return for lower overall risk.</w:t>
      </w:r>
    </w:p>
    <w:p w14:paraId="0B05795D">
      <w:pPr>
        <w:widowControl/>
        <w:ind w:firstLine="440"/>
        <w:jc w:val="both"/>
      </w:pPr>
      <w:r>
        <w:t>Its sensitivity results are especially important. It ranks first under the current, cost-focused, comfort-focused, and equal-weight scenarios, and falls only to fifth under the performance-focused scenario. The conclusion is therefore produced by multi-dimensional balance rather than one accidental weight. When future income, insurance, and preferences cannot be predicted precisely, this balance provides useful stability when the weighting priorities change; it does not measure uncertainty in the underlying price, insurance, or reliability inputs.</w:t>
      </w:r>
    </w:p>
    <w:p w14:paraId="0897F61C">
      <w:pPr>
        <w:pStyle w:val="3"/>
      </w:pPr>
      <w:r>
        <w:t>5.2 The Civic Hybrid as the Rational Alternative</w:t>
      </w:r>
    </w:p>
    <w:p w14:paraId="086F5018">
      <w:pPr>
        <w:widowControl/>
        <w:ind w:firstLine="440"/>
        <w:jc w:val="both"/>
      </w:pPr>
      <w:r>
        <w:rPr>
          <w:rFonts w:ascii="Aptos" w:hAnsi="Aptos"/>
        </w:rPr>
        <w:t>The Civic Hybrid is the clearest rational alternative. It receives a perfect energy score, 7.43 in reliability, and 7.02 in purchase value, while remaining between second and sixth across all five scenarios. As a first vehicle, it reduces fuel and maintenance uncertainty and limits the amount of capital committed to performance or luxury. Its performance and comfort-fit scores are lower than those of several sport or luxury models. If driving enjoyment and interior quality are meaningful parts of everyday satisfaction, the economically safest choice may not produce the highest personal satisfaction.</w:t>
      </w:r>
    </w:p>
    <w:p w14:paraId="162087DE">
      <w:pPr>
        <w:pStyle w:val="3"/>
      </w:pPr>
      <w:r>
        <w:t>5.3 Luxury and Performance Alternatives</w:t>
      </w:r>
    </w:p>
    <w:p w14:paraId="655A02D7">
      <w:pPr>
        <w:widowControl/>
        <w:ind w:firstLine="440"/>
        <w:jc w:val="both"/>
      </w:pPr>
      <w:r>
        <w:rPr>
          <w:rFonts w:ascii="Aptos" w:hAnsi="Aptos"/>
        </w:rPr>
        <w:t>The Genesis G70 2.0T provides a rear- or all-wheel-drive luxury platform with relatively moderate power and a strong insurance score, although fuel use and rear-seat space are limitations. The G70 2.5T is more balanced across performance, interior quality, and daily use; its sensitivity ranking remains between third and seventh, making it the most stable G70 variant. Its purchase price and premium-fuel requirement still require a financial reserve. The G70 3.3T offers the strongest performance and ranks first in the performance scenario, but its energy score is 0. It is suitable only for a buyer who consciously places power ahead of cost.</w:t>
      </w:r>
    </w:p>
    <w:p w14:paraId="3D9B5020">
      <w:pPr>
        <w:widowControl/>
        <w:ind w:firstLine="440"/>
        <w:jc w:val="both"/>
      </w:pPr>
      <w:r>
        <w:rPr>
          <w:rFonts w:ascii="Aptos" w:hAnsi="Aptos"/>
        </w:rPr>
        <w:t>The Audi A4 is the most balanced German entry-luxury candidate. It performs well in insurance, performance, NVH, and comfort, rising to second in both the performance- and comfort-focused scenarios. Its principal risks are reliability, repair cost, premium fuel, and uncertainty surrounding a specific vehicle’s condition. With a strong independent inspection, complete maintenance records, and an acceptable insurance quotation, it can be a reasonable refined-luxury choice. Otherwise, its lower used price may not compensate for future risk.</w:t>
      </w:r>
    </w:p>
    <w:p w14:paraId="3D175CCD">
      <w:pPr>
        <w:pStyle w:val="3"/>
      </w:pPr>
      <w:r>
        <w:t>5.4 The Difference Between the Mathematical Result and Personal Preference</w:t>
      </w:r>
    </w:p>
    <w:p w14:paraId="69E732F6">
      <w:pPr>
        <w:widowControl/>
        <w:ind w:firstLine="440"/>
        <w:jc w:val="both"/>
      </w:pPr>
      <w:r>
        <w:rPr>
          <w:rFonts w:ascii="Aptos" w:hAnsi="Aptos"/>
        </w:rPr>
        <w:t>The model recommends the Elantra N Line, while the buyer’s strongest preferences remain the Sonata N Line and Genesis G70. This difference is not a model failure; it is the distinction between measurable overall fit and the long-term desire to own a particular vehicle. The proportions, interior atmosphere, cabin size, and 2.5T powertrain of the Sonata N Line are closer to the buyer’s preferred idea of a daily vehicle. It can handle commuting and passengers while providing performance that ordinary mainstream sedans often lack. It may be less efficient than the Elantra N Line, but it is more likely to remain emotionally appealing after the initial purchase. Its main obstacle is not the product itself but a potentially high young-driver insurance quotation.</w:t>
      </w:r>
    </w:p>
    <w:p w14:paraId="29EC8385">
      <w:pPr>
        <w:widowControl/>
        <w:ind w:firstLine="440"/>
        <w:jc w:val="both"/>
      </w:pPr>
      <w:r>
        <w:t>The Genesis G70 represents a stronger shift toward a dedicated luxury-sport experience: rear- or all-wheel drive, a higher-quality interior, more complete chassis feedback, and a driving identity distinct from a mainstream front-wheel-drive sedan. Within the current analysis, the standardized price estimate is approximately CAD 31,008 for the G70 2.0T and CAD 35,954 for the G70 2.5T. The 2.0T is therefore the more realistic entry point near the current budget, while the 2.5T is better treated as an upgrade if the budget allows. Although the G70 3.3T best satisfies the performance preference, it is not an appropriate cost baseline for the current first-vehicle purchase and is better considered after income and insurance circumstances improve.</w:t>
      </w:r>
    </w:p>
    <w:p w14:paraId="1E1A87E6">
      <w:pPr>
        <w:widowControl/>
        <w:ind w:firstLine="440"/>
        <w:jc w:val="both"/>
      </w:pPr>
      <w:r>
        <w:rPr>
          <w:rFonts w:ascii="Aptos" w:hAnsi="Aptos"/>
        </w:rPr>
        <w:t>The final decision is therefore stated at three levels. The model-based benchmark is the Elantra N Line; the strongest current personal choice is the Sonata N Line; and the preferred luxury-driving route is the G70 2.0T, or the G70 2.5T if the budget increases. The latter preferences receive practical priority only after the insurance quotation, specific-VIN condition, and three-year cost pass the required thresholds. This interpretation preserves the original model while recognizing that personal preference is a legitimate component of utility rather than a purely irrational deviation.</w:t>
      </w:r>
    </w:p>
    <w:p w14:paraId="3E9C5B2E">
      <w:pPr>
        <w:pStyle w:val="3"/>
      </w:pPr>
      <w:r>
        <w:t>5.5 Practical Purchase Implications</w:t>
      </w:r>
    </w:p>
    <w:p w14:paraId="55C08F96">
      <w:pPr>
        <w:widowControl/>
        <w:ind w:firstLine="440"/>
        <w:jc w:val="both"/>
      </w:pPr>
      <w:r>
        <w:rPr>
          <w:rFonts w:ascii="Aptos" w:hAnsi="Aptos"/>
        </w:rPr>
        <w:t>The model should be used to reduce 14 candidates to a small number of real vehicles. A practical process is to compare one Sonata N Line, one G70 2.0T or 2.5T, and one Elantra N Line. First, obtain an insurance quotation for each specific VIN. Next, confirm the engine, drivetrain, trim, and tire specification; review CARFAX Canada, accident, ownership, and maintenance records; arrange an independent pre-purchase inspection; and complete cold-start, city, highway, and rough-road test drives. The actual listing price, insurance premium, tire condition, and upcoming maintenance should then be entered back into the decision model.</w:t>
      </w:r>
    </w:p>
    <w:p w14:paraId="0C4E0411">
      <w:pPr>
        <w:widowControl/>
        <w:ind w:firstLine="440"/>
        <w:jc w:val="both"/>
      </w:pPr>
      <w:r>
        <w:rPr>
          <w:rFonts w:ascii="Aptos" w:hAnsi="Aptos"/>
        </w:rPr>
        <w:t>The final choice should be based on model ranking multiplied by specific-vehicle condition. A well-maintained seventh-ranked model with transparent history and a fair price may be preferable to a first-ranked model with incomplete records or a failed inspection.</w:t>
      </w:r>
    </w:p>
    <w:p w14:paraId="079A667A">
      <w:pPr>
        <w:pStyle w:val="32"/>
      </w:pPr>
      <w:r>
        <w:t>Chapter 6. Limitations</w:t>
      </w:r>
    </w:p>
    <w:p w14:paraId="01AEBF15">
      <w:pPr>
        <w:pStyle w:val="3"/>
      </w:pPr>
      <w:r>
        <w:t>6.1 Listing and Transaction Prices</w:t>
      </w:r>
    </w:p>
    <w:p w14:paraId="766B56D7">
      <w:pPr>
        <w:widowControl/>
        <w:ind w:firstLine="440"/>
        <w:jc w:val="both"/>
      </w:pPr>
      <w:r>
        <w:rPr>
          <w:rFonts w:ascii="Aptos" w:hAnsi="Aptos"/>
        </w:rPr>
        <w:t>Listing prices may exceed final transaction prices and do not capture negotiation, tax, financing products, dealer fees, or trade-in arrangements.</w:t>
      </w:r>
    </w:p>
    <w:p w14:paraId="42C50F9C">
      <w:pPr>
        <w:pStyle w:val="3"/>
      </w:pPr>
      <w:r>
        <w:t>6.2 Sample and Geographic Limits</w:t>
      </w:r>
    </w:p>
    <w:p w14:paraId="6D28F337">
      <w:pPr>
        <w:widowControl/>
        <w:ind w:firstLine="440"/>
        <w:jc w:val="both"/>
      </w:pPr>
      <w:r>
        <w:rPr>
          <w:rFonts w:ascii="Aptos" w:hAnsi="Aptos"/>
        </w:rPr>
        <w:t>The sample is affected by the selected platforms, the GTA/Ontario location, the collection date, and unequal model counts. It should not be generalized unconditionally to other Canadian provinces or market periods.</w:t>
      </w:r>
    </w:p>
    <w:p w14:paraId="187FF4D8">
      <w:pPr>
        <w:pStyle w:val="3"/>
      </w:pPr>
      <w:r>
        <w:t>6.3 Regression-Model Limits</w:t>
      </w:r>
    </w:p>
    <w:p w14:paraId="688495F2">
      <w:pPr>
        <w:widowControl/>
        <w:ind w:firstLine="440"/>
        <w:jc w:val="both"/>
      </w:pPr>
      <w:r>
        <w:rPr>
          <w:rFonts w:ascii="Aptos" w:hAnsi="Aptos"/>
        </w:rPr>
        <w:t>The models may omit accident history, maintenance records, trim, seller type, and other variables. Non-linearity, heteroskedasticity, and influential observations may remain. The estimates describe association rather than causation.</w:t>
      </w:r>
    </w:p>
    <w:p w14:paraId="28DFD3F9">
      <w:pPr>
        <w:pStyle w:val="3"/>
      </w:pPr>
      <w:r>
        <w:t>6.4 Insurance Uncertainty</w:t>
      </w:r>
    </w:p>
    <w:p w14:paraId="5945E233">
      <w:pPr>
        <w:widowControl/>
        <w:ind w:firstLine="440"/>
        <w:jc w:val="both"/>
      </w:pPr>
      <w:r>
        <w:t>Actual premiums depend strongly on driver age, licence class, postal code, driving record, annual distance, insurer, coverage, deductible, discounts, and the specific VIN. The IBC-based score measures only relative model-level claim experience, uses different available model years, and sometimes substitutes a model-family proxy when a trim or powertrain is not separately reported. Its five coverage indicators are equally weighted for analytical simplicity even though their contribution to an actual premium may differ; Accident Benefits data are Ontario-specific, while the other indicators use Canada-wide claims experience. It supports preliminary comparison but cannot predict the buyer's premium.</w:t>
      </w:r>
    </w:p>
    <w:p w14:paraId="0C7B94C6">
      <w:pPr>
        <w:pStyle w:val="3"/>
      </w:pPr>
      <w:r>
        <w:t>6.5 Equipment Differences</w:t>
      </w:r>
    </w:p>
    <w:p w14:paraId="7BAA0CBB">
      <w:pPr>
        <w:widowControl/>
        <w:ind w:firstLine="440"/>
        <w:jc w:val="both"/>
      </w:pPr>
      <w:r>
        <w:rPr>
          <w:rFonts w:ascii="Aptos" w:hAnsi="Aptos"/>
        </w:rPr>
        <w:t>A representative specification is not the specification of every listed vehicle. Important differences can exist among model years and trims carrying the same model name.</w:t>
      </w:r>
    </w:p>
    <w:p w14:paraId="2AB5A95A">
      <w:pPr>
        <w:pStyle w:val="3"/>
      </w:pPr>
      <w:r>
        <w:t>6.6 NVH Data Limitations</w:t>
      </w:r>
    </w:p>
    <w:p w14:paraId="7B930245">
      <w:pPr>
        <w:widowControl/>
        <w:ind w:firstLine="440"/>
        <w:jc w:val="both"/>
      </w:pPr>
      <w:r>
        <w:rPr>
          <w:rFonts w:ascii="Aptos" w:hAnsi="Aptos"/>
        </w:rPr>
        <w:t>Uniform instrumented sound measurements were unavailable across all models under identical tires, roads, and speeds. Some results therefore rely on professional media synthesis.</w:t>
      </w:r>
    </w:p>
    <w:p w14:paraId="05F78928">
      <w:pPr>
        <w:pStyle w:val="3"/>
      </w:pPr>
      <w:r>
        <w:t>6.7 Limits of Relative Scoring</w:t>
      </w:r>
    </w:p>
    <w:p w14:paraId="7A78AA7E">
      <w:pPr>
        <w:widowControl/>
        <w:ind w:firstLine="440"/>
        <w:jc w:val="both"/>
      </w:pPr>
      <w:r>
        <w:rPr>
          <w:rFonts w:ascii="Aptos" w:hAnsi="Aptos"/>
        </w:rPr>
        <w:t>The 0–10 values are relative to the current 14-model set. Adding, removing, or replacing a candidate changes the minimum, maximum, and some resulting scores.</w:t>
      </w:r>
    </w:p>
    <w:p w14:paraId="5F55FE26">
      <w:pPr>
        <w:pStyle w:val="3"/>
      </w:pPr>
      <w:r>
        <w:t>6.8 Subjective Scores and Weights</w:t>
      </w:r>
    </w:p>
    <w:p w14:paraId="067C00CA">
      <w:pPr>
        <w:widowControl/>
        <w:ind w:firstLine="440"/>
        <w:jc w:val="both"/>
      </w:pPr>
      <w:r>
        <w:rPr>
          <w:rFonts w:ascii="Aptos" w:hAnsi="Aptos"/>
        </w:rPr>
        <w:t>Exterior-design scores contain personal judgement, and the weights reflect the buyer’s current stage of life. Changes in work, income, family needs, driving distance, or insurance conditions could change the outcome.</w:t>
      </w:r>
    </w:p>
    <w:p w14:paraId="08934470">
      <w:pPr>
        <w:pStyle w:val="3"/>
      </w:pPr>
      <w:r>
        <w:t>6.9 Public-Data and Model-Year Limits</w:t>
      </w:r>
    </w:p>
    <w:p w14:paraId="391C89E5">
      <w:pPr>
        <w:widowControl/>
        <w:ind w:firstLine="440"/>
        <w:jc w:val="both"/>
      </w:pPr>
      <w:r>
        <w:rPr>
          <w:rFonts w:ascii="Aptos" w:hAnsi="Aptos"/>
        </w:rPr>
        <w:t>Public information may have different update dates, and Canadian data for a specific model year, powertrain, or trim may be incomplete. Model-family sales, five-year maintenance estimates, the imputed C300 maintenance input, and professional reviews introduce measurement error when used as proxies. Exact model-specific page URLs were not retained for every CarEdge, J.D. Power, manufacturer, or road-test observation; the source register therefore provides the relevant portals, while the decision notebook preserves the numeric inputs and model-level source labels. This reduces webpage-level auditability without changing the recorded calculation chain.</w:t>
      </w:r>
    </w:p>
    <w:p w14:paraId="3D82B973">
      <w:pPr>
        <w:pStyle w:val="32"/>
      </w:pPr>
      <w:r>
        <w:t>Chapter 7. Conclusion</w:t>
      </w:r>
    </w:p>
    <w:p w14:paraId="25B080C8">
      <w:pPr>
        <w:pStyle w:val="3"/>
      </w:pPr>
      <w:r>
        <w:t>7.1 Main Findings</w:t>
      </w:r>
    </w:p>
    <w:p w14:paraId="3CA2CE36">
      <w:pPr>
        <w:widowControl/>
        <w:ind w:firstLine="440"/>
        <w:jc w:val="both"/>
      </w:pPr>
      <w:r>
        <w:rPr>
          <w:rFonts w:ascii="Aptos" w:hAnsi="Aptos"/>
        </w:rPr>
        <w:t>First, mainstream and entry-level luxury used sedans show structural listing-price differences, although rapid depreciation brings some older luxury vehicles into the same budget range as newer mainstream models. Similar listing prices do not imply similar ownership costs. Second, age, mileage, market category, and model characteristics jointly explain listing-price differences, and their coefficients should be interpreted together with the full regression and diagnostic results. Third, the standardized three-year, 60,000-kilometre scenario provides a fairer price comparison for the purchase-value dimension but cannot replace a valuation of a specific VIN.</w:t>
      </w:r>
    </w:p>
    <w:p w14:paraId="0A019F60">
      <w:pPr>
        <w:widowControl/>
        <w:ind w:firstLine="440"/>
        <w:jc w:val="both"/>
      </w:pPr>
      <w:r>
        <w:rPr>
          <w:rFonts w:ascii="Aptos" w:hAnsi="Aptos"/>
        </w:rPr>
        <w:t>Fourth, under the current personal weights, the Elantra N Line ranks first at 6.61. The Civic Hybrid and G70 2.0T tie for second at 6.16 but represent fundamentally different economic and luxury priorities. Fifth, sensitivity analysis shows that the Elantra N Line has an average rank of 1.8 and ranks first in most scenarios, while the Civic Hybrid is also stable. The A4 and G70 family improve as performance or comfort receives more weight. The standard Elantra is more sensitive to the weighting scheme, and the C300 remains near the bottom.</w:t>
      </w:r>
    </w:p>
    <w:p w14:paraId="6B66BC8B">
      <w:pPr>
        <w:pStyle w:val="3"/>
      </w:pPr>
      <w:r>
        <w:t>7.2 Tiered Recommendations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2664"/>
        <w:gridCol w:w="5040"/>
      </w:tblGrid>
      <w:tr w14:paraId="002E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D9EAF7"/>
            <w:tcMar>
              <w:top w:w="80" w:type="dxa"/>
              <w:left w:w="120" w:type="dxa"/>
              <w:bottom w:w="80" w:type="dxa"/>
              <w:right w:w="120" w:type="dxa"/>
            </w:tcMar>
            <w:vAlign w:val="center"/>
          </w:tcPr>
          <w:p w14:paraId="747D5D18">
            <w:pPr>
              <w:spacing w:after="30" w:line="240" w:lineRule="auto"/>
            </w:pPr>
            <w:r>
              <w:rPr>
                <w:rFonts w:ascii="Aptos" w:hAnsi="Aptos"/>
                <w:b/>
                <w:color w:val="17365D"/>
                <w:sz w:val="16"/>
              </w:rPr>
              <w:t>Purchase Direction</w:t>
            </w:r>
          </w:p>
        </w:tc>
        <w:tc>
          <w:tcPr>
            <w:tcW w:w="2664" w:type="dxa"/>
            <w:shd w:val="clear" w:color="auto" w:fill="D9EAF7"/>
            <w:tcMar>
              <w:top w:w="80" w:type="dxa"/>
              <w:left w:w="120" w:type="dxa"/>
              <w:bottom w:w="80" w:type="dxa"/>
              <w:right w:w="120" w:type="dxa"/>
            </w:tcMar>
            <w:vAlign w:val="center"/>
          </w:tcPr>
          <w:p w14:paraId="64CBF7CA">
            <w:pPr>
              <w:spacing w:after="30" w:line="240" w:lineRule="auto"/>
            </w:pPr>
            <w:r>
              <w:rPr>
                <w:rFonts w:ascii="Aptos" w:hAnsi="Aptos"/>
                <w:b/>
                <w:color w:val="17365D"/>
                <w:sz w:val="16"/>
              </w:rPr>
              <w:t>Recommended Model</w:t>
            </w:r>
          </w:p>
        </w:tc>
        <w:tc>
          <w:tcPr>
            <w:tcW w:w="5040" w:type="dxa"/>
            <w:shd w:val="clear" w:color="auto" w:fill="D9EAF7"/>
            <w:tcMar>
              <w:top w:w="80" w:type="dxa"/>
              <w:left w:w="120" w:type="dxa"/>
              <w:bottom w:w="80" w:type="dxa"/>
              <w:right w:w="120" w:type="dxa"/>
            </w:tcMar>
            <w:vAlign w:val="center"/>
          </w:tcPr>
          <w:p w14:paraId="5813CECC">
            <w:pPr>
              <w:spacing w:after="30" w:line="240" w:lineRule="auto"/>
            </w:pPr>
            <w:r>
              <w:rPr>
                <w:rFonts w:ascii="Aptos" w:hAnsi="Aptos"/>
                <w:b/>
                <w:color w:val="17365D"/>
                <w:sz w:val="16"/>
              </w:rPr>
              <w:t>Reason</w:t>
            </w:r>
          </w:p>
        </w:tc>
      </w:tr>
      <w:tr w14:paraId="48CD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279EED5F">
            <w:pPr>
              <w:spacing w:before="0" w:after="30" w:line="240" w:lineRule="auto"/>
            </w:pPr>
            <w:r>
              <w:rPr>
                <w:rFonts w:ascii="Aptos" w:hAnsi="Aptos"/>
                <w:sz w:val="16"/>
              </w:rPr>
              <w:t>Best Overall</w:t>
            </w:r>
          </w:p>
        </w:tc>
        <w:tc>
          <w:tcPr>
            <w:tcW w:w="2664" w:type="dxa"/>
            <w:shd w:val="clear" w:color="auto" w:fill="FFFFFF"/>
            <w:tcMar>
              <w:top w:w="80" w:type="dxa"/>
              <w:left w:w="120" w:type="dxa"/>
              <w:bottom w:w="80" w:type="dxa"/>
              <w:right w:w="120" w:type="dxa"/>
            </w:tcMar>
            <w:vAlign w:val="center"/>
          </w:tcPr>
          <w:p w14:paraId="338B7CA9">
            <w:pPr>
              <w:spacing w:before="0" w:after="30" w:line="240" w:lineRule="auto"/>
            </w:pPr>
            <w:r>
              <w:rPr>
                <w:rFonts w:ascii="Aptos" w:hAnsi="Aptos"/>
                <w:sz w:val="16"/>
              </w:rPr>
              <w:t>Hyundai Elantra N Line</w:t>
            </w:r>
          </w:p>
        </w:tc>
        <w:tc>
          <w:tcPr>
            <w:tcW w:w="5040" w:type="dxa"/>
            <w:shd w:val="clear" w:color="auto" w:fill="FFFFFF"/>
            <w:tcMar>
              <w:top w:w="80" w:type="dxa"/>
              <w:left w:w="120" w:type="dxa"/>
              <w:bottom w:w="80" w:type="dxa"/>
              <w:right w:w="120" w:type="dxa"/>
            </w:tcMar>
            <w:vAlign w:val="center"/>
          </w:tcPr>
          <w:p w14:paraId="533FBFBF">
            <w:pPr>
              <w:spacing w:before="0" w:after="30" w:line="240" w:lineRule="auto"/>
            </w:pPr>
            <w:r>
              <w:rPr>
                <w:rFonts w:ascii="Aptos" w:hAnsi="Aptos"/>
                <w:sz w:val="16"/>
              </w:rPr>
              <w:t>High purchase value, good reliability, reasonable energy cost, adequate performance, and robust ranking</w:t>
            </w:r>
          </w:p>
        </w:tc>
      </w:tr>
      <w:tr w14:paraId="70F6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5F8FA"/>
            <w:tcMar>
              <w:top w:w="80" w:type="dxa"/>
              <w:left w:w="120" w:type="dxa"/>
              <w:bottom w:w="80" w:type="dxa"/>
              <w:right w:w="120" w:type="dxa"/>
            </w:tcMar>
            <w:vAlign w:val="center"/>
          </w:tcPr>
          <w:p w14:paraId="101D28DB">
            <w:pPr>
              <w:spacing w:before="0" w:after="30" w:line="240" w:lineRule="auto"/>
            </w:pPr>
            <w:r>
              <w:rPr>
                <w:rFonts w:ascii="Aptos" w:hAnsi="Aptos"/>
                <w:sz w:val="16"/>
              </w:rPr>
              <w:t>Economic Rationality</w:t>
            </w:r>
          </w:p>
        </w:tc>
        <w:tc>
          <w:tcPr>
            <w:tcW w:w="2664" w:type="dxa"/>
            <w:shd w:val="clear" w:color="auto" w:fill="F5F8FA"/>
            <w:tcMar>
              <w:top w:w="80" w:type="dxa"/>
              <w:left w:w="120" w:type="dxa"/>
              <w:bottom w:w="80" w:type="dxa"/>
              <w:right w:w="120" w:type="dxa"/>
            </w:tcMar>
            <w:vAlign w:val="center"/>
          </w:tcPr>
          <w:p w14:paraId="6D338DE9">
            <w:pPr>
              <w:spacing w:before="0" w:after="30" w:line="240" w:lineRule="auto"/>
            </w:pPr>
            <w:r>
              <w:rPr>
                <w:rFonts w:ascii="Aptos" w:hAnsi="Aptos"/>
                <w:sz w:val="16"/>
              </w:rPr>
              <w:t>Honda Civic Hybrid</w:t>
            </w:r>
          </w:p>
        </w:tc>
        <w:tc>
          <w:tcPr>
            <w:tcW w:w="5040" w:type="dxa"/>
            <w:shd w:val="clear" w:color="auto" w:fill="F5F8FA"/>
            <w:tcMar>
              <w:top w:w="80" w:type="dxa"/>
              <w:left w:w="120" w:type="dxa"/>
              <w:bottom w:w="80" w:type="dxa"/>
              <w:right w:w="120" w:type="dxa"/>
            </w:tcMar>
            <w:vAlign w:val="center"/>
          </w:tcPr>
          <w:p w14:paraId="134A17EA">
            <w:pPr>
              <w:spacing w:before="0" w:after="30" w:line="240" w:lineRule="auto"/>
            </w:pPr>
            <w:r>
              <w:rPr>
                <w:rFonts w:ascii="Aptos" w:hAnsi="Aptos"/>
                <w:sz w:val="16"/>
              </w:rPr>
              <w:t>Low fuel use and good reliability; a lower-risk first vehicle</w:t>
            </w:r>
          </w:p>
        </w:tc>
      </w:tr>
      <w:tr w14:paraId="681E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47EA8893">
            <w:pPr>
              <w:spacing w:before="0" w:after="30" w:line="240" w:lineRule="auto"/>
            </w:pPr>
            <w:r>
              <w:rPr>
                <w:rFonts w:ascii="Aptos" w:hAnsi="Aptos"/>
                <w:sz w:val="16"/>
              </w:rPr>
              <w:t>Luxury–Performance Balance</w:t>
            </w:r>
          </w:p>
        </w:tc>
        <w:tc>
          <w:tcPr>
            <w:tcW w:w="2664" w:type="dxa"/>
            <w:shd w:val="clear" w:color="auto" w:fill="FFFFFF"/>
            <w:tcMar>
              <w:top w:w="80" w:type="dxa"/>
              <w:left w:w="120" w:type="dxa"/>
              <w:bottom w:w="80" w:type="dxa"/>
              <w:right w:w="120" w:type="dxa"/>
            </w:tcMar>
            <w:vAlign w:val="center"/>
          </w:tcPr>
          <w:p w14:paraId="622A1416">
            <w:pPr>
              <w:spacing w:before="0" w:after="30" w:line="240" w:lineRule="auto"/>
            </w:pPr>
            <w:r>
              <w:rPr>
                <w:rFonts w:ascii="Aptos" w:hAnsi="Aptos"/>
                <w:sz w:val="16"/>
              </w:rPr>
              <w:t>Genesis G70 2.5T</w:t>
            </w:r>
          </w:p>
        </w:tc>
        <w:tc>
          <w:tcPr>
            <w:tcW w:w="5040" w:type="dxa"/>
            <w:shd w:val="clear" w:color="auto" w:fill="FFFFFF"/>
            <w:tcMar>
              <w:top w:w="80" w:type="dxa"/>
              <w:left w:w="120" w:type="dxa"/>
              <w:bottom w:w="80" w:type="dxa"/>
              <w:right w:w="120" w:type="dxa"/>
            </w:tcMar>
            <w:vAlign w:val="center"/>
          </w:tcPr>
          <w:p w14:paraId="0D7A5FAA">
            <w:pPr>
              <w:spacing w:before="0" w:after="30" w:line="240" w:lineRule="auto"/>
            </w:pPr>
            <w:r>
              <w:rPr>
                <w:rFonts w:ascii="Aptos" w:hAnsi="Aptos"/>
                <w:sz w:val="16"/>
              </w:rPr>
              <w:t>The most balanced G70 in performance, luxury, and ranking stability</w:t>
            </w:r>
          </w:p>
        </w:tc>
      </w:tr>
      <w:tr w14:paraId="3BA4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5F8FA"/>
            <w:tcMar>
              <w:top w:w="80" w:type="dxa"/>
              <w:left w:w="120" w:type="dxa"/>
              <w:bottom w:w="80" w:type="dxa"/>
              <w:right w:w="120" w:type="dxa"/>
            </w:tcMar>
            <w:vAlign w:val="center"/>
          </w:tcPr>
          <w:p w14:paraId="31A1E92F">
            <w:pPr>
              <w:spacing w:before="0" w:after="30" w:line="240" w:lineRule="auto"/>
            </w:pPr>
            <w:r>
              <w:rPr>
                <w:rFonts w:ascii="Aptos" w:hAnsi="Aptos"/>
                <w:sz w:val="16"/>
              </w:rPr>
              <w:t>Performance Priority</w:t>
            </w:r>
          </w:p>
        </w:tc>
        <w:tc>
          <w:tcPr>
            <w:tcW w:w="2664" w:type="dxa"/>
            <w:shd w:val="clear" w:color="auto" w:fill="F5F8FA"/>
            <w:tcMar>
              <w:top w:w="80" w:type="dxa"/>
              <w:left w:w="120" w:type="dxa"/>
              <w:bottom w:w="80" w:type="dxa"/>
              <w:right w:w="120" w:type="dxa"/>
            </w:tcMar>
            <w:vAlign w:val="center"/>
          </w:tcPr>
          <w:p w14:paraId="76F776B4">
            <w:pPr>
              <w:spacing w:before="0" w:after="30" w:line="240" w:lineRule="auto"/>
            </w:pPr>
            <w:r>
              <w:rPr>
                <w:rFonts w:ascii="Aptos" w:hAnsi="Aptos"/>
                <w:sz w:val="16"/>
              </w:rPr>
              <w:t>Genesis G70 3.3T</w:t>
            </w:r>
          </w:p>
        </w:tc>
        <w:tc>
          <w:tcPr>
            <w:tcW w:w="5040" w:type="dxa"/>
            <w:shd w:val="clear" w:color="auto" w:fill="F5F8FA"/>
            <w:tcMar>
              <w:top w:w="80" w:type="dxa"/>
              <w:left w:w="120" w:type="dxa"/>
              <w:bottom w:w="80" w:type="dxa"/>
              <w:right w:w="120" w:type="dxa"/>
            </w:tcMar>
            <w:vAlign w:val="center"/>
          </w:tcPr>
          <w:p w14:paraId="6104BA43">
            <w:pPr>
              <w:spacing w:before="0" w:after="30" w:line="240" w:lineRule="auto"/>
            </w:pPr>
            <w:r>
              <w:rPr>
                <w:rFonts w:ascii="Aptos" w:hAnsi="Aptos"/>
                <w:sz w:val="16"/>
              </w:rPr>
              <w:t>Highest performance score and first under the performance scenario</w:t>
            </w:r>
          </w:p>
        </w:tc>
      </w:tr>
      <w:tr w14:paraId="1B93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6E828A6C">
            <w:pPr>
              <w:spacing w:before="0" w:after="30" w:line="240" w:lineRule="auto"/>
            </w:pPr>
            <w:r>
              <w:rPr>
                <w:rFonts w:ascii="Aptos" w:hAnsi="Aptos"/>
                <w:sz w:val="16"/>
              </w:rPr>
              <w:t>Refined Luxury</w:t>
            </w:r>
          </w:p>
        </w:tc>
        <w:tc>
          <w:tcPr>
            <w:tcW w:w="2664" w:type="dxa"/>
            <w:shd w:val="clear" w:color="auto" w:fill="FFFFFF"/>
            <w:tcMar>
              <w:top w:w="80" w:type="dxa"/>
              <w:left w:w="120" w:type="dxa"/>
              <w:bottom w:w="80" w:type="dxa"/>
              <w:right w:w="120" w:type="dxa"/>
            </w:tcMar>
            <w:vAlign w:val="center"/>
          </w:tcPr>
          <w:p w14:paraId="075646BD">
            <w:pPr>
              <w:spacing w:before="0" w:after="30" w:line="240" w:lineRule="auto"/>
            </w:pPr>
            <w:r>
              <w:rPr>
                <w:rFonts w:ascii="Aptos" w:hAnsi="Aptos"/>
                <w:sz w:val="16"/>
              </w:rPr>
              <w:t>Audi A4</w:t>
            </w:r>
          </w:p>
        </w:tc>
        <w:tc>
          <w:tcPr>
            <w:tcW w:w="5040" w:type="dxa"/>
            <w:shd w:val="clear" w:color="auto" w:fill="FFFFFF"/>
            <w:tcMar>
              <w:top w:w="80" w:type="dxa"/>
              <w:left w:w="120" w:type="dxa"/>
              <w:bottom w:w="80" w:type="dxa"/>
              <w:right w:w="120" w:type="dxa"/>
            </w:tcMar>
            <w:vAlign w:val="center"/>
          </w:tcPr>
          <w:p w14:paraId="481F74DB">
            <w:pPr>
              <w:spacing w:before="0" w:after="30" w:line="240" w:lineRule="auto"/>
            </w:pPr>
            <w:r>
              <w:rPr>
                <w:rFonts w:ascii="Aptos" w:hAnsi="Aptos"/>
                <w:sz w:val="16"/>
              </w:rPr>
              <w:t>Strong NVH, handling, and comfort, but repair and condition risks require strict control</w:t>
            </w:r>
          </w:p>
        </w:tc>
      </w:tr>
      <w:tr w14:paraId="1E4C1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5F8FA"/>
            <w:tcMar>
              <w:top w:w="80" w:type="dxa"/>
              <w:left w:w="120" w:type="dxa"/>
              <w:bottom w:w="80" w:type="dxa"/>
              <w:right w:w="120" w:type="dxa"/>
            </w:tcMar>
            <w:vAlign w:val="center"/>
          </w:tcPr>
          <w:p w14:paraId="135A45BF">
            <w:pPr>
              <w:spacing w:before="0" w:after="30" w:line="240" w:lineRule="auto"/>
            </w:pPr>
            <w:r>
              <w:rPr>
                <w:rFonts w:ascii="Aptos" w:hAnsi="Aptos"/>
                <w:sz w:val="16"/>
              </w:rPr>
              <w:t>Emotionally Appealing but Insurance-Sensitive</w:t>
            </w:r>
          </w:p>
        </w:tc>
        <w:tc>
          <w:tcPr>
            <w:tcW w:w="2664" w:type="dxa"/>
            <w:shd w:val="clear" w:color="auto" w:fill="F5F8FA"/>
            <w:tcMar>
              <w:top w:w="80" w:type="dxa"/>
              <w:left w:w="120" w:type="dxa"/>
              <w:bottom w:w="80" w:type="dxa"/>
              <w:right w:w="120" w:type="dxa"/>
            </w:tcMar>
            <w:vAlign w:val="center"/>
          </w:tcPr>
          <w:p w14:paraId="24DD1CD0">
            <w:pPr>
              <w:spacing w:before="0" w:after="30" w:line="240" w:lineRule="auto"/>
            </w:pPr>
            <w:r>
              <w:rPr>
                <w:rFonts w:ascii="Aptos" w:hAnsi="Aptos"/>
                <w:sz w:val="16"/>
              </w:rPr>
              <w:t>Hyundai Sonata N Line</w:t>
            </w:r>
          </w:p>
        </w:tc>
        <w:tc>
          <w:tcPr>
            <w:tcW w:w="5040" w:type="dxa"/>
            <w:shd w:val="clear" w:color="auto" w:fill="F5F8FA"/>
            <w:tcMar>
              <w:top w:w="80" w:type="dxa"/>
              <w:left w:w="120" w:type="dxa"/>
              <w:bottom w:w="80" w:type="dxa"/>
              <w:right w:w="120" w:type="dxa"/>
            </w:tcMar>
            <w:vAlign w:val="center"/>
          </w:tcPr>
          <w:p w14:paraId="70D06664">
            <w:pPr>
              <w:spacing w:before="0" w:after="30" w:line="240" w:lineRule="auto"/>
            </w:pPr>
            <w:r>
              <w:rPr>
                <w:rFonts w:ascii="Aptos" w:hAnsi="Aptos"/>
                <w:sz w:val="16"/>
              </w:rPr>
              <w:t>Attractive design and power, but insurance materially lowers the overall result</w:t>
            </w:r>
          </w:p>
        </w:tc>
      </w:tr>
    </w:tbl>
    <w:p w14:paraId="0E087C66">
      <w:pPr>
        <w:pStyle w:val="3"/>
      </w:pPr>
      <w:r>
        <w:t>7.3 Overall Conclusion</w:t>
      </w:r>
    </w:p>
    <w:p w14:paraId="4EC41DA8">
      <w:pPr>
        <w:widowControl/>
        <w:ind w:firstLine="440"/>
        <w:jc w:val="both"/>
      </w:pPr>
      <w:r>
        <w:rPr>
          <w:rFonts w:ascii="Aptos" w:hAnsi="Aptos"/>
        </w:rPr>
        <w:t>Under the data, assumptions, budget, annual distance of 7,000 kilometres, and approximate three-year ownership period used in this paper, the Hyundai Elantra N Line provides the strongest and most stable measured overall fit. The purpose of the personal decision framework, however, is not to execute the total score mechanically. When exterior design, interior atmosphere, cabin size, power delivery, and long-term desire to own are considered, the Hyundai Sonata N Line and Genesis G70 provide greater subjective utility. The conclusion is therefore conditional: the Elantra N Line is the risk-adjusted benchmark; the Sonata N Line is the strongest personal choice and the most likely real purchase if insurance is acceptable; and the G70 is the luxury-driving choice when condition, insurance, and budget all meet the required thresholds.</w:t>
      </w:r>
    </w:p>
    <w:p w14:paraId="4C12639E">
      <w:pPr>
        <w:pStyle w:val="3"/>
      </w:pPr>
      <w:r>
        <w:t>7.4 Personal Purchase Decision</w:t>
      </w:r>
    </w:p>
    <w:p w14:paraId="3FD633D9">
      <w:pPr>
        <w:widowControl/>
        <w:ind w:firstLine="440"/>
        <w:jc w:val="both"/>
      </w:pPr>
      <w:r>
        <w:rPr>
          <w:rFonts w:ascii="Aptos" w:hAnsi="Aptos"/>
        </w:rPr>
        <w:t>Combining the model result with the buyer’s actual preferences, the Hyundai Sonata N Line becomes the current first choice, but only as a conditional recommendation. It best matches the desired combination of exterior design, interior atmosphere, usable rear space, 2.5T performance, and everyday driving character. It should become the likely purchase if the specific VIN receives an affordable annual insurance quotation, has no major accident history, includes complete maintenance records, passes an independent inspection, and leaves an adequate insurance and repair reserve after the transaction.</w:t>
      </w:r>
    </w:p>
    <w:p w14:paraId="59D2DB84">
      <w:pPr>
        <w:widowControl/>
        <w:ind w:firstLine="440"/>
        <w:jc w:val="both"/>
      </w:pPr>
      <w:r>
        <w:rPr>
          <w:rFonts w:ascii="Aptos" w:hAnsi="Aptos"/>
        </w:rPr>
        <w:t>The Genesis G70 forms the second route. The G70 2.0T Advanced AWD is more realistic near the CAD 30,000 limit. If the budget can rise and a fairly priced newer vehicle becomes available, the G70 2.5T is the more desirable balance of luxury, performance, and daily usability. The G70 3.3T should not be a current first-vehicle priority because its performance advantage also increases fuel, tire, maintenance, and potentially insurance costs.</w:t>
      </w:r>
    </w:p>
    <w:p w14:paraId="64EEDE8E">
      <w:pPr>
        <w:widowControl/>
        <w:ind w:firstLine="440"/>
        <w:jc w:val="both"/>
      </w:pPr>
      <w:r>
        <w:rPr>
          <w:rFonts w:ascii="Aptos" w:hAnsi="Aptos"/>
        </w:rPr>
        <w:t>The Elantra N Line remains the benchmark for negotiation and risk control. If the Sonata N Line or G70 exceeds the preset insurance, condition, or total-cost threshold, the decision should return to the Elantra N Line. The Honda Civic Hybrid remains the fully cost-focused alternative. The recommended test-drive order is Sonata N Line, G70 2.0T or 2.5T, and Elantra N Line. The final purchase decision should be made only after obtaining VIN-specific insurance quotations for all three.</w:t>
      </w:r>
    </w:p>
    <w:p w14:paraId="32D4F95E">
      <w:pPr>
        <w:pStyle w:val="32"/>
      </w:pPr>
      <w:r>
        <w:t>Appendices</w:t>
      </w:r>
    </w:p>
    <w:p w14:paraId="3AAA90B5">
      <w:pPr>
        <w:pStyle w:val="3"/>
      </w:pPr>
      <w:r>
        <w:t>Appendix A. Candidate Models and Representative Variants</w:t>
      </w:r>
    </w:p>
    <w:p w14:paraId="5873E0B4">
      <w:pPr>
        <w:widowControl/>
        <w:ind w:firstLine="440"/>
        <w:jc w:val="both"/>
      </w:pPr>
      <w:r>
        <w:t>Table A1 summarizes the model years, drivetrains, engines, and trims observed in the final 202-listing analytical sample. The entries describe the collected market sample rather than every configuration sold in Canada.</w:t>
      </w:r>
    </w:p>
    <w:p w14:paraId="74F27FE2">
      <w:pPr>
        <w:pStyle w:val="15"/>
      </w:pPr>
      <w:r>
        <w:t>Table A1. Candidate models and representative variants observed in the analytical sample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8"/>
        <w:gridCol w:w="1618"/>
        <w:gridCol w:w="1618"/>
        <w:gridCol w:w="1618"/>
        <w:gridCol w:w="1618"/>
        <w:gridCol w:w="1618"/>
      </w:tblGrid>
      <w:tr w14:paraId="55E5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50" w:type="dxa"/>
            <w:shd w:val="clear" w:color="auto" w:fill="D9EAF7"/>
            <w:tcMar>
              <w:top w:w="70" w:type="dxa"/>
              <w:left w:w="90" w:type="dxa"/>
              <w:bottom w:w="70" w:type="dxa"/>
              <w:right w:w="90" w:type="dxa"/>
            </w:tcMar>
            <w:vAlign w:val="center"/>
          </w:tcPr>
          <w:p w14:paraId="51922D86">
            <w:pPr>
              <w:spacing w:before="0" w:after="0" w:line="240" w:lineRule="auto"/>
              <w:jc w:val="center"/>
            </w:pPr>
            <w:r>
              <w:rPr>
                <w:rFonts w:ascii="Arial" w:hAnsi="Arial"/>
                <w:b/>
                <w:sz w:val="13"/>
              </w:rPr>
              <w:t>Model</w:t>
            </w:r>
          </w:p>
        </w:tc>
        <w:tc>
          <w:tcPr>
            <w:tcW w:w="350" w:type="dxa"/>
            <w:shd w:val="clear" w:color="auto" w:fill="D9EAF7"/>
            <w:tcMar>
              <w:top w:w="70" w:type="dxa"/>
              <w:left w:w="90" w:type="dxa"/>
              <w:bottom w:w="70" w:type="dxa"/>
              <w:right w:w="90" w:type="dxa"/>
            </w:tcMar>
            <w:vAlign w:val="center"/>
          </w:tcPr>
          <w:p w14:paraId="6DF17D02">
            <w:pPr>
              <w:spacing w:before="0" w:after="0" w:line="240" w:lineRule="auto"/>
              <w:jc w:val="center"/>
            </w:pPr>
            <w:r>
              <w:rPr>
                <w:rFonts w:ascii="Arial" w:hAnsi="Arial"/>
                <w:b/>
                <w:sz w:val="13"/>
              </w:rPr>
              <w:t>n</w:t>
            </w:r>
          </w:p>
        </w:tc>
        <w:tc>
          <w:tcPr>
            <w:tcW w:w="650" w:type="dxa"/>
            <w:shd w:val="clear" w:color="auto" w:fill="D9EAF7"/>
            <w:tcMar>
              <w:top w:w="70" w:type="dxa"/>
              <w:left w:w="90" w:type="dxa"/>
              <w:bottom w:w="70" w:type="dxa"/>
              <w:right w:w="90" w:type="dxa"/>
            </w:tcMar>
            <w:vAlign w:val="center"/>
          </w:tcPr>
          <w:p w14:paraId="2ACD3F74">
            <w:pPr>
              <w:spacing w:before="0" w:after="0" w:line="240" w:lineRule="auto"/>
              <w:jc w:val="center"/>
            </w:pPr>
            <w:r>
              <w:rPr>
                <w:rFonts w:ascii="Arial" w:hAnsi="Arial"/>
                <w:b/>
                <w:sz w:val="13"/>
              </w:rPr>
              <w:t>Years</w:t>
            </w:r>
          </w:p>
        </w:tc>
        <w:tc>
          <w:tcPr>
            <w:tcW w:w="1150" w:type="dxa"/>
            <w:shd w:val="clear" w:color="auto" w:fill="D9EAF7"/>
            <w:tcMar>
              <w:top w:w="70" w:type="dxa"/>
              <w:left w:w="90" w:type="dxa"/>
              <w:bottom w:w="70" w:type="dxa"/>
              <w:right w:w="90" w:type="dxa"/>
            </w:tcMar>
            <w:vAlign w:val="center"/>
          </w:tcPr>
          <w:p w14:paraId="18309B31">
            <w:pPr>
              <w:spacing w:before="0" w:after="0" w:line="240" w:lineRule="auto"/>
              <w:jc w:val="center"/>
            </w:pPr>
            <w:r>
              <w:rPr>
                <w:rFonts w:ascii="Arial" w:hAnsi="Arial"/>
                <w:b/>
                <w:sz w:val="13"/>
              </w:rPr>
              <w:t>Observed drivetrain</w:t>
            </w:r>
          </w:p>
        </w:tc>
        <w:tc>
          <w:tcPr>
            <w:tcW w:w="1500" w:type="dxa"/>
            <w:shd w:val="clear" w:color="auto" w:fill="D9EAF7"/>
            <w:tcMar>
              <w:top w:w="70" w:type="dxa"/>
              <w:left w:w="90" w:type="dxa"/>
              <w:bottom w:w="70" w:type="dxa"/>
              <w:right w:w="90" w:type="dxa"/>
            </w:tcMar>
            <w:vAlign w:val="center"/>
          </w:tcPr>
          <w:p w14:paraId="0E770511">
            <w:pPr>
              <w:spacing w:before="0" w:after="0" w:line="240" w:lineRule="auto"/>
              <w:jc w:val="left"/>
            </w:pPr>
            <w:r>
              <w:rPr>
                <w:rFonts w:ascii="Arial" w:hAnsi="Arial"/>
                <w:b/>
                <w:sz w:val="13"/>
              </w:rPr>
              <w:t>Observed engine</w:t>
            </w:r>
          </w:p>
        </w:tc>
        <w:tc>
          <w:tcPr>
            <w:tcW w:w="4000" w:type="dxa"/>
            <w:shd w:val="clear" w:color="auto" w:fill="D9EAF7"/>
            <w:tcMar>
              <w:top w:w="70" w:type="dxa"/>
              <w:left w:w="90" w:type="dxa"/>
              <w:bottom w:w="70" w:type="dxa"/>
              <w:right w:w="90" w:type="dxa"/>
            </w:tcMar>
            <w:vAlign w:val="center"/>
          </w:tcPr>
          <w:p w14:paraId="5F452DFB">
            <w:pPr>
              <w:spacing w:before="0" w:after="0" w:line="240" w:lineRule="auto"/>
              <w:jc w:val="left"/>
            </w:pPr>
            <w:r>
              <w:rPr>
                <w:rFonts w:ascii="Arial" w:hAnsi="Arial"/>
                <w:b/>
                <w:sz w:val="13"/>
              </w:rPr>
              <w:t>Observed trims</w:t>
            </w:r>
          </w:p>
        </w:tc>
      </w:tr>
      <w:tr w14:paraId="3A87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2BCA111A">
            <w:pPr>
              <w:spacing w:before="0" w:after="0" w:line="240" w:lineRule="auto"/>
              <w:jc w:val="center"/>
            </w:pPr>
            <w:r>
              <w:rPr>
                <w:rFonts w:ascii="Arial" w:hAnsi="Arial"/>
                <w:sz w:val="13"/>
              </w:rPr>
              <w:t>3 Series</w:t>
            </w:r>
          </w:p>
        </w:tc>
        <w:tc>
          <w:tcPr>
            <w:tcW w:w="350" w:type="dxa"/>
            <w:tcMar>
              <w:top w:w="70" w:type="dxa"/>
              <w:left w:w="90" w:type="dxa"/>
              <w:bottom w:w="70" w:type="dxa"/>
              <w:right w:w="90" w:type="dxa"/>
            </w:tcMar>
            <w:vAlign w:val="center"/>
          </w:tcPr>
          <w:p w14:paraId="753E150D">
            <w:pPr>
              <w:spacing w:before="0" w:after="0" w:line="240" w:lineRule="auto"/>
              <w:jc w:val="center"/>
            </w:pPr>
            <w:r>
              <w:rPr>
                <w:rFonts w:ascii="Arial" w:hAnsi="Arial"/>
                <w:sz w:val="13"/>
              </w:rPr>
              <w:t>22</w:t>
            </w:r>
          </w:p>
        </w:tc>
        <w:tc>
          <w:tcPr>
            <w:tcW w:w="650" w:type="dxa"/>
            <w:tcMar>
              <w:top w:w="70" w:type="dxa"/>
              <w:left w:w="90" w:type="dxa"/>
              <w:bottom w:w="70" w:type="dxa"/>
              <w:right w:w="90" w:type="dxa"/>
            </w:tcMar>
            <w:vAlign w:val="center"/>
          </w:tcPr>
          <w:p w14:paraId="55C8695D">
            <w:pPr>
              <w:spacing w:before="0" w:after="0" w:line="240" w:lineRule="auto"/>
              <w:jc w:val="center"/>
            </w:pPr>
            <w:r>
              <w:rPr>
                <w:rFonts w:ascii="Arial" w:hAnsi="Arial"/>
                <w:sz w:val="13"/>
              </w:rPr>
              <w:t>2020–2025</w:t>
            </w:r>
          </w:p>
        </w:tc>
        <w:tc>
          <w:tcPr>
            <w:tcW w:w="1150" w:type="dxa"/>
            <w:tcMar>
              <w:top w:w="70" w:type="dxa"/>
              <w:left w:w="90" w:type="dxa"/>
              <w:bottom w:w="70" w:type="dxa"/>
              <w:right w:w="90" w:type="dxa"/>
            </w:tcMar>
            <w:vAlign w:val="center"/>
          </w:tcPr>
          <w:p w14:paraId="65BA5661">
            <w:pPr>
              <w:spacing w:before="0" w:after="0" w:line="240" w:lineRule="auto"/>
              <w:jc w:val="center"/>
            </w:pPr>
            <w:r>
              <w:rPr>
                <w:rFonts w:ascii="Arial" w:hAnsi="Arial"/>
                <w:sz w:val="13"/>
              </w:rPr>
              <w:t>AWD (22)</w:t>
            </w:r>
          </w:p>
        </w:tc>
        <w:tc>
          <w:tcPr>
            <w:tcW w:w="1500" w:type="dxa"/>
            <w:tcMar>
              <w:top w:w="70" w:type="dxa"/>
              <w:left w:w="90" w:type="dxa"/>
              <w:bottom w:w="70" w:type="dxa"/>
              <w:right w:w="90" w:type="dxa"/>
            </w:tcMar>
            <w:vAlign w:val="center"/>
          </w:tcPr>
          <w:p w14:paraId="37A806BE">
            <w:pPr>
              <w:spacing w:before="0" w:after="0" w:line="240" w:lineRule="auto"/>
              <w:jc w:val="left"/>
            </w:pPr>
            <w:r>
              <w:rPr>
                <w:rFonts w:ascii="Arial" w:hAnsi="Arial"/>
                <w:sz w:val="13"/>
              </w:rPr>
              <w:t>2.0L Turbo I4 (22)</w:t>
            </w:r>
          </w:p>
        </w:tc>
        <w:tc>
          <w:tcPr>
            <w:tcW w:w="4000" w:type="dxa"/>
            <w:tcMar>
              <w:top w:w="70" w:type="dxa"/>
              <w:left w:w="90" w:type="dxa"/>
              <w:bottom w:w="70" w:type="dxa"/>
              <w:right w:w="90" w:type="dxa"/>
            </w:tcMar>
            <w:vAlign w:val="center"/>
          </w:tcPr>
          <w:p w14:paraId="024EDE6D">
            <w:pPr>
              <w:spacing w:before="0" w:after="0" w:line="240" w:lineRule="auto"/>
              <w:jc w:val="left"/>
            </w:pPr>
            <w:r>
              <w:rPr>
                <w:rFonts w:ascii="Arial" w:hAnsi="Arial"/>
                <w:sz w:val="13"/>
              </w:rPr>
              <w:t>330i xDrive (22)</w:t>
            </w:r>
          </w:p>
        </w:tc>
      </w:tr>
      <w:tr w14:paraId="0F72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5FC4979E">
            <w:pPr>
              <w:spacing w:before="0" w:after="0" w:line="240" w:lineRule="auto"/>
              <w:jc w:val="center"/>
            </w:pPr>
            <w:r>
              <w:rPr>
                <w:rFonts w:ascii="Arial" w:hAnsi="Arial"/>
                <w:sz w:val="13"/>
              </w:rPr>
              <w:t>A4</w:t>
            </w:r>
          </w:p>
        </w:tc>
        <w:tc>
          <w:tcPr>
            <w:tcW w:w="350" w:type="dxa"/>
            <w:tcMar>
              <w:top w:w="70" w:type="dxa"/>
              <w:left w:w="90" w:type="dxa"/>
              <w:bottom w:w="70" w:type="dxa"/>
              <w:right w:w="90" w:type="dxa"/>
            </w:tcMar>
            <w:vAlign w:val="center"/>
          </w:tcPr>
          <w:p w14:paraId="4823CFFF">
            <w:pPr>
              <w:spacing w:before="0" w:after="0" w:line="240" w:lineRule="auto"/>
              <w:jc w:val="center"/>
            </w:pPr>
            <w:r>
              <w:rPr>
                <w:rFonts w:ascii="Arial" w:hAnsi="Arial"/>
                <w:sz w:val="13"/>
              </w:rPr>
              <w:t>22</w:t>
            </w:r>
          </w:p>
        </w:tc>
        <w:tc>
          <w:tcPr>
            <w:tcW w:w="650" w:type="dxa"/>
            <w:tcMar>
              <w:top w:w="70" w:type="dxa"/>
              <w:left w:w="90" w:type="dxa"/>
              <w:bottom w:w="70" w:type="dxa"/>
              <w:right w:w="90" w:type="dxa"/>
            </w:tcMar>
            <w:vAlign w:val="center"/>
          </w:tcPr>
          <w:p w14:paraId="6C436F85">
            <w:pPr>
              <w:spacing w:before="0" w:after="0" w:line="240" w:lineRule="auto"/>
              <w:jc w:val="center"/>
            </w:pPr>
            <w:r>
              <w:rPr>
                <w:rFonts w:ascii="Arial" w:hAnsi="Arial"/>
                <w:sz w:val="13"/>
              </w:rPr>
              <w:t>2020–2024</w:t>
            </w:r>
          </w:p>
        </w:tc>
        <w:tc>
          <w:tcPr>
            <w:tcW w:w="1150" w:type="dxa"/>
            <w:tcMar>
              <w:top w:w="70" w:type="dxa"/>
              <w:left w:w="90" w:type="dxa"/>
              <w:bottom w:w="70" w:type="dxa"/>
              <w:right w:w="90" w:type="dxa"/>
            </w:tcMar>
            <w:vAlign w:val="center"/>
          </w:tcPr>
          <w:p w14:paraId="58E1753B">
            <w:pPr>
              <w:spacing w:before="0" w:after="0" w:line="240" w:lineRule="auto"/>
              <w:jc w:val="center"/>
            </w:pPr>
            <w:r>
              <w:rPr>
                <w:rFonts w:ascii="Arial" w:hAnsi="Arial"/>
                <w:sz w:val="13"/>
              </w:rPr>
              <w:t>AWD (22)</w:t>
            </w:r>
          </w:p>
        </w:tc>
        <w:tc>
          <w:tcPr>
            <w:tcW w:w="1500" w:type="dxa"/>
            <w:tcMar>
              <w:top w:w="70" w:type="dxa"/>
              <w:left w:w="90" w:type="dxa"/>
              <w:bottom w:w="70" w:type="dxa"/>
              <w:right w:w="90" w:type="dxa"/>
            </w:tcMar>
            <w:vAlign w:val="center"/>
          </w:tcPr>
          <w:p w14:paraId="3054433D">
            <w:pPr>
              <w:spacing w:before="0" w:after="0" w:line="240" w:lineRule="auto"/>
              <w:jc w:val="left"/>
            </w:pPr>
            <w:r>
              <w:rPr>
                <w:rFonts w:ascii="Arial" w:hAnsi="Arial"/>
                <w:sz w:val="13"/>
              </w:rPr>
              <w:t>2.0L Turbo I4 (22)</w:t>
            </w:r>
          </w:p>
        </w:tc>
        <w:tc>
          <w:tcPr>
            <w:tcW w:w="4000" w:type="dxa"/>
            <w:tcMar>
              <w:top w:w="70" w:type="dxa"/>
              <w:left w:w="90" w:type="dxa"/>
              <w:bottom w:w="70" w:type="dxa"/>
              <w:right w:w="90" w:type="dxa"/>
            </w:tcMar>
            <w:vAlign w:val="center"/>
          </w:tcPr>
          <w:p w14:paraId="0EBA5534">
            <w:pPr>
              <w:spacing w:before="0" w:after="0" w:line="240" w:lineRule="auto"/>
              <w:jc w:val="left"/>
            </w:pPr>
            <w:r>
              <w:rPr>
                <w:rFonts w:ascii="Arial" w:hAnsi="Arial"/>
                <w:sz w:val="13"/>
              </w:rPr>
              <w:t>Komfort 45 TFSI (9); Premium Plus S Line (5); Komfort (3); 4 additional trim(s)</w:t>
            </w:r>
          </w:p>
        </w:tc>
      </w:tr>
      <w:tr w14:paraId="6BE6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6E86C948">
            <w:pPr>
              <w:spacing w:before="0" w:after="0" w:line="240" w:lineRule="auto"/>
              <w:jc w:val="center"/>
            </w:pPr>
            <w:r>
              <w:rPr>
                <w:rFonts w:ascii="Arial" w:hAnsi="Arial"/>
                <w:sz w:val="13"/>
              </w:rPr>
              <w:t>A5 Sportback</w:t>
            </w:r>
          </w:p>
        </w:tc>
        <w:tc>
          <w:tcPr>
            <w:tcW w:w="350" w:type="dxa"/>
            <w:tcMar>
              <w:top w:w="70" w:type="dxa"/>
              <w:left w:w="90" w:type="dxa"/>
              <w:bottom w:w="70" w:type="dxa"/>
              <w:right w:w="90" w:type="dxa"/>
            </w:tcMar>
            <w:vAlign w:val="center"/>
          </w:tcPr>
          <w:p w14:paraId="02A9C420">
            <w:pPr>
              <w:spacing w:before="0" w:after="0" w:line="240" w:lineRule="auto"/>
              <w:jc w:val="center"/>
            </w:pPr>
            <w:r>
              <w:rPr>
                <w:rFonts w:ascii="Arial" w:hAnsi="Arial"/>
                <w:sz w:val="13"/>
              </w:rPr>
              <w:t>14</w:t>
            </w:r>
          </w:p>
        </w:tc>
        <w:tc>
          <w:tcPr>
            <w:tcW w:w="650" w:type="dxa"/>
            <w:tcMar>
              <w:top w:w="70" w:type="dxa"/>
              <w:left w:w="90" w:type="dxa"/>
              <w:bottom w:w="70" w:type="dxa"/>
              <w:right w:w="90" w:type="dxa"/>
            </w:tcMar>
            <w:vAlign w:val="center"/>
          </w:tcPr>
          <w:p w14:paraId="16D565F3">
            <w:pPr>
              <w:spacing w:before="0" w:after="0" w:line="240" w:lineRule="auto"/>
              <w:jc w:val="center"/>
            </w:pPr>
            <w:r>
              <w:rPr>
                <w:rFonts w:ascii="Arial" w:hAnsi="Arial"/>
                <w:sz w:val="13"/>
              </w:rPr>
              <w:t>2020–2024</w:t>
            </w:r>
          </w:p>
        </w:tc>
        <w:tc>
          <w:tcPr>
            <w:tcW w:w="1150" w:type="dxa"/>
            <w:tcMar>
              <w:top w:w="70" w:type="dxa"/>
              <w:left w:w="90" w:type="dxa"/>
              <w:bottom w:w="70" w:type="dxa"/>
              <w:right w:w="90" w:type="dxa"/>
            </w:tcMar>
            <w:vAlign w:val="center"/>
          </w:tcPr>
          <w:p w14:paraId="34780D03">
            <w:pPr>
              <w:spacing w:before="0" w:after="0" w:line="240" w:lineRule="auto"/>
              <w:jc w:val="center"/>
            </w:pPr>
            <w:r>
              <w:rPr>
                <w:rFonts w:ascii="Arial" w:hAnsi="Arial"/>
                <w:sz w:val="13"/>
              </w:rPr>
              <w:t>AWD (14)</w:t>
            </w:r>
          </w:p>
        </w:tc>
        <w:tc>
          <w:tcPr>
            <w:tcW w:w="1500" w:type="dxa"/>
            <w:tcMar>
              <w:top w:w="70" w:type="dxa"/>
              <w:left w:w="90" w:type="dxa"/>
              <w:bottom w:w="70" w:type="dxa"/>
              <w:right w:w="90" w:type="dxa"/>
            </w:tcMar>
            <w:vAlign w:val="center"/>
          </w:tcPr>
          <w:p w14:paraId="5C01F69D">
            <w:pPr>
              <w:spacing w:before="0" w:after="0" w:line="240" w:lineRule="auto"/>
              <w:jc w:val="left"/>
            </w:pPr>
            <w:r>
              <w:rPr>
                <w:rFonts w:ascii="Arial" w:hAnsi="Arial"/>
                <w:sz w:val="13"/>
              </w:rPr>
              <w:t>2.0L Turbo I4 (14)</w:t>
            </w:r>
          </w:p>
        </w:tc>
        <w:tc>
          <w:tcPr>
            <w:tcW w:w="4000" w:type="dxa"/>
            <w:tcMar>
              <w:top w:w="70" w:type="dxa"/>
              <w:left w:w="90" w:type="dxa"/>
              <w:bottom w:w="70" w:type="dxa"/>
              <w:right w:w="90" w:type="dxa"/>
            </w:tcMar>
            <w:vAlign w:val="center"/>
          </w:tcPr>
          <w:p w14:paraId="70759821">
            <w:pPr>
              <w:spacing w:before="0" w:after="0" w:line="240" w:lineRule="auto"/>
              <w:jc w:val="left"/>
            </w:pPr>
            <w:r>
              <w:rPr>
                <w:rFonts w:ascii="Arial" w:hAnsi="Arial"/>
                <w:sz w:val="13"/>
              </w:rPr>
              <w:t>Progressiv 45 TFSI (4); Progressiv (3); Premium Plus 45 TFSI (2); 3 additional trim(s)</w:t>
            </w:r>
          </w:p>
        </w:tc>
      </w:tr>
      <w:tr w14:paraId="0766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5B6CB11C">
            <w:pPr>
              <w:spacing w:before="0" w:after="0" w:line="240" w:lineRule="auto"/>
              <w:jc w:val="center"/>
            </w:pPr>
            <w:r>
              <w:rPr>
                <w:rFonts w:ascii="Arial" w:hAnsi="Arial"/>
                <w:sz w:val="13"/>
              </w:rPr>
              <w:t>Accord Hybrid</w:t>
            </w:r>
          </w:p>
        </w:tc>
        <w:tc>
          <w:tcPr>
            <w:tcW w:w="350" w:type="dxa"/>
            <w:tcMar>
              <w:top w:w="70" w:type="dxa"/>
              <w:left w:w="90" w:type="dxa"/>
              <w:bottom w:w="70" w:type="dxa"/>
              <w:right w:w="90" w:type="dxa"/>
            </w:tcMar>
            <w:vAlign w:val="center"/>
          </w:tcPr>
          <w:p w14:paraId="49EFBF8D">
            <w:pPr>
              <w:spacing w:before="0" w:after="0" w:line="240" w:lineRule="auto"/>
              <w:jc w:val="center"/>
            </w:pPr>
            <w:r>
              <w:rPr>
                <w:rFonts w:ascii="Arial" w:hAnsi="Arial"/>
                <w:sz w:val="13"/>
              </w:rPr>
              <w:t>24</w:t>
            </w:r>
          </w:p>
        </w:tc>
        <w:tc>
          <w:tcPr>
            <w:tcW w:w="650" w:type="dxa"/>
            <w:tcMar>
              <w:top w:w="70" w:type="dxa"/>
              <w:left w:w="90" w:type="dxa"/>
              <w:bottom w:w="70" w:type="dxa"/>
              <w:right w:w="90" w:type="dxa"/>
            </w:tcMar>
            <w:vAlign w:val="center"/>
          </w:tcPr>
          <w:p w14:paraId="199F36E8">
            <w:pPr>
              <w:spacing w:before="0" w:after="0" w:line="240" w:lineRule="auto"/>
              <w:jc w:val="center"/>
            </w:pPr>
            <w:r>
              <w:rPr>
                <w:rFonts w:ascii="Arial" w:hAnsi="Arial"/>
                <w:sz w:val="13"/>
              </w:rPr>
              <w:t>2023–2026</w:t>
            </w:r>
          </w:p>
        </w:tc>
        <w:tc>
          <w:tcPr>
            <w:tcW w:w="1150" w:type="dxa"/>
            <w:tcMar>
              <w:top w:w="70" w:type="dxa"/>
              <w:left w:w="90" w:type="dxa"/>
              <w:bottom w:w="70" w:type="dxa"/>
              <w:right w:w="90" w:type="dxa"/>
            </w:tcMar>
            <w:vAlign w:val="center"/>
          </w:tcPr>
          <w:p w14:paraId="4E827EE6">
            <w:pPr>
              <w:spacing w:before="0" w:after="0" w:line="240" w:lineRule="auto"/>
              <w:jc w:val="center"/>
            </w:pPr>
            <w:r>
              <w:rPr>
                <w:rFonts w:ascii="Arial" w:hAnsi="Arial"/>
                <w:sz w:val="13"/>
              </w:rPr>
              <w:t>FWD (24)</w:t>
            </w:r>
          </w:p>
        </w:tc>
        <w:tc>
          <w:tcPr>
            <w:tcW w:w="1500" w:type="dxa"/>
            <w:tcMar>
              <w:top w:w="70" w:type="dxa"/>
              <w:left w:w="90" w:type="dxa"/>
              <w:bottom w:w="70" w:type="dxa"/>
              <w:right w:w="90" w:type="dxa"/>
            </w:tcMar>
            <w:vAlign w:val="center"/>
          </w:tcPr>
          <w:p w14:paraId="2791BE27">
            <w:pPr>
              <w:spacing w:before="0" w:after="0" w:line="240" w:lineRule="auto"/>
              <w:jc w:val="left"/>
            </w:pPr>
            <w:r>
              <w:rPr>
                <w:rFonts w:ascii="Arial" w:hAnsi="Arial"/>
                <w:sz w:val="13"/>
              </w:rPr>
              <w:t>2.0L I4 Hybrid (24)</w:t>
            </w:r>
          </w:p>
        </w:tc>
        <w:tc>
          <w:tcPr>
            <w:tcW w:w="4000" w:type="dxa"/>
            <w:tcMar>
              <w:top w:w="70" w:type="dxa"/>
              <w:left w:w="90" w:type="dxa"/>
              <w:bottom w:w="70" w:type="dxa"/>
              <w:right w:w="90" w:type="dxa"/>
            </w:tcMar>
            <w:vAlign w:val="center"/>
          </w:tcPr>
          <w:p w14:paraId="4A2D85BE">
            <w:pPr>
              <w:spacing w:before="0" w:after="0" w:line="240" w:lineRule="auto"/>
              <w:jc w:val="left"/>
            </w:pPr>
            <w:r>
              <w:rPr>
                <w:rFonts w:ascii="Arial" w:hAnsi="Arial"/>
                <w:sz w:val="13"/>
              </w:rPr>
              <w:t>Touring (17); Sport (6); Sport-L (1)</w:t>
            </w:r>
          </w:p>
        </w:tc>
      </w:tr>
      <w:tr w14:paraId="100F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0745D7C8">
            <w:pPr>
              <w:spacing w:before="0" w:after="0" w:line="240" w:lineRule="auto"/>
              <w:jc w:val="center"/>
            </w:pPr>
            <w:r>
              <w:rPr>
                <w:rFonts w:ascii="Arial" w:hAnsi="Arial"/>
                <w:sz w:val="13"/>
              </w:rPr>
              <w:t>C300</w:t>
            </w:r>
          </w:p>
        </w:tc>
        <w:tc>
          <w:tcPr>
            <w:tcW w:w="350" w:type="dxa"/>
            <w:tcMar>
              <w:top w:w="70" w:type="dxa"/>
              <w:left w:w="90" w:type="dxa"/>
              <w:bottom w:w="70" w:type="dxa"/>
              <w:right w:w="90" w:type="dxa"/>
            </w:tcMar>
            <w:vAlign w:val="center"/>
          </w:tcPr>
          <w:p w14:paraId="146F6421">
            <w:pPr>
              <w:spacing w:before="0" w:after="0" w:line="240" w:lineRule="auto"/>
              <w:jc w:val="center"/>
            </w:pPr>
            <w:r>
              <w:rPr>
                <w:rFonts w:ascii="Arial" w:hAnsi="Arial"/>
                <w:sz w:val="13"/>
              </w:rPr>
              <w:t>14</w:t>
            </w:r>
          </w:p>
        </w:tc>
        <w:tc>
          <w:tcPr>
            <w:tcW w:w="650" w:type="dxa"/>
            <w:tcMar>
              <w:top w:w="70" w:type="dxa"/>
              <w:left w:w="90" w:type="dxa"/>
              <w:bottom w:w="70" w:type="dxa"/>
              <w:right w:w="90" w:type="dxa"/>
            </w:tcMar>
            <w:vAlign w:val="center"/>
          </w:tcPr>
          <w:p w14:paraId="4F4A61A8">
            <w:pPr>
              <w:spacing w:before="0" w:after="0" w:line="240" w:lineRule="auto"/>
              <w:jc w:val="center"/>
            </w:pPr>
            <w:r>
              <w:rPr>
                <w:rFonts w:ascii="Arial" w:hAnsi="Arial"/>
                <w:sz w:val="13"/>
              </w:rPr>
              <w:t>2022–2025</w:t>
            </w:r>
          </w:p>
        </w:tc>
        <w:tc>
          <w:tcPr>
            <w:tcW w:w="1150" w:type="dxa"/>
            <w:tcMar>
              <w:top w:w="70" w:type="dxa"/>
              <w:left w:w="90" w:type="dxa"/>
              <w:bottom w:w="70" w:type="dxa"/>
              <w:right w:w="90" w:type="dxa"/>
            </w:tcMar>
            <w:vAlign w:val="center"/>
          </w:tcPr>
          <w:p w14:paraId="52D9F256">
            <w:pPr>
              <w:spacing w:before="0" w:after="0" w:line="240" w:lineRule="auto"/>
              <w:jc w:val="center"/>
            </w:pPr>
            <w:r>
              <w:rPr>
                <w:rFonts w:ascii="Arial" w:hAnsi="Arial"/>
                <w:sz w:val="13"/>
              </w:rPr>
              <w:t>AWD (14)</w:t>
            </w:r>
          </w:p>
        </w:tc>
        <w:tc>
          <w:tcPr>
            <w:tcW w:w="1500" w:type="dxa"/>
            <w:tcMar>
              <w:top w:w="70" w:type="dxa"/>
              <w:left w:w="90" w:type="dxa"/>
              <w:bottom w:w="70" w:type="dxa"/>
              <w:right w:w="90" w:type="dxa"/>
            </w:tcMar>
            <w:vAlign w:val="center"/>
          </w:tcPr>
          <w:p w14:paraId="6CEC6688">
            <w:pPr>
              <w:spacing w:before="0" w:after="0" w:line="240" w:lineRule="auto"/>
              <w:jc w:val="left"/>
            </w:pPr>
            <w:r>
              <w:rPr>
                <w:rFonts w:ascii="Arial" w:hAnsi="Arial"/>
                <w:sz w:val="13"/>
              </w:rPr>
              <w:t>2.0L Turbo I4 Mild Hybrid (14)</w:t>
            </w:r>
          </w:p>
        </w:tc>
        <w:tc>
          <w:tcPr>
            <w:tcW w:w="4000" w:type="dxa"/>
            <w:tcMar>
              <w:top w:w="70" w:type="dxa"/>
              <w:left w:w="90" w:type="dxa"/>
              <w:bottom w:w="70" w:type="dxa"/>
              <w:right w:w="90" w:type="dxa"/>
            </w:tcMar>
            <w:vAlign w:val="center"/>
          </w:tcPr>
          <w:p w14:paraId="15DC0EBB">
            <w:pPr>
              <w:spacing w:before="0" w:after="0" w:line="240" w:lineRule="auto"/>
              <w:jc w:val="left"/>
            </w:pPr>
            <w:r>
              <w:rPr>
                <w:rFonts w:ascii="Arial" w:hAnsi="Arial"/>
                <w:sz w:val="13"/>
              </w:rPr>
              <w:t>C300 4MATIC (14)</w:t>
            </w:r>
          </w:p>
        </w:tc>
      </w:tr>
      <w:tr w14:paraId="78F0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5EB06B79">
            <w:pPr>
              <w:spacing w:before="0" w:after="0" w:line="240" w:lineRule="auto"/>
              <w:jc w:val="center"/>
            </w:pPr>
            <w:r>
              <w:rPr>
                <w:rFonts w:ascii="Arial" w:hAnsi="Arial"/>
                <w:sz w:val="13"/>
              </w:rPr>
              <w:t>Camry Hybrid</w:t>
            </w:r>
          </w:p>
        </w:tc>
        <w:tc>
          <w:tcPr>
            <w:tcW w:w="350" w:type="dxa"/>
            <w:tcMar>
              <w:top w:w="70" w:type="dxa"/>
              <w:left w:w="90" w:type="dxa"/>
              <w:bottom w:w="70" w:type="dxa"/>
              <w:right w:w="90" w:type="dxa"/>
            </w:tcMar>
            <w:vAlign w:val="center"/>
          </w:tcPr>
          <w:p w14:paraId="30240F7F">
            <w:pPr>
              <w:spacing w:before="0" w:after="0" w:line="240" w:lineRule="auto"/>
              <w:jc w:val="center"/>
            </w:pPr>
            <w:r>
              <w:rPr>
                <w:rFonts w:ascii="Arial" w:hAnsi="Arial"/>
                <w:sz w:val="13"/>
              </w:rPr>
              <w:t>21</w:t>
            </w:r>
          </w:p>
        </w:tc>
        <w:tc>
          <w:tcPr>
            <w:tcW w:w="650" w:type="dxa"/>
            <w:tcMar>
              <w:top w:w="70" w:type="dxa"/>
              <w:left w:w="90" w:type="dxa"/>
              <w:bottom w:w="70" w:type="dxa"/>
              <w:right w:w="90" w:type="dxa"/>
            </w:tcMar>
            <w:vAlign w:val="center"/>
          </w:tcPr>
          <w:p w14:paraId="2F6E5DAD">
            <w:pPr>
              <w:spacing w:before="0" w:after="0" w:line="240" w:lineRule="auto"/>
              <w:jc w:val="center"/>
            </w:pPr>
            <w:r>
              <w:rPr>
                <w:rFonts w:ascii="Arial" w:hAnsi="Arial"/>
                <w:sz w:val="13"/>
              </w:rPr>
              <w:t>2020–2024</w:t>
            </w:r>
          </w:p>
        </w:tc>
        <w:tc>
          <w:tcPr>
            <w:tcW w:w="1150" w:type="dxa"/>
            <w:tcMar>
              <w:top w:w="70" w:type="dxa"/>
              <w:left w:w="90" w:type="dxa"/>
              <w:bottom w:w="70" w:type="dxa"/>
              <w:right w:w="90" w:type="dxa"/>
            </w:tcMar>
            <w:vAlign w:val="center"/>
          </w:tcPr>
          <w:p w14:paraId="2E6A14A3">
            <w:pPr>
              <w:spacing w:before="0" w:after="0" w:line="240" w:lineRule="auto"/>
              <w:jc w:val="center"/>
            </w:pPr>
            <w:r>
              <w:rPr>
                <w:rFonts w:ascii="Arial" w:hAnsi="Arial"/>
                <w:sz w:val="13"/>
              </w:rPr>
              <w:t>FWD (21)</w:t>
            </w:r>
          </w:p>
        </w:tc>
        <w:tc>
          <w:tcPr>
            <w:tcW w:w="1500" w:type="dxa"/>
            <w:tcMar>
              <w:top w:w="70" w:type="dxa"/>
              <w:left w:w="90" w:type="dxa"/>
              <w:bottom w:w="70" w:type="dxa"/>
              <w:right w:w="90" w:type="dxa"/>
            </w:tcMar>
            <w:vAlign w:val="center"/>
          </w:tcPr>
          <w:p w14:paraId="2AE3C9F0">
            <w:pPr>
              <w:spacing w:before="0" w:after="0" w:line="240" w:lineRule="auto"/>
              <w:jc w:val="left"/>
            </w:pPr>
            <w:r>
              <w:rPr>
                <w:rFonts w:ascii="Arial" w:hAnsi="Arial"/>
                <w:sz w:val="13"/>
              </w:rPr>
              <w:t>2.5L I4 Hybrid (21)</w:t>
            </w:r>
          </w:p>
        </w:tc>
        <w:tc>
          <w:tcPr>
            <w:tcW w:w="4000" w:type="dxa"/>
            <w:tcMar>
              <w:top w:w="70" w:type="dxa"/>
              <w:left w:w="90" w:type="dxa"/>
              <w:bottom w:w="70" w:type="dxa"/>
              <w:right w:w="90" w:type="dxa"/>
            </w:tcMar>
            <w:vAlign w:val="center"/>
          </w:tcPr>
          <w:p w14:paraId="3DE2B5DF">
            <w:pPr>
              <w:spacing w:before="0" w:after="0" w:line="240" w:lineRule="auto"/>
              <w:jc w:val="left"/>
            </w:pPr>
            <w:r>
              <w:rPr>
                <w:rFonts w:ascii="Arial" w:hAnsi="Arial"/>
                <w:sz w:val="13"/>
              </w:rPr>
              <w:t>SE (13); XSE (6); LE (1); 1 additional trim(s)</w:t>
            </w:r>
          </w:p>
        </w:tc>
      </w:tr>
      <w:tr w14:paraId="3658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5EDBDDAB">
            <w:pPr>
              <w:spacing w:before="0" w:after="0" w:line="240" w:lineRule="auto"/>
              <w:jc w:val="center"/>
            </w:pPr>
            <w:r>
              <w:rPr>
                <w:rFonts w:ascii="Arial" w:hAnsi="Arial"/>
                <w:sz w:val="13"/>
              </w:rPr>
              <w:t>Civic Hybrid</w:t>
            </w:r>
          </w:p>
        </w:tc>
        <w:tc>
          <w:tcPr>
            <w:tcW w:w="350" w:type="dxa"/>
            <w:tcMar>
              <w:top w:w="70" w:type="dxa"/>
              <w:left w:w="90" w:type="dxa"/>
              <w:bottom w:w="70" w:type="dxa"/>
              <w:right w:w="90" w:type="dxa"/>
            </w:tcMar>
            <w:vAlign w:val="center"/>
          </w:tcPr>
          <w:p w14:paraId="5C8F0E5D">
            <w:pPr>
              <w:spacing w:before="0" w:after="0" w:line="240" w:lineRule="auto"/>
              <w:jc w:val="center"/>
            </w:pPr>
            <w:r>
              <w:rPr>
                <w:rFonts w:ascii="Arial" w:hAnsi="Arial"/>
                <w:sz w:val="13"/>
              </w:rPr>
              <w:t>20</w:t>
            </w:r>
          </w:p>
        </w:tc>
        <w:tc>
          <w:tcPr>
            <w:tcW w:w="650" w:type="dxa"/>
            <w:tcMar>
              <w:top w:w="70" w:type="dxa"/>
              <w:left w:w="90" w:type="dxa"/>
              <w:bottom w:w="70" w:type="dxa"/>
              <w:right w:w="90" w:type="dxa"/>
            </w:tcMar>
            <w:vAlign w:val="center"/>
          </w:tcPr>
          <w:p w14:paraId="60866BE4">
            <w:pPr>
              <w:spacing w:before="0" w:after="0" w:line="240" w:lineRule="auto"/>
              <w:jc w:val="center"/>
            </w:pPr>
            <w:r>
              <w:rPr>
                <w:rFonts w:ascii="Arial" w:hAnsi="Arial"/>
                <w:sz w:val="13"/>
              </w:rPr>
              <w:t>2025–2026</w:t>
            </w:r>
          </w:p>
        </w:tc>
        <w:tc>
          <w:tcPr>
            <w:tcW w:w="1150" w:type="dxa"/>
            <w:tcMar>
              <w:top w:w="70" w:type="dxa"/>
              <w:left w:w="90" w:type="dxa"/>
              <w:bottom w:w="70" w:type="dxa"/>
              <w:right w:w="90" w:type="dxa"/>
            </w:tcMar>
            <w:vAlign w:val="center"/>
          </w:tcPr>
          <w:p w14:paraId="099A141E">
            <w:pPr>
              <w:spacing w:before="0" w:after="0" w:line="240" w:lineRule="auto"/>
              <w:jc w:val="center"/>
            </w:pPr>
            <w:r>
              <w:rPr>
                <w:rFonts w:ascii="Arial" w:hAnsi="Arial"/>
                <w:sz w:val="13"/>
              </w:rPr>
              <w:t>FWD (20)</w:t>
            </w:r>
          </w:p>
        </w:tc>
        <w:tc>
          <w:tcPr>
            <w:tcW w:w="1500" w:type="dxa"/>
            <w:tcMar>
              <w:top w:w="70" w:type="dxa"/>
              <w:left w:w="90" w:type="dxa"/>
              <w:bottom w:w="70" w:type="dxa"/>
              <w:right w:w="90" w:type="dxa"/>
            </w:tcMar>
            <w:vAlign w:val="center"/>
          </w:tcPr>
          <w:p w14:paraId="597D746C">
            <w:pPr>
              <w:spacing w:before="0" w:after="0" w:line="240" w:lineRule="auto"/>
              <w:jc w:val="left"/>
            </w:pPr>
            <w:r>
              <w:rPr>
                <w:rFonts w:ascii="Arial" w:hAnsi="Arial"/>
                <w:sz w:val="13"/>
              </w:rPr>
              <w:t>2.0L I4 Hybrid (20)</w:t>
            </w:r>
          </w:p>
        </w:tc>
        <w:tc>
          <w:tcPr>
            <w:tcW w:w="4000" w:type="dxa"/>
            <w:tcMar>
              <w:top w:w="70" w:type="dxa"/>
              <w:left w:w="90" w:type="dxa"/>
              <w:bottom w:w="70" w:type="dxa"/>
              <w:right w:w="90" w:type="dxa"/>
            </w:tcMar>
            <w:vAlign w:val="center"/>
          </w:tcPr>
          <w:p w14:paraId="02A1F8C0">
            <w:pPr>
              <w:spacing w:before="0" w:after="0" w:line="240" w:lineRule="auto"/>
              <w:jc w:val="left"/>
            </w:pPr>
            <w:r>
              <w:rPr>
                <w:rFonts w:ascii="Arial" w:hAnsi="Arial"/>
                <w:sz w:val="13"/>
              </w:rPr>
              <w:t>Sport (14); Sport Touring (6)</w:t>
            </w:r>
          </w:p>
        </w:tc>
      </w:tr>
      <w:tr w14:paraId="5A2A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4137FF75">
            <w:pPr>
              <w:spacing w:before="0" w:after="0" w:line="240" w:lineRule="auto"/>
              <w:jc w:val="center"/>
            </w:pPr>
            <w:r>
              <w:rPr>
                <w:rFonts w:ascii="Arial" w:hAnsi="Arial"/>
                <w:sz w:val="13"/>
              </w:rPr>
              <w:t>Elantra</w:t>
            </w:r>
          </w:p>
        </w:tc>
        <w:tc>
          <w:tcPr>
            <w:tcW w:w="350" w:type="dxa"/>
            <w:tcMar>
              <w:top w:w="70" w:type="dxa"/>
              <w:left w:w="90" w:type="dxa"/>
              <w:bottom w:w="70" w:type="dxa"/>
              <w:right w:w="90" w:type="dxa"/>
            </w:tcMar>
            <w:vAlign w:val="center"/>
          </w:tcPr>
          <w:p w14:paraId="1F1D2678">
            <w:pPr>
              <w:spacing w:before="0" w:after="0" w:line="240" w:lineRule="auto"/>
              <w:jc w:val="center"/>
            </w:pPr>
            <w:r>
              <w:rPr>
                <w:rFonts w:ascii="Arial" w:hAnsi="Arial"/>
                <w:sz w:val="13"/>
              </w:rPr>
              <w:t>18</w:t>
            </w:r>
          </w:p>
        </w:tc>
        <w:tc>
          <w:tcPr>
            <w:tcW w:w="650" w:type="dxa"/>
            <w:tcMar>
              <w:top w:w="70" w:type="dxa"/>
              <w:left w:w="90" w:type="dxa"/>
              <w:bottom w:w="70" w:type="dxa"/>
              <w:right w:w="90" w:type="dxa"/>
            </w:tcMar>
            <w:vAlign w:val="center"/>
          </w:tcPr>
          <w:p w14:paraId="77828B44">
            <w:pPr>
              <w:spacing w:before="0" w:after="0" w:line="240" w:lineRule="auto"/>
              <w:jc w:val="center"/>
            </w:pPr>
            <w:r>
              <w:rPr>
                <w:rFonts w:ascii="Arial" w:hAnsi="Arial"/>
                <w:sz w:val="13"/>
              </w:rPr>
              <w:t>2022–2025</w:t>
            </w:r>
          </w:p>
        </w:tc>
        <w:tc>
          <w:tcPr>
            <w:tcW w:w="1150" w:type="dxa"/>
            <w:tcMar>
              <w:top w:w="70" w:type="dxa"/>
              <w:left w:w="90" w:type="dxa"/>
              <w:bottom w:w="70" w:type="dxa"/>
              <w:right w:w="90" w:type="dxa"/>
            </w:tcMar>
            <w:vAlign w:val="center"/>
          </w:tcPr>
          <w:p w14:paraId="21862529">
            <w:pPr>
              <w:spacing w:before="0" w:after="0" w:line="240" w:lineRule="auto"/>
              <w:jc w:val="center"/>
            </w:pPr>
            <w:r>
              <w:rPr>
                <w:rFonts w:ascii="Arial" w:hAnsi="Arial"/>
                <w:sz w:val="13"/>
              </w:rPr>
              <w:t>FWD (18)</w:t>
            </w:r>
          </w:p>
        </w:tc>
        <w:tc>
          <w:tcPr>
            <w:tcW w:w="1500" w:type="dxa"/>
            <w:tcMar>
              <w:top w:w="70" w:type="dxa"/>
              <w:left w:w="90" w:type="dxa"/>
              <w:bottom w:w="70" w:type="dxa"/>
              <w:right w:w="90" w:type="dxa"/>
            </w:tcMar>
            <w:vAlign w:val="center"/>
          </w:tcPr>
          <w:p w14:paraId="1882DD8E">
            <w:pPr>
              <w:spacing w:before="0" w:after="0" w:line="240" w:lineRule="auto"/>
              <w:jc w:val="left"/>
            </w:pPr>
            <w:r>
              <w:rPr>
                <w:rFonts w:ascii="Arial" w:hAnsi="Arial"/>
                <w:sz w:val="13"/>
              </w:rPr>
              <w:t>2.0L MPI I4 (18)</w:t>
            </w:r>
          </w:p>
        </w:tc>
        <w:tc>
          <w:tcPr>
            <w:tcW w:w="4000" w:type="dxa"/>
            <w:tcMar>
              <w:top w:w="70" w:type="dxa"/>
              <w:left w:w="90" w:type="dxa"/>
              <w:bottom w:w="70" w:type="dxa"/>
              <w:right w:w="90" w:type="dxa"/>
            </w:tcMar>
            <w:vAlign w:val="center"/>
          </w:tcPr>
          <w:p w14:paraId="0C46CA3F">
            <w:pPr>
              <w:spacing w:before="0" w:after="0" w:line="240" w:lineRule="auto"/>
              <w:jc w:val="left"/>
            </w:pPr>
            <w:r>
              <w:rPr>
                <w:rFonts w:ascii="Arial" w:hAnsi="Arial"/>
                <w:sz w:val="13"/>
              </w:rPr>
              <w:t>Preferred (10); Essential (5); Ultimate (3)</w:t>
            </w:r>
          </w:p>
        </w:tc>
      </w:tr>
      <w:tr w14:paraId="09F5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779C0E3A">
            <w:pPr>
              <w:spacing w:before="0" w:after="0" w:line="240" w:lineRule="auto"/>
              <w:jc w:val="center"/>
            </w:pPr>
            <w:r>
              <w:rPr>
                <w:rFonts w:ascii="Arial" w:hAnsi="Arial"/>
                <w:sz w:val="13"/>
              </w:rPr>
              <w:t>Elantra N Line</w:t>
            </w:r>
          </w:p>
        </w:tc>
        <w:tc>
          <w:tcPr>
            <w:tcW w:w="350" w:type="dxa"/>
            <w:tcMar>
              <w:top w:w="70" w:type="dxa"/>
              <w:left w:w="90" w:type="dxa"/>
              <w:bottom w:w="70" w:type="dxa"/>
              <w:right w:w="90" w:type="dxa"/>
            </w:tcMar>
            <w:vAlign w:val="center"/>
          </w:tcPr>
          <w:p w14:paraId="1C543288">
            <w:pPr>
              <w:spacing w:before="0" w:after="0" w:line="240" w:lineRule="auto"/>
              <w:jc w:val="center"/>
            </w:pPr>
            <w:r>
              <w:rPr>
                <w:rFonts w:ascii="Arial" w:hAnsi="Arial"/>
                <w:sz w:val="13"/>
              </w:rPr>
              <w:t>2</w:t>
            </w:r>
          </w:p>
        </w:tc>
        <w:tc>
          <w:tcPr>
            <w:tcW w:w="650" w:type="dxa"/>
            <w:tcMar>
              <w:top w:w="70" w:type="dxa"/>
              <w:left w:w="90" w:type="dxa"/>
              <w:bottom w:w="70" w:type="dxa"/>
              <w:right w:w="90" w:type="dxa"/>
            </w:tcMar>
            <w:vAlign w:val="center"/>
          </w:tcPr>
          <w:p w14:paraId="413B8702">
            <w:pPr>
              <w:spacing w:before="0" w:after="0" w:line="240" w:lineRule="auto"/>
              <w:jc w:val="center"/>
            </w:pPr>
            <w:r>
              <w:rPr>
                <w:rFonts w:ascii="Arial" w:hAnsi="Arial"/>
                <w:sz w:val="13"/>
              </w:rPr>
              <w:t>2024–2025</w:t>
            </w:r>
          </w:p>
        </w:tc>
        <w:tc>
          <w:tcPr>
            <w:tcW w:w="1150" w:type="dxa"/>
            <w:tcMar>
              <w:top w:w="70" w:type="dxa"/>
              <w:left w:w="90" w:type="dxa"/>
              <w:bottom w:w="70" w:type="dxa"/>
              <w:right w:w="90" w:type="dxa"/>
            </w:tcMar>
            <w:vAlign w:val="center"/>
          </w:tcPr>
          <w:p w14:paraId="156E1054">
            <w:pPr>
              <w:spacing w:before="0" w:after="0" w:line="240" w:lineRule="auto"/>
              <w:jc w:val="center"/>
            </w:pPr>
            <w:r>
              <w:rPr>
                <w:rFonts w:ascii="Arial" w:hAnsi="Arial"/>
                <w:sz w:val="13"/>
              </w:rPr>
              <w:t>FWD (2)</w:t>
            </w:r>
          </w:p>
        </w:tc>
        <w:tc>
          <w:tcPr>
            <w:tcW w:w="1500" w:type="dxa"/>
            <w:tcMar>
              <w:top w:w="70" w:type="dxa"/>
              <w:left w:w="90" w:type="dxa"/>
              <w:bottom w:w="70" w:type="dxa"/>
              <w:right w:w="90" w:type="dxa"/>
            </w:tcMar>
            <w:vAlign w:val="center"/>
          </w:tcPr>
          <w:p w14:paraId="41BCE1E7">
            <w:pPr>
              <w:spacing w:before="0" w:after="0" w:line="240" w:lineRule="auto"/>
              <w:jc w:val="left"/>
            </w:pPr>
            <w:r>
              <w:rPr>
                <w:rFonts w:ascii="Arial" w:hAnsi="Arial"/>
                <w:sz w:val="13"/>
              </w:rPr>
              <w:t>1.6L Turbo GDI I4 (2)</w:t>
            </w:r>
          </w:p>
        </w:tc>
        <w:tc>
          <w:tcPr>
            <w:tcW w:w="4000" w:type="dxa"/>
            <w:tcMar>
              <w:top w:w="70" w:type="dxa"/>
              <w:left w:w="90" w:type="dxa"/>
              <w:bottom w:w="70" w:type="dxa"/>
              <w:right w:w="90" w:type="dxa"/>
            </w:tcMar>
            <w:vAlign w:val="center"/>
          </w:tcPr>
          <w:p w14:paraId="39210E51">
            <w:pPr>
              <w:spacing w:before="0" w:after="0" w:line="240" w:lineRule="auto"/>
              <w:jc w:val="left"/>
            </w:pPr>
            <w:r>
              <w:rPr>
                <w:rFonts w:ascii="Arial" w:hAnsi="Arial"/>
                <w:sz w:val="13"/>
              </w:rPr>
              <w:t>N Line Ultimate (2)</w:t>
            </w:r>
          </w:p>
        </w:tc>
      </w:tr>
      <w:tr w14:paraId="5430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4DFC566B">
            <w:pPr>
              <w:spacing w:before="0" w:after="0" w:line="240" w:lineRule="auto"/>
              <w:jc w:val="center"/>
            </w:pPr>
            <w:r>
              <w:rPr>
                <w:rFonts w:ascii="Arial" w:hAnsi="Arial"/>
                <w:sz w:val="13"/>
              </w:rPr>
              <w:t>G70 2.0T</w:t>
            </w:r>
          </w:p>
        </w:tc>
        <w:tc>
          <w:tcPr>
            <w:tcW w:w="350" w:type="dxa"/>
            <w:tcMar>
              <w:top w:w="70" w:type="dxa"/>
              <w:left w:w="90" w:type="dxa"/>
              <w:bottom w:w="70" w:type="dxa"/>
              <w:right w:w="90" w:type="dxa"/>
            </w:tcMar>
            <w:vAlign w:val="center"/>
          </w:tcPr>
          <w:p w14:paraId="10B2E1C4">
            <w:pPr>
              <w:spacing w:before="0" w:after="0" w:line="240" w:lineRule="auto"/>
              <w:jc w:val="center"/>
            </w:pPr>
            <w:r>
              <w:rPr>
                <w:rFonts w:ascii="Arial" w:hAnsi="Arial"/>
                <w:sz w:val="13"/>
              </w:rPr>
              <w:t>3</w:t>
            </w:r>
          </w:p>
        </w:tc>
        <w:tc>
          <w:tcPr>
            <w:tcW w:w="650" w:type="dxa"/>
            <w:tcMar>
              <w:top w:w="70" w:type="dxa"/>
              <w:left w:w="90" w:type="dxa"/>
              <w:bottom w:w="70" w:type="dxa"/>
              <w:right w:w="90" w:type="dxa"/>
            </w:tcMar>
            <w:vAlign w:val="center"/>
          </w:tcPr>
          <w:p w14:paraId="739A4EF9">
            <w:pPr>
              <w:spacing w:before="0" w:after="0" w:line="240" w:lineRule="auto"/>
              <w:jc w:val="center"/>
            </w:pPr>
            <w:r>
              <w:rPr>
                <w:rFonts w:ascii="Arial" w:hAnsi="Arial"/>
                <w:sz w:val="13"/>
              </w:rPr>
              <w:t>2022–2023</w:t>
            </w:r>
          </w:p>
        </w:tc>
        <w:tc>
          <w:tcPr>
            <w:tcW w:w="1150" w:type="dxa"/>
            <w:tcMar>
              <w:top w:w="70" w:type="dxa"/>
              <w:left w:w="90" w:type="dxa"/>
              <w:bottom w:w="70" w:type="dxa"/>
              <w:right w:w="90" w:type="dxa"/>
            </w:tcMar>
            <w:vAlign w:val="center"/>
          </w:tcPr>
          <w:p w14:paraId="5433A02C">
            <w:pPr>
              <w:spacing w:before="0" w:after="0" w:line="240" w:lineRule="auto"/>
              <w:jc w:val="center"/>
            </w:pPr>
            <w:r>
              <w:rPr>
                <w:rFonts w:ascii="Arial" w:hAnsi="Arial"/>
                <w:sz w:val="13"/>
              </w:rPr>
              <w:t>AWD (3)</w:t>
            </w:r>
          </w:p>
        </w:tc>
        <w:tc>
          <w:tcPr>
            <w:tcW w:w="1500" w:type="dxa"/>
            <w:tcMar>
              <w:top w:w="70" w:type="dxa"/>
              <w:left w:w="90" w:type="dxa"/>
              <w:bottom w:w="70" w:type="dxa"/>
              <w:right w:w="90" w:type="dxa"/>
            </w:tcMar>
            <w:vAlign w:val="center"/>
          </w:tcPr>
          <w:p w14:paraId="22A058A7">
            <w:pPr>
              <w:spacing w:before="0" w:after="0" w:line="240" w:lineRule="auto"/>
              <w:jc w:val="left"/>
            </w:pPr>
            <w:r>
              <w:rPr>
                <w:rFonts w:ascii="Arial" w:hAnsi="Arial"/>
                <w:sz w:val="13"/>
              </w:rPr>
              <w:t>2.0L Turbo I4 (3)</w:t>
            </w:r>
          </w:p>
        </w:tc>
        <w:tc>
          <w:tcPr>
            <w:tcW w:w="4000" w:type="dxa"/>
            <w:tcMar>
              <w:top w:w="70" w:type="dxa"/>
              <w:left w:w="90" w:type="dxa"/>
              <w:bottom w:w="70" w:type="dxa"/>
              <w:right w:w="90" w:type="dxa"/>
            </w:tcMar>
            <w:vAlign w:val="center"/>
          </w:tcPr>
          <w:p w14:paraId="1B387438">
            <w:pPr>
              <w:spacing w:before="0" w:after="0" w:line="240" w:lineRule="auto"/>
              <w:jc w:val="left"/>
            </w:pPr>
            <w:r>
              <w:rPr>
                <w:rFonts w:ascii="Arial" w:hAnsi="Arial"/>
                <w:sz w:val="13"/>
              </w:rPr>
              <w:t>2.0T Advanced (2); 2.0T Select (1)</w:t>
            </w:r>
          </w:p>
        </w:tc>
      </w:tr>
      <w:tr w14:paraId="33FD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2E950C90">
            <w:pPr>
              <w:spacing w:before="0" w:after="0" w:line="240" w:lineRule="auto"/>
              <w:jc w:val="center"/>
            </w:pPr>
            <w:r>
              <w:rPr>
                <w:rFonts w:ascii="Arial" w:hAnsi="Arial"/>
                <w:sz w:val="13"/>
              </w:rPr>
              <w:t>G70 2.5T</w:t>
            </w:r>
          </w:p>
        </w:tc>
        <w:tc>
          <w:tcPr>
            <w:tcW w:w="350" w:type="dxa"/>
            <w:tcMar>
              <w:top w:w="70" w:type="dxa"/>
              <w:left w:w="90" w:type="dxa"/>
              <w:bottom w:w="70" w:type="dxa"/>
              <w:right w:w="90" w:type="dxa"/>
            </w:tcMar>
            <w:vAlign w:val="center"/>
          </w:tcPr>
          <w:p w14:paraId="31B3E43F">
            <w:pPr>
              <w:spacing w:before="0" w:after="0" w:line="240" w:lineRule="auto"/>
              <w:jc w:val="center"/>
            </w:pPr>
            <w:r>
              <w:rPr>
                <w:rFonts w:ascii="Arial" w:hAnsi="Arial"/>
                <w:sz w:val="13"/>
              </w:rPr>
              <w:t>3</w:t>
            </w:r>
          </w:p>
        </w:tc>
        <w:tc>
          <w:tcPr>
            <w:tcW w:w="650" w:type="dxa"/>
            <w:tcMar>
              <w:top w:w="70" w:type="dxa"/>
              <w:left w:w="90" w:type="dxa"/>
              <w:bottom w:w="70" w:type="dxa"/>
              <w:right w:w="90" w:type="dxa"/>
            </w:tcMar>
            <w:vAlign w:val="center"/>
          </w:tcPr>
          <w:p w14:paraId="221E45F1">
            <w:pPr>
              <w:spacing w:before="0" w:after="0" w:line="240" w:lineRule="auto"/>
              <w:jc w:val="center"/>
            </w:pPr>
            <w:r>
              <w:rPr>
                <w:rFonts w:ascii="Arial" w:hAnsi="Arial"/>
                <w:sz w:val="13"/>
              </w:rPr>
              <w:t>2024–2026</w:t>
            </w:r>
          </w:p>
        </w:tc>
        <w:tc>
          <w:tcPr>
            <w:tcW w:w="1150" w:type="dxa"/>
            <w:tcMar>
              <w:top w:w="70" w:type="dxa"/>
              <w:left w:w="90" w:type="dxa"/>
              <w:bottom w:w="70" w:type="dxa"/>
              <w:right w:w="90" w:type="dxa"/>
            </w:tcMar>
            <w:vAlign w:val="center"/>
          </w:tcPr>
          <w:p w14:paraId="758D912B">
            <w:pPr>
              <w:spacing w:before="0" w:after="0" w:line="240" w:lineRule="auto"/>
              <w:jc w:val="center"/>
            </w:pPr>
            <w:r>
              <w:rPr>
                <w:rFonts w:ascii="Arial" w:hAnsi="Arial"/>
                <w:sz w:val="13"/>
              </w:rPr>
              <w:t>RWD (2); AWD (1)</w:t>
            </w:r>
          </w:p>
        </w:tc>
        <w:tc>
          <w:tcPr>
            <w:tcW w:w="1500" w:type="dxa"/>
            <w:tcMar>
              <w:top w:w="70" w:type="dxa"/>
              <w:left w:w="90" w:type="dxa"/>
              <w:bottom w:w="70" w:type="dxa"/>
              <w:right w:w="90" w:type="dxa"/>
            </w:tcMar>
            <w:vAlign w:val="center"/>
          </w:tcPr>
          <w:p w14:paraId="6EA27123">
            <w:pPr>
              <w:spacing w:before="0" w:after="0" w:line="240" w:lineRule="auto"/>
              <w:jc w:val="left"/>
            </w:pPr>
            <w:r>
              <w:rPr>
                <w:rFonts w:ascii="Arial" w:hAnsi="Arial"/>
                <w:sz w:val="13"/>
              </w:rPr>
              <w:t>2.5L Turbo I4 (3)</w:t>
            </w:r>
          </w:p>
        </w:tc>
        <w:tc>
          <w:tcPr>
            <w:tcW w:w="4000" w:type="dxa"/>
            <w:tcMar>
              <w:top w:w="70" w:type="dxa"/>
              <w:left w:w="90" w:type="dxa"/>
              <w:bottom w:w="70" w:type="dxa"/>
              <w:right w:w="90" w:type="dxa"/>
            </w:tcMar>
            <w:vAlign w:val="center"/>
          </w:tcPr>
          <w:p w14:paraId="381ACE6D">
            <w:pPr>
              <w:spacing w:before="0" w:after="0" w:line="240" w:lineRule="auto"/>
              <w:jc w:val="left"/>
            </w:pPr>
            <w:r>
              <w:rPr>
                <w:rFonts w:ascii="Arial" w:hAnsi="Arial"/>
                <w:sz w:val="13"/>
              </w:rPr>
              <w:t>2.5T Standard (2); 2.5T Prestige (1)</w:t>
            </w:r>
          </w:p>
        </w:tc>
      </w:tr>
      <w:tr w14:paraId="7454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50D6D69C">
            <w:pPr>
              <w:spacing w:before="0" w:after="0" w:line="240" w:lineRule="auto"/>
              <w:jc w:val="center"/>
            </w:pPr>
            <w:r>
              <w:rPr>
                <w:rFonts w:ascii="Arial" w:hAnsi="Arial"/>
                <w:sz w:val="13"/>
              </w:rPr>
              <w:t>G70 3.3T</w:t>
            </w:r>
          </w:p>
        </w:tc>
        <w:tc>
          <w:tcPr>
            <w:tcW w:w="350" w:type="dxa"/>
            <w:tcMar>
              <w:top w:w="70" w:type="dxa"/>
              <w:left w:w="90" w:type="dxa"/>
              <w:bottom w:w="70" w:type="dxa"/>
              <w:right w:w="90" w:type="dxa"/>
            </w:tcMar>
            <w:vAlign w:val="center"/>
          </w:tcPr>
          <w:p w14:paraId="3B2B399A">
            <w:pPr>
              <w:spacing w:before="0" w:after="0" w:line="240" w:lineRule="auto"/>
              <w:jc w:val="center"/>
            </w:pPr>
            <w:r>
              <w:rPr>
                <w:rFonts w:ascii="Arial" w:hAnsi="Arial"/>
                <w:sz w:val="13"/>
              </w:rPr>
              <w:t>15</w:t>
            </w:r>
          </w:p>
        </w:tc>
        <w:tc>
          <w:tcPr>
            <w:tcW w:w="650" w:type="dxa"/>
            <w:tcMar>
              <w:top w:w="70" w:type="dxa"/>
              <w:left w:w="90" w:type="dxa"/>
              <w:bottom w:w="70" w:type="dxa"/>
              <w:right w:w="90" w:type="dxa"/>
            </w:tcMar>
            <w:vAlign w:val="center"/>
          </w:tcPr>
          <w:p w14:paraId="3F277DE7">
            <w:pPr>
              <w:spacing w:before="0" w:after="0" w:line="240" w:lineRule="auto"/>
              <w:jc w:val="center"/>
            </w:pPr>
            <w:r>
              <w:rPr>
                <w:rFonts w:ascii="Arial" w:hAnsi="Arial"/>
                <w:sz w:val="13"/>
              </w:rPr>
              <w:t>2022–2025</w:t>
            </w:r>
          </w:p>
        </w:tc>
        <w:tc>
          <w:tcPr>
            <w:tcW w:w="1150" w:type="dxa"/>
            <w:tcMar>
              <w:top w:w="70" w:type="dxa"/>
              <w:left w:w="90" w:type="dxa"/>
              <w:bottom w:w="70" w:type="dxa"/>
              <w:right w:w="90" w:type="dxa"/>
            </w:tcMar>
            <w:vAlign w:val="center"/>
          </w:tcPr>
          <w:p w14:paraId="3EEBDEB6">
            <w:pPr>
              <w:spacing w:before="0" w:after="0" w:line="240" w:lineRule="auto"/>
              <w:jc w:val="center"/>
            </w:pPr>
            <w:r>
              <w:rPr>
                <w:rFonts w:ascii="Arial" w:hAnsi="Arial"/>
                <w:sz w:val="13"/>
              </w:rPr>
              <w:t>AWD (15)</w:t>
            </w:r>
          </w:p>
        </w:tc>
        <w:tc>
          <w:tcPr>
            <w:tcW w:w="1500" w:type="dxa"/>
            <w:tcMar>
              <w:top w:w="70" w:type="dxa"/>
              <w:left w:w="90" w:type="dxa"/>
              <w:bottom w:w="70" w:type="dxa"/>
              <w:right w:w="90" w:type="dxa"/>
            </w:tcMar>
            <w:vAlign w:val="center"/>
          </w:tcPr>
          <w:p w14:paraId="600E705E">
            <w:pPr>
              <w:spacing w:before="0" w:after="0" w:line="240" w:lineRule="auto"/>
              <w:jc w:val="left"/>
            </w:pPr>
            <w:r>
              <w:rPr>
                <w:rFonts w:ascii="Arial" w:hAnsi="Arial"/>
                <w:sz w:val="13"/>
              </w:rPr>
              <w:t>3.3L Twin-Turbo V6 (15)</w:t>
            </w:r>
          </w:p>
        </w:tc>
        <w:tc>
          <w:tcPr>
            <w:tcW w:w="4000" w:type="dxa"/>
            <w:tcMar>
              <w:top w:w="70" w:type="dxa"/>
              <w:left w:w="90" w:type="dxa"/>
              <w:bottom w:w="70" w:type="dxa"/>
              <w:right w:w="90" w:type="dxa"/>
            </w:tcMar>
            <w:vAlign w:val="center"/>
          </w:tcPr>
          <w:p w14:paraId="04B93D8B">
            <w:pPr>
              <w:spacing w:before="0" w:after="0" w:line="240" w:lineRule="auto"/>
              <w:jc w:val="left"/>
            </w:pPr>
            <w:r>
              <w:rPr>
                <w:rFonts w:ascii="Arial" w:hAnsi="Arial"/>
                <w:sz w:val="13"/>
              </w:rPr>
              <w:t>3.3T Sport (13); 3.3T Advanced (1); 3.3T Sport Advanced (1)</w:t>
            </w:r>
          </w:p>
        </w:tc>
      </w:tr>
      <w:tr w14:paraId="1F10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6EC2D8EA">
            <w:pPr>
              <w:spacing w:before="0" w:after="0" w:line="240" w:lineRule="auto"/>
              <w:jc w:val="center"/>
            </w:pPr>
            <w:r>
              <w:rPr>
                <w:rFonts w:ascii="Arial" w:hAnsi="Arial"/>
                <w:sz w:val="13"/>
              </w:rPr>
              <w:t>Sonata</w:t>
            </w:r>
          </w:p>
        </w:tc>
        <w:tc>
          <w:tcPr>
            <w:tcW w:w="350" w:type="dxa"/>
            <w:tcMar>
              <w:top w:w="70" w:type="dxa"/>
              <w:left w:w="90" w:type="dxa"/>
              <w:bottom w:w="70" w:type="dxa"/>
              <w:right w:w="90" w:type="dxa"/>
            </w:tcMar>
            <w:vAlign w:val="center"/>
          </w:tcPr>
          <w:p w14:paraId="0496FA71">
            <w:pPr>
              <w:spacing w:before="0" w:after="0" w:line="240" w:lineRule="auto"/>
              <w:jc w:val="center"/>
            </w:pPr>
            <w:r>
              <w:rPr>
                <w:rFonts w:ascii="Arial" w:hAnsi="Arial"/>
                <w:sz w:val="13"/>
              </w:rPr>
              <w:t>17</w:t>
            </w:r>
          </w:p>
        </w:tc>
        <w:tc>
          <w:tcPr>
            <w:tcW w:w="650" w:type="dxa"/>
            <w:tcMar>
              <w:top w:w="70" w:type="dxa"/>
              <w:left w:w="90" w:type="dxa"/>
              <w:bottom w:w="70" w:type="dxa"/>
              <w:right w:w="90" w:type="dxa"/>
            </w:tcMar>
            <w:vAlign w:val="center"/>
          </w:tcPr>
          <w:p w14:paraId="6DA6D8BC">
            <w:pPr>
              <w:spacing w:before="0" w:after="0" w:line="240" w:lineRule="auto"/>
              <w:jc w:val="center"/>
            </w:pPr>
            <w:r>
              <w:rPr>
                <w:rFonts w:ascii="Arial" w:hAnsi="Arial"/>
                <w:sz w:val="13"/>
              </w:rPr>
              <w:t>2024–2025</w:t>
            </w:r>
          </w:p>
        </w:tc>
        <w:tc>
          <w:tcPr>
            <w:tcW w:w="1150" w:type="dxa"/>
            <w:tcMar>
              <w:top w:w="70" w:type="dxa"/>
              <w:left w:w="90" w:type="dxa"/>
              <w:bottom w:w="70" w:type="dxa"/>
              <w:right w:w="90" w:type="dxa"/>
            </w:tcMar>
            <w:vAlign w:val="center"/>
          </w:tcPr>
          <w:p w14:paraId="5A9D9D03">
            <w:pPr>
              <w:spacing w:before="0" w:after="0" w:line="240" w:lineRule="auto"/>
              <w:jc w:val="center"/>
            </w:pPr>
            <w:r>
              <w:rPr>
                <w:rFonts w:ascii="Arial" w:hAnsi="Arial"/>
                <w:sz w:val="13"/>
              </w:rPr>
              <w:t>FWD (10); AWD (7)</w:t>
            </w:r>
          </w:p>
        </w:tc>
        <w:tc>
          <w:tcPr>
            <w:tcW w:w="1500" w:type="dxa"/>
            <w:tcMar>
              <w:top w:w="70" w:type="dxa"/>
              <w:left w:w="90" w:type="dxa"/>
              <w:bottom w:w="70" w:type="dxa"/>
              <w:right w:w="90" w:type="dxa"/>
            </w:tcMar>
            <w:vAlign w:val="center"/>
          </w:tcPr>
          <w:p w14:paraId="477F241D">
            <w:pPr>
              <w:spacing w:before="0" w:after="0" w:line="240" w:lineRule="auto"/>
              <w:jc w:val="left"/>
            </w:pPr>
            <w:r>
              <w:rPr>
                <w:rFonts w:ascii="Arial" w:hAnsi="Arial"/>
                <w:sz w:val="13"/>
              </w:rPr>
              <w:t>2.5L GDI + MPI I4 (17)</w:t>
            </w:r>
          </w:p>
        </w:tc>
        <w:tc>
          <w:tcPr>
            <w:tcW w:w="4000" w:type="dxa"/>
            <w:tcMar>
              <w:top w:w="70" w:type="dxa"/>
              <w:left w:w="90" w:type="dxa"/>
              <w:bottom w:w="70" w:type="dxa"/>
              <w:right w:w="90" w:type="dxa"/>
            </w:tcMar>
            <w:vAlign w:val="center"/>
          </w:tcPr>
          <w:p w14:paraId="62D5CEDB">
            <w:pPr>
              <w:spacing w:before="0" w:after="0" w:line="240" w:lineRule="auto"/>
              <w:jc w:val="left"/>
            </w:pPr>
            <w:r>
              <w:rPr>
                <w:rFonts w:ascii="Arial" w:hAnsi="Arial"/>
                <w:sz w:val="13"/>
              </w:rPr>
              <w:t>Preferred Trend (17)</w:t>
            </w:r>
          </w:p>
        </w:tc>
      </w:tr>
      <w:tr w14:paraId="387B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dxa"/>
            <w:tcMar>
              <w:top w:w="70" w:type="dxa"/>
              <w:left w:w="90" w:type="dxa"/>
              <w:bottom w:w="70" w:type="dxa"/>
              <w:right w:w="90" w:type="dxa"/>
            </w:tcMar>
            <w:vAlign w:val="center"/>
          </w:tcPr>
          <w:p w14:paraId="1856423C">
            <w:pPr>
              <w:spacing w:before="0" w:after="0" w:line="240" w:lineRule="auto"/>
              <w:jc w:val="center"/>
            </w:pPr>
            <w:r>
              <w:rPr>
                <w:rFonts w:ascii="Arial" w:hAnsi="Arial"/>
                <w:sz w:val="13"/>
              </w:rPr>
              <w:t>Sonata N Line</w:t>
            </w:r>
          </w:p>
        </w:tc>
        <w:tc>
          <w:tcPr>
            <w:tcW w:w="350" w:type="dxa"/>
            <w:tcMar>
              <w:top w:w="70" w:type="dxa"/>
              <w:left w:w="90" w:type="dxa"/>
              <w:bottom w:w="70" w:type="dxa"/>
              <w:right w:w="90" w:type="dxa"/>
            </w:tcMar>
            <w:vAlign w:val="center"/>
          </w:tcPr>
          <w:p w14:paraId="3D4F087E">
            <w:pPr>
              <w:spacing w:before="0" w:after="0" w:line="240" w:lineRule="auto"/>
              <w:jc w:val="center"/>
            </w:pPr>
            <w:r>
              <w:rPr>
                <w:rFonts w:ascii="Arial" w:hAnsi="Arial"/>
                <w:sz w:val="13"/>
              </w:rPr>
              <w:t>7</w:t>
            </w:r>
          </w:p>
        </w:tc>
        <w:tc>
          <w:tcPr>
            <w:tcW w:w="650" w:type="dxa"/>
            <w:tcMar>
              <w:top w:w="70" w:type="dxa"/>
              <w:left w:w="90" w:type="dxa"/>
              <w:bottom w:w="70" w:type="dxa"/>
              <w:right w:w="90" w:type="dxa"/>
            </w:tcMar>
            <w:vAlign w:val="center"/>
          </w:tcPr>
          <w:p w14:paraId="214D6BE0">
            <w:pPr>
              <w:spacing w:before="0" w:after="0" w:line="240" w:lineRule="auto"/>
              <w:jc w:val="center"/>
            </w:pPr>
            <w:r>
              <w:rPr>
                <w:rFonts w:ascii="Arial" w:hAnsi="Arial"/>
                <w:sz w:val="13"/>
              </w:rPr>
              <w:t>2024–2026</w:t>
            </w:r>
          </w:p>
        </w:tc>
        <w:tc>
          <w:tcPr>
            <w:tcW w:w="1150" w:type="dxa"/>
            <w:tcMar>
              <w:top w:w="70" w:type="dxa"/>
              <w:left w:w="90" w:type="dxa"/>
              <w:bottom w:w="70" w:type="dxa"/>
              <w:right w:w="90" w:type="dxa"/>
            </w:tcMar>
            <w:vAlign w:val="center"/>
          </w:tcPr>
          <w:p w14:paraId="5E19CFE0">
            <w:pPr>
              <w:spacing w:before="0" w:after="0" w:line="240" w:lineRule="auto"/>
              <w:jc w:val="center"/>
            </w:pPr>
            <w:r>
              <w:rPr>
                <w:rFonts w:ascii="Arial" w:hAnsi="Arial"/>
                <w:sz w:val="13"/>
              </w:rPr>
              <w:t>FWD (7)</w:t>
            </w:r>
          </w:p>
        </w:tc>
        <w:tc>
          <w:tcPr>
            <w:tcW w:w="1500" w:type="dxa"/>
            <w:tcMar>
              <w:top w:w="70" w:type="dxa"/>
              <w:left w:w="90" w:type="dxa"/>
              <w:bottom w:w="70" w:type="dxa"/>
              <w:right w:w="90" w:type="dxa"/>
            </w:tcMar>
            <w:vAlign w:val="center"/>
          </w:tcPr>
          <w:p w14:paraId="13E9291C">
            <w:pPr>
              <w:spacing w:before="0" w:after="0" w:line="240" w:lineRule="auto"/>
              <w:jc w:val="left"/>
            </w:pPr>
            <w:r>
              <w:rPr>
                <w:rFonts w:ascii="Arial" w:hAnsi="Arial"/>
                <w:sz w:val="13"/>
              </w:rPr>
              <w:t>2.5L Turbo GDI I4 (7)</w:t>
            </w:r>
          </w:p>
        </w:tc>
        <w:tc>
          <w:tcPr>
            <w:tcW w:w="4000" w:type="dxa"/>
            <w:tcMar>
              <w:top w:w="70" w:type="dxa"/>
              <w:left w:w="90" w:type="dxa"/>
              <w:bottom w:w="70" w:type="dxa"/>
              <w:right w:w="90" w:type="dxa"/>
            </w:tcMar>
            <w:vAlign w:val="center"/>
          </w:tcPr>
          <w:p w14:paraId="6C9289A5">
            <w:pPr>
              <w:spacing w:before="0" w:after="0" w:line="240" w:lineRule="auto"/>
              <w:jc w:val="left"/>
            </w:pPr>
            <w:r>
              <w:rPr>
                <w:rFonts w:ascii="Arial" w:hAnsi="Arial"/>
                <w:sz w:val="13"/>
              </w:rPr>
              <w:t>N Line (4); N Line Ultimate (3)</w:t>
            </w:r>
          </w:p>
        </w:tc>
      </w:tr>
    </w:tbl>
    <w:p w14:paraId="58BA8827">
      <w:pPr>
        <w:pStyle w:val="3"/>
      </w:pPr>
      <w:r>
        <w:t>Appendix B. Source-Quality Framework</w:t>
      </w:r>
    </w:p>
    <w:p w14:paraId="4BDF2372">
      <w:pPr>
        <w:widowControl/>
        <w:ind w:firstLine="440"/>
        <w:jc w:val="both"/>
      </w:pPr>
      <w:r>
        <w:t>Sources are classified as Direct, Converted, Estimated, Proxy, Professional Media Synthesis, or Subjective. Table B1 records the principal sources used by the submitted notebooks and workbook. CarGurus records were transcribed from contemporaneous screenshots, although the live listing URLs were not retained. URLs in Table B1 refer to source portals or to the exact model-family sales pages stored in the code. Where an exact model-specific CarEdge, J.D. Power, manufacturer, or road-test URL was not retained, the notebook preserves the corresponding input, model year, proxy status, and source label. All webpages were last checked on August 29, 2026. Supporting calculations remain in the two submitted notebooks.</w:t>
      </w:r>
    </w:p>
    <w:p w14:paraId="3F1735F2">
      <w:pPr>
        <w:pStyle w:val="15"/>
        <w:pageBreakBefore/>
      </w:pPr>
      <w:r>
        <w:t>Table B1. Principal source register</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1"/>
        <w:gridCol w:w="1941"/>
        <w:gridCol w:w="1941"/>
        <w:gridCol w:w="1941"/>
        <w:gridCol w:w="1941"/>
      </w:tblGrid>
      <w:tr w14:paraId="5ABE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D9EAF7"/>
            <w:tcMar>
              <w:top w:w="70" w:type="dxa"/>
              <w:left w:w="90" w:type="dxa"/>
              <w:bottom w:w="70" w:type="dxa"/>
              <w:right w:w="90" w:type="dxa"/>
            </w:tcMar>
            <w:vAlign w:val="center"/>
          </w:tcPr>
          <w:p w14:paraId="39A5C922">
            <w:pPr>
              <w:spacing w:before="0" w:after="0" w:line="240" w:lineRule="auto"/>
              <w:jc w:val="center"/>
            </w:pPr>
            <w:r>
              <w:rPr>
                <w:rFonts w:ascii="Arial" w:hAnsi="Arial"/>
                <w:b/>
                <w:sz w:val="13"/>
              </w:rPr>
              <w:t>Data module</w:t>
            </w:r>
          </w:p>
        </w:tc>
        <w:tc>
          <w:tcPr>
            <w:tcW w:w="1750" w:type="dxa"/>
            <w:shd w:val="clear" w:color="auto" w:fill="D9EAF7"/>
            <w:tcMar>
              <w:top w:w="70" w:type="dxa"/>
              <w:left w:w="90" w:type="dxa"/>
              <w:bottom w:w="70" w:type="dxa"/>
              <w:right w:w="90" w:type="dxa"/>
            </w:tcMar>
            <w:vAlign w:val="center"/>
          </w:tcPr>
          <w:p w14:paraId="4B2685C7">
            <w:pPr>
              <w:spacing w:before="0" w:after="0" w:line="240" w:lineRule="auto"/>
              <w:jc w:val="center"/>
            </w:pPr>
            <w:r>
              <w:rPr>
                <w:rFonts w:ascii="Arial" w:hAnsi="Arial"/>
                <w:b/>
                <w:sz w:val="13"/>
              </w:rPr>
              <w:t>Source</w:t>
            </w:r>
          </w:p>
        </w:tc>
        <w:tc>
          <w:tcPr>
            <w:tcW w:w="2500" w:type="dxa"/>
            <w:shd w:val="clear" w:color="auto" w:fill="D9EAF7"/>
            <w:tcMar>
              <w:top w:w="70" w:type="dxa"/>
              <w:left w:w="90" w:type="dxa"/>
              <w:bottom w:w="70" w:type="dxa"/>
              <w:right w:w="90" w:type="dxa"/>
            </w:tcMar>
            <w:vAlign w:val="center"/>
          </w:tcPr>
          <w:p w14:paraId="33FAE396">
            <w:pPr>
              <w:spacing w:before="0" w:after="0" w:line="240" w:lineRule="auto"/>
              <w:jc w:val="center"/>
            </w:pPr>
            <w:r>
              <w:rPr>
                <w:rFonts w:ascii="Arial" w:hAnsi="Arial"/>
                <w:b/>
                <w:sz w:val="13"/>
              </w:rPr>
              <w:t>Use in analysis</w:t>
            </w:r>
          </w:p>
        </w:tc>
        <w:tc>
          <w:tcPr>
            <w:tcW w:w="1200" w:type="dxa"/>
            <w:shd w:val="clear" w:color="auto" w:fill="D9EAF7"/>
            <w:tcMar>
              <w:top w:w="70" w:type="dxa"/>
              <w:left w:w="90" w:type="dxa"/>
              <w:bottom w:w="70" w:type="dxa"/>
              <w:right w:w="90" w:type="dxa"/>
            </w:tcMar>
            <w:vAlign w:val="center"/>
          </w:tcPr>
          <w:p w14:paraId="5B1C3918">
            <w:pPr>
              <w:spacing w:before="0" w:after="0" w:line="240" w:lineRule="auto"/>
              <w:jc w:val="center"/>
            </w:pPr>
            <w:r>
              <w:rPr>
                <w:rFonts w:ascii="Arial" w:hAnsi="Arial"/>
                <w:b/>
                <w:sz w:val="13"/>
              </w:rPr>
              <w:t>Quality label</w:t>
            </w:r>
          </w:p>
        </w:tc>
        <w:tc>
          <w:tcPr>
            <w:tcW w:w="3100" w:type="dxa"/>
            <w:shd w:val="clear" w:color="auto" w:fill="D9EAF7"/>
            <w:tcMar>
              <w:top w:w="70" w:type="dxa"/>
              <w:left w:w="90" w:type="dxa"/>
              <w:bottom w:w="70" w:type="dxa"/>
              <w:right w:w="90" w:type="dxa"/>
            </w:tcMar>
            <w:vAlign w:val="center"/>
          </w:tcPr>
          <w:p w14:paraId="16B3638C">
            <w:pPr>
              <w:spacing w:before="0" w:after="0" w:line="240" w:lineRule="auto"/>
              <w:jc w:val="left"/>
            </w:pPr>
            <w:r>
              <w:rPr>
                <w:rFonts w:ascii="Arial" w:hAnsi="Arial"/>
                <w:b/>
                <w:sz w:val="13"/>
              </w:rPr>
              <w:t>URL / audit trail</w:t>
            </w:r>
          </w:p>
        </w:tc>
      </w:tr>
      <w:tr w14:paraId="73A23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317F7D5C">
            <w:pPr>
              <w:spacing w:before="0" w:after="0" w:line="240" w:lineRule="auto"/>
              <w:jc w:val="center"/>
            </w:pPr>
            <w:r>
              <w:rPr>
                <w:rFonts w:ascii="Arial" w:hAnsi="Arial"/>
                <w:sz w:val="13"/>
              </w:rPr>
              <w:t>Market listings</w:t>
            </w:r>
          </w:p>
        </w:tc>
        <w:tc>
          <w:tcPr>
            <w:tcW w:w="1750" w:type="dxa"/>
            <w:tcMar>
              <w:top w:w="70" w:type="dxa"/>
              <w:left w:w="90" w:type="dxa"/>
              <w:bottom w:w="70" w:type="dxa"/>
              <w:right w:w="90" w:type="dxa"/>
            </w:tcMar>
            <w:vAlign w:val="center"/>
          </w:tcPr>
          <w:p w14:paraId="61D07426">
            <w:pPr>
              <w:spacing w:before="0" w:after="0" w:line="240" w:lineRule="auto"/>
              <w:jc w:val="center"/>
            </w:pPr>
            <w:r>
              <w:rPr>
                <w:rFonts w:ascii="Arial" w:hAnsi="Arial"/>
                <w:sz w:val="13"/>
              </w:rPr>
              <w:t>CarGurus Canada — Ontario used vehicles</w:t>
            </w:r>
          </w:p>
        </w:tc>
        <w:tc>
          <w:tcPr>
            <w:tcW w:w="2500" w:type="dxa"/>
            <w:tcMar>
              <w:top w:w="70" w:type="dxa"/>
              <w:left w:w="90" w:type="dxa"/>
              <w:bottom w:w="70" w:type="dxa"/>
              <w:right w:w="90" w:type="dxa"/>
            </w:tcMar>
            <w:vAlign w:val="center"/>
          </w:tcPr>
          <w:p w14:paraId="5404919F">
            <w:pPr>
              <w:spacing w:before="0" w:after="0" w:line="240" w:lineRule="auto"/>
              <w:jc w:val="center"/>
            </w:pPr>
            <w:r>
              <w:rPr>
                <w:rFonts w:ascii="Arial" w:hAnsi="Arial"/>
                <w:sz w:val="13"/>
              </w:rPr>
              <w:t>Screenshot-recorded listing price, mileage, year, trim, city, and specifications</w:t>
            </w:r>
          </w:p>
        </w:tc>
        <w:tc>
          <w:tcPr>
            <w:tcW w:w="1200" w:type="dxa"/>
            <w:tcMar>
              <w:top w:w="70" w:type="dxa"/>
              <w:left w:w="90" w:type="dxa"/>
              <w:bottom w:w="70" w:type="dxa"/>
              <w:right w:w="90" w:type="dxa"/>
            </w:tcMar>
            <w:vAlign w:val="center"/>
          </w:tcPr>
          <w:p w14:paraId="1281A088">
            <w:pPr>
              <w:spacing w:before="0" w:after="0" w:line="240" w:lineRule="auto"/>
              <w:jc w:val="center"/>
            </w:pPr>
            <w:r>
              <w:rPr>
                <w:rFonts w:ascii="Arial" w:hAnsi="Arial"/>
                <w:sz w:val="13"/>
              </w:rPr>
              <w:t>Direct</w:t>
            </w:r>
          </w:p>
        </w:tc>
        <w:tc>
          <w:tcPr>
            <w:tcW w:w="3100" w:type="dxa"/>
            <w:tcMar>
              <w:top w:w="70" w:type="dxa"/>
              <w:left w:w="90" w:type="dxa"/>
              <w:bottom w:w="70" w:type="dxa"/>
              <w:right w:w="90" w:type="dxa"/>
            </w:tcMar>
            <w:vAlign w:val="center"/>
          </w:tcPr>
          <w:p w14:paraId="5593A426">
            <w:pPr>
              <w:spacing w:before="0" w:after="0" w:line="240" w:lineRule="auto"/>
              <w:jc w:val="left"/>
            </w:pPr>
            <w:r>
              <w:rPr>
                <w:rFonts w:ascii="Arial" w:hAnsi="Arial"/>
                <w:sz w:val="13"/>
              </w:rPr>
              <w:t>CarGurus Ontario search portal; contemporaneous screenshots retained as collection evidence; individual listing URLs not retained</w:t>
            </w:r>
          </w:p>
        </w:tc>
      </w:tr>
      <w:tr w14:paraId="6550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281FA598">
            <w:pPr>
              <w:spacing w:before="0" w:after="0" w:line="240" w:lineRule="auto"/>
              <w:jc w:val="center"/>
            </w:pPr>
            <w:r>
              <w:rPr>
                <w:rFonts w:ascii="Arial" w:hAnsi="Arial"/>
                <w:sz w:val="13"/>
              </w:rPr>
              <w:t>Insurance loss proxy</w:t>
            </w:r>
          </w:p>
        </w:tc>
        <w:tc>
          <w:tcPr>
            <w:tcW w:w="1750" w:type="dxa"/>
            <w:tcMar>
              <w:top w:w="70" w:type="dxa"/>
              <w:left w:w="90" w:type="dxa"/>
              <w:bottom w:w="70" w:type="dxa"/>
              <w:right w:w="90" w:type="dxa"/>
            </w:tcMar>
            <w:vAlign w:val="center"/>
          </w:tcPr>
          <w:p w14:paraId="1FA274B8">
            <w:pPr>
              <w:spacing w:before="0" w:after="0" w:line="240" w:lineRule="auto"/>
              <w:jc w:val="center"/>
            </w:pPr>
            <w:r>
              <w:rPr>
                <w:rFonts w:ascii="Arial" w:hAnsi="Arial"/>
                <w:sz w:val="13"/>
              </w:rPr>
              <w:t>Insurance Bureau of Canada — How Cars Measure Up / CLEAR</w:t>
            </w:r>
          </w:p>
        </w:tc>
        <w:tc>
          <w:tcPr>
            <w:tcW w:w="2500" w:type="dxa"/>
            <w:tcMar>
              <w:top w:w="70" w:type="dxa"/>
              <w:left w:w="90" w:type="dxa"/>
              <w:bottom w:w="70" w:type="dxa"/>
              <w:right w:w="90" w:type="dxa"/>
            </w:tcMar>
            <w:vAlign w:val="center"/>
          </w:tcPr>
          <w:p w14:paraId="607FE1B2">
            <w:pPr>
              <w:spacing w:before="0" w:after="0" w:line="240" w:lineRule="auto"/>
              <w:jc w:val="center"/>
            </w:pPr>
            <w:r>
              <w:rPr>
                <w:rFonts w:ascii="Arial" w:hAnsi="Arial"/>
                <w:sz w:val="13"/>
              </w:rPr>
              <w:t>Five equally weighted relative claim-experience indicators; Accident Benefits Ontario-only</w:t>
            </w:r>
          </w:p>
        </w:tc>
        <w:tc>
          <w:tcPr>
            <w:tcW w:w="1200" w:type="dxa"/>
            <w:tcMar>
              <w:top w:w="70" w:type="dxa"/>
              <w:left w:w="90" w:type="dxa"/>
              <w:bottom w:w="70" w:type="dxa"/>
              <w:right w:w="90" w:type="dxa"/>
            </w:tcMar>
            <w:vAlign w:val="center"/>
          </w:tcPr>
          <w:p w14:paraId="61F49AD1">
            <w:pPr>
              <w:spacing w:before="0" w:after="0" w:line="240" w:lineRule="auto"/>
              <w:jc w:val="center"/>
            </w:pPr>
            <w:r>
              <w:rPr>
                <w:rFonts w:ascii="Arial" w:hAnsi="Arial"/>
                <w:sz w:val="13"/>
              </w:rPr>
              <w:t>Direct or model-family proxy</w:t>
            </w:r>
          </w:p>
        </w:tc>
        <w:tc>
          <w:tcPr>
            <w:tcW w:w="3100" w:type="dxa"/>
            <w:tcMar>
              <w:top w:w="70" w:type="dxa"/>
              <w:left w:w="90" w:type="dxa"/>
              <w:bottom w:w="70" w:type="dxa"/>
              <w:right w:w="90" w:type="dxa"/>
            </w:tcMar>
            <w:vAlign w:val="center"/>
          </w:tcPr>
          <w:p w14:paraId="0A808D17">
            <w:pPr>
              <w:spacing w:before="0" w:after="0" w:line="240" w:lineRule="auto"/>
              <w:jc w:val="left"/>
            </w:pPr>
            <w:r>
              <w:rPr>
                <w:rFonts w:ascii="Arial" w:hAnsi="Arial"/>
                <w:sz w:val="13"/>
              </w:rPr>
              <w:t>https://www.ibc.ca/insurance-basics/auto/how-cars-measure-up</w:t>
            </w:r>
          </w:p>
        </w:tc>
      </w:tr>
      <w:tr w14:paraId="601C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0F7536A0">
            <w:pPr>
              <w:spacing w:before="0" w:after="0" w:line="240" w:lineRule="auto"/>
              <w:jc w:val="center"/>
            </w:pPr>
            <w:r>
              <w:rPr>
                <w:rFonts w:ascii="Arial" w:hAnsi="Arial"/>
                <w:sz w:val="13"/>
              </w:rPr>
              <w:t>Fuel economy</w:t>
            </w:r>
          </w:p>
        </w:tc>
        <w:tc>
          <w:tcPr>
            <w:tcW w:w="1750" w:type="dxa"/>
            <w:tcMar>
              <w:top w:w="70" w:type="dxa"/>
              <w:left w:w="90" w:type="dxa"/>
              <w:bottom w:w="70" w:type="dxa"/>
              <w:right w:w="90" w:type="dxa"/>
            </w:tcMar>
            <w:vAlign w:val="center"/>
          </w:tcPr>
          <w:p w14:paraId="5D87CD97">
            <w:pPr>
              <w:spacing w:before="0" w:after="0" w:line="240" w:lineRule="auto"/>
              <w:jc w:val="center"/>
            </w:pPr>
            <w:r>
              <w:rPr>
                <w:rFonts w:ascii="Arial" w:hAnsi="Arial"/>
                <w:sz w:val="13"/>
              </w:rPr>
              <w:t>Natural Resources Canada — Fuel Consumption Guide</w:t>
            </w:r>
          </w:p>
        </w:tc>
        <w:tc>
          <w:tcPr>
            <w:tcW w:w="2500" w:type="dxa"/>
            <w:tcMar>
              <w:top w:w="70" w:type="dxa"/>
              <w:left w:w="90" w:type="dxa"/>
              <w:bottom w:w="70" w:type="dxa"/>
              <w:right w:w="90" w:type="dxa"/>
            </w:tcMar>
            <w:vAlign w:val="center"/>
          </w:tcPr>
          <w:p w14:paraId="45C335F1">
            <w:pPr>
              <w:spacing w:before="0" w:after="0" w:line="240" w:lineRule="auto"/>
              <w:jc w:val="center"/>
            </w:pPr>
            <w:r>
              <w:rPr>
                <w:rFonts w:ascii="Arial" w:hAnsi="Arial"/>
                <w:sz w:val="13"/>
              </w:rPr>
              <w:t>Official Canadian combined fuel-consumption ratings; researcher-set gasoline-price scenario</w:t>
            </w:r>
          </w:p>
        </w:tc>
        <w:tc>
          <w:tcPr>
            <w:tcW w:w="1200" w:type="dxa"/>
            <w:tcMar>
              <w:top w:w="70" w:type="dxa"/>
              <w:left w:w="90" w:type="dxa"/>
              <w:bottom w:w="70" w:type="dxa"/>
              <w:right w:w="90" w:type="dxa"/>
            </w:tcMar>
            <w:vAlign w:val="center"/>
          </w:tcPr>
          <w:p w14:paraId="5A30302B">
            <w:pPr>
              <w:spacing w:before="0" w:after="0" w:line="240" w:lineRule="auto"/>
              <w:jc w:val="center"/>
            </w:pPr>
            <w:r>
              <w:rPr>
                <w:rFonts w:ascii="Arial" w:hAnsi="Arial"/>
                <w:sz w:val="13"/>
              </w:rPr>
              <w:t>Direct fuel ratings / scenario assumption</w:t>
            </w:r>
          </w:p>
        </w:tc>
        <w:tc>
          <w:tcPr>
            <w:tcW w:w="3100" w:type="dxa"/>
            <w:tcMar>
              <w:top w:w="70" w:type="dxa"/>
              <w:left w:w="90" w:type="dxa"/>
              <w:bottom w:w="70" w:type="dxa"/>
              <w:right w:w="90" w:type="dxa"/>
            </w:tcMar>
            <w:vAlign w:val="center"/>
          </w:tcPr>
          <w:p w14:paraId="3983F705">
            <w:pPr>
              <w:spacing w:before="0" w:after="0" w:line="240" w:lineRule="auto"/>
              <w:jc w:val="left"/>
            </w:pPr>
            <w:r>
              <w:rPr>
                <w:rFonts w:ascii="Arial" w:hAnsi="Arial"/>
                <w:sz w:val="13"/>
              </w:rPr>
              <w:t>https://natural-resources.canada.ca/energy-efficiency/transportation-energy-efficiency/fuel-consumption-guide</w:t>
            </w:r>
          </w:p>
        </w:tc>
      </w:tr>
      <w:tr w14:paraId="340C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01CD8517">
            <w:pPr>
              <w:spacing w:before="0" w:after="0" w:line="240" w:lineRule="auto"/>
              <w:jc w:val="center"/>
            </w:pPr>
            <w:r>
              <w:rPr>
                <w:rFonts w:ascii="Arial" w:hAnsi="Arial"/>
                <w:sz w:val="13"/>
              </w:rPr>
              <w:t>Maintenance</w:t>
            </w:r>
          </w:p>
        </w:tc>
        <w:tc>
          <w:tcPr>
            <w:tcW w:w="1750" w:type="dxa"/>
            <w:tcMar>
              <w:top w:w="70" w:type="dxa"/>
              <w:left w:w="90" w:type="dxa"/>
              <w:bottom w:w="70" w:type="dxa"/>
              <w:right w:w="90" w:type="dxa"/>
            </w:tcMar>
            <w:vAlign w:val="center"/>
          </w:tcPr>
          <w:p w14:paraId="5888E07C">
            <w:pPr>
              <w:spacing w:before="0" w:after="0" w:line="240" w:lineRule="auto"/>
              <w:jc w:val="center"/>
            </w:pPr>
            <w:r>
              <w:rPr>
                <w:rFonts w:ascii="Arial" w:hAnsi="Arial"/>
                <w:sz w:val="13"/>
              </w:rPr>
              <w:t>CarEdge maintenance calculator</w:t>
            </w:r>
          </w:p>
        </w:tc>
        <w:tc>
          <w:tcPr>
            <w:tcW w:w="2500" w:type="dxa"/>
            <w:tcMar>
              <w:top w:w="70" w:type="dxa"/>
              <w:left w:w="90" w:type="dxa"/>
              <w:bottom w:w="70" w:type="dxa"/>
              <w:right w:w="90" w:type="dxa"/>
            </w:tcMar>
            <w:vAlign w:val="center"/>
          </w:tcPr>
          <w:p w14:paraId="751CA0D3">
            <w:pPr>
              <w:spacing w:before="0" w:after="0" w:line="240" w:lineRule="auto"/>
              <w:jc w:val="center"/>
            </w:pPr>
            <w:r>
              <w:rPr>
                <w:rFonts w:ascii="Arial" w:hAnsi="Arial"/>
                <w:sz w:val="13"/>
              </w:rPr>
              <w:t>Five-year USD maintenance estimates used as relative three-year ownership proxies; C300 cost imputed</w:t>
            </w:r>
          </w:p>
        </w:tc>
        <w:tc>
          <w:tcPr>
            <w:tcW w:w="1200" w:type="dxa"/>
            <w:tcMar>
              <w:top w:w="70" w:type="dxa"/>
              <w:left w:w="90" w:type="dxa"/>
              <w:bottom w:w="70" w:type="dxa"/>
              <w:right w:w="90" w:type="dxa"/>
            </w:tcMar>
            <w:vAlign w:val="center"/>
          </w:tcPr>
          <w:p w14:paraId="2CE7BDB2">
            <w:pPr>
              <w:spacing w:before="0" w:after="0" w:line="240" w:lineRule="auto"/>
              <w:jc w:val="center"/>
            </w:pPr>
            <w:r>
              <w:rPr>
                <w:rFonts w:ascii="Arial" w:hAnsi="Arial"/>
                <w:sz w:val="13"/>
              </w:rPr>
              <w:t>Estimated / proxy / one imputed value</w:t>
            </w:r>
          </w:p>
        </w:tc>
        <w:tc>
          <w:tcPr>
            <w:tcW w:w="3100" w:type="dxa"/>
            <w:tcMar>
              <w:top w:w="70" w:type="dxa"/>
              <w:left w:w="90" w:type="dxa"/>
              <w:bottom w:w="70" w:type="dxa"/>
              <w:right w:w="90" w:type="dxa"/>
            </w:tcMar>
            <w:vAlign w:val="center"/>
          </w:tcPr>
          <w:p w14:paraId="15E74947">
            <w:pPr>
              <w:spacing w:before="0" w:after="0" w:line="240" w:lineRule="auto"/>
              <w:jc w:val="left"/>
            </w:pPr>
            <w:r>
              <w:rPr>
                <w:rFonts w:ascii="Arial" w:hAnsi="Arial"/>
                <w:sz w:val="13"/>
              </w:rPr>
              <w:t>https://caredge.com/maintenance</w:t>
            </w:r>
          </w:p>
        </w:tc>
      </w:tr>
      <w:tr w14:paraId="0C09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33B2C964">
            <w:pPr>
              <w:spacing w:before="0" w:after="0" w:line="240" w:lineRule="auto"/>
              <w:jc w:val="center"/>
            </w:pPr>
            <w:r>
              <w:rPr>
                <w:rFonts w:ascii="Arial" w:hAnsi="Arial"/>
                <w:sz w:val="13"/>
              </w:rPr>
              <w:t>Reliability</w:t>
            </w:r>
          </w:p>
        </w:tc>
        <w:tc>
          <w:tcPr>
            <w:tcW w:w="1750" w:type="dxa"/>
            <w:tcMar>
              <w:top w:w="70" w:type="dxa"/>
              <w:left w:w="90" w:type="dxa"/>
              <w:bottom w:w="70" w:type="dxa"/>
              <w:right w:w="90" w:type="dxa"/>
            </w:tcMar>
            <w:vAlign w:val="center"/>
          </w:tcPr>
          <w:p w14:paraId="4788AC79">
            <w:pPr>
              <w:spacing w:before="0" w:after="0" w:line="240" w:lineRule="auto"/>
              <w:jc w:val="center"/>
            </w:pPr>
            <w:r>
              <w:rPr>
                <w:rFonts w:ascii="Arial" w:hAnsi="Arial"/>
                <w:sz w:val="13"/>
              </w:rPr>
              <w:t>J.D. Power vehicle ratings and methodology</w:t>
            </w:r>
          </w:p>
        </w:tc>
        <w:tc>
          <w:tcPr>
            <w:tcW w:w="2500" w:type="dxa"/>
            <w:tcMar>
              <w:top w:w="70" w:type="dxa"/>
              <w:left w:w="90" w:type="dxa"/>
              <w:bottom w:w="70" w:type="dxa"/>
              <w:right w:w="90" w:type="dxa"/>
            </w:tcMar>
            <w:vAlign w:val="center"/>
          </w:tcPr>
          <w:p w14:paraId="0ADA1795">
            <w:pPr>
              <w:spacing w:before="0" w:after="0" w:line="240" w:lineRule="auto"/>
              <w:jc w:val="center"/>
            </w:pPr>
            <w:r>
              <w:rPr>
                <w:rFonts w:ascii="Arial" w:hAnsi="Arial"/>
                <w:sz w:val="13"/>
              </w:rPr>
              <w:t>Model-year Quality &amp; Reliability ratings; model-family proxies where required</w:t>
            </w:r>
          </w:p>
        </w:tc>
        <w:tc>
          <w:tcPr>
            <w:tcW w:w="1200" w:type="dxa"/>
            <w:tcMar>
              <w:top w:w="70" w:type="dxa"/>
              <w:left w:w="90" w:type="dxa"/>
              <w:bottom w:w="70" w:type="dxa"/>
              <w:right w:w="90" w:type="dxa"/>
            </w:tcMar>
            <w:vAlign w:val="center"/>
          </w:tcPr>
          <w:p w14:paraId="77F29D38">
            <w:pPr>
              <w:spacing w:before="0" w:after="0" w:line="240" w:lineRule="auto"/>
              <w:jc w:val="center"/>
            </w:pPr>
            <w:r>
              <w:rPr>
                <w:rFonts w:ascii="Arial" w:hAnsi="Arial"/>
                <w:sz w:val="13"/>
              </w:rPr>
              <w:t>Direct / model-family proxy</w:t>
            </w:r>
          </w:p>
        </w:tc>
        <w:tc>
          <w:tcPr>
            <w:tcW w:w="3100" w:type="dxa"/>
            <w:tcMar>
              <w:top w:w="70" w:type="dxa"/>
              <w:left w:w="90" w:type="dxa"/>
              <w:bottom w:w="70" w:type="dxa"/>
              <w:right w:w="90" w:type="dxa"/>
            </w:tcMar>
            <w:vAlign w:val="center"/>
          </w:tcPr>
          <w:p w14:paraId="714ACF05">
            <w:pPr>
              <w:spacing w:before="0" w:after="0" w:line="240" w:lineRule="auto"/>
              <w:jc w:val="left"/>
            </w:pPr>
            <w:r>
              <w:rPr>
                <w:rFonts w:ascii="Arial" w:hAnsi="Arial"/>
                <w:sz w:val="13"/>
              </w:rPr>
              <w:t>J.D. Power methodology portal; exact model-page URLs not retained; values and years preserved in the decision notebook</w:t>
            </w:r>
          </w:p>
        </w:tc>
      </w:tr>
      <w:tr w14:paraId="2203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08C5EFA4">
            <w:pPr>
              <w:spacing w:before="0" w:after="0" w:line="240" w:lineRule="auto"/>
              <w:jc w:val="center"/>
            </w:pPr>
            <w:r>
              <w:rPr>
                <w:rFonts w:ascii="Arial" w:hAnsi="Arial"/>
                <w:sz w:val="13"/>
              </w:rPr>
              <w:t>Performance</w:t>
            </w:r>
          </w:p>
        </w:tc>
        <w:tc>
          <w:tcPr>
            <w:tcW w:w="1750" w:type="dxa"/>
            <w:tcMar>
              <w:top w:w="70" w:type="dxa"/>
              <w:left w:w="90" w:type="dxa"/>
              <w:bottom w:w="70" w:type="dxa"/>
              <w:right w:w="90" w:type="dxa"/>
            </w:tcMar>
            <w:vAlign w:val="center"/>
          </w:tcPr>
          <w:p w14:paraId="0F6A066E">
            <w:pPr>
              <w:spacing w:before="0" w:after="0" w:line="240" w:lineRule="auto"/>
              <w:jc w:val="center"/>
            </w:pPr>
            <w:r>
              <w:rPr>
                <w:rFonts w:ascii="Arial" w:hAnsi="Arial"/>
                <w:sz w:val="13"/>
              </w:rPr>
              <w:t>Manufacturer specifications and Car and Driver road tests</w:t>
            </w:r>
          </w:p>
        </w:tc>
        <w:tc>
          <w:tcPr>
            <w:tcW w:w="2500" w:type="dxa"/>
            <w:tcMar>
              <w:top w:w="70" w:type="dxa"/>
              <w:left w:w="90" w:type="dxa"/>
              <w:bottom w:w="70" w:type="dxa"/>
              <w:right w:w="90" w:type="dxa"/>
            </w:tcMar>
            <w:vAlign w:val="center"/>
          </w:tcPr>
          <w:p w14:paraId="1EA1F8F9">
            <w:pPr>
              <w:spacing w:before="0" w:after="0" w:line="240" w:lineRule="auto"/>
              <w:jc w:val="center"/>
            </w:pPr>
            <w:r>
              <w:rPr>
                <w:rFonts w:ascii="Arial" w:hAnsi="Arial"/>
                <w:sz w:val="13"/>
              </w:rPr>
              <w:t>Power, drivetrain, and 0–60 mph inputs converted where required</w:t>
            </w:r>
          </w:p>
        </w:tc>
        <w:tc>
          <w:tcPr>
            <w:tcW w:w="1200" w:type="dxa"/>
            <w:tcMar>
              <w:top w:w="70" w:type="dxa"/>
              <w:left w:w="90" w:type="dxa"/>
              <w:bottom w:w="70" w:type="dxa"/>
              <w:right w:w="90" w:type="dxa"/>
            </w:tcMar>
            <w:vAlign w:val="center"/>
          </w:tcPr>
          <w:p w14:paraId="77104904">
            <w:pPr>
              <w:spacing w:before="0" w:after="0" w:line="240" w:lineRule="auto"/>
              <w:jc w:val="center"/>
            </w:pPr>
            <w:r>
              <w:rPr>
                <w:rFonts w:ascii="Arial" w:hAnsi="Arial"/>
                <w:sz w:val="13"/>
              </w:rPr>
              <w:t>Direct / converted / estimated</w:t>
            </w:r>
          </w:p>
        </w:tc>
        <w:tc>
          <w:tcPr>
            <w:tcW w:w="3100" w:type="dxa"/>
            <w:tcMar>
              <w:top w:w="70" w:type="dxa"/>
              <w:left w:w="90" w:type="dxa"/>
              <w:bottom w:w="70" w:type="dxa"/>
              <w:right w:w="90" w:type="dxa"/>
            </w:tcMar>
            <w:vAlign w:val="center"/>
          </w:tcPr>
          <w:p w14:paraId="7186019E">
            <w:pPr>
              <w:spacing w:before="0" w:after="0" w:line="240" w:lineRule="auto"/>
              <w:jc w:val="left"/>
            </w:pPr>
            <w:r>
              <w:rPr>
                <w:rFonts w:ascii="Arial" w:hAnsi="Arial"/>
                <w:sz w:val="13"/>
              </w:rPr>
              <w:t>Car and Driver reviews portal; model-level source labels and converted inputs preserved in the decision notebook</w:t>
            </w:r>
          </w:p>
        </w:tc>
      </w:tr>
      <w:tr w14:paraId="3F06E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76DB978C">
            <w:pPr>
              <w:spacing w:before="0" w:after="0" w:line="240" w:lineRule="auto"/>
              <w:jc w:val="center"/>
            </w:pPr>
            <w:r>
              <w:rPr>
                <w:rFonts w:ascii="Arial" w:hAnsi="Arial"/>
                <w:sz w:val="13"/>
              </w:rPr>
              <w:t>Canadian sales</w:t>
            </w:r>
          </w:p>
        </w:tc>
        <w:tc>
          <w:tcPr>
            <w:tcW w:w="1750" w:type="dxa"/>
            <w:tcMar>
              <w:top w:w="70" w:type="dxa"/>
              <w:left w:w="90" w:type="dxa"/>
              <w:bottom w:w="70" w:type="dxa"/>
              <w:right w:w="90" w:type="dxa"/>
            </w:tcMar>
            <w:vAlign w:val="center"/>
          </w:tcPr>
          <w:p w14:paraId="38FBF916">
            <w:pPr>
              <w:spacing w:before="0" w:after="0" w:line="240" w:lineRule="auto"/>
              <w:jc w:val="center"/>
            </w:pPr>
            <w:r>
              <w:rPr>
                <w:rFonts w:ascii="Arial" w:hAnsi="Arial"/>
                <w:sz w:val="13"/>
              </w:rPr>
              <w:t>GoodCarBadCar model-family sales pages</w:t>
            </w:r>
          </w:p>
        </w:tc>
        <w:tc>
          <w:tcPr>
            <w:tcW w:w="2500" w:type="dxa"/>
            <w:tcMar>
              <w:top w:w="70" w:type="dxa"/>
              <w:left w:w="90" w:type="dxa"/>
              <w:bottom w:w="70" w:type="dxa"/>
              <w:right w:w="90" w:type="dxa"/>
            </w:tcMar>
            <w:vAlign w:val="center"/>
          </w:tcPr>
          <w:p w14:paraId="2AE9F061">
            <w:pPr>
              <w:spacing w:before="0" w:after="0" w:line="240" w:lineRule="auto"/>
              <w:jc w:val="center"/>
            </w:pPr>
            <w:r>
              <w:rPr>
                <w:rFonts w:ascii="Arial" w:hAnsi="Arial"/>
                <w:sz w:val="13"/>
              </w:rPr>
              <w:t>2022–2024 Canadian model-family sales used in market appeal</w:t>
            </w:r>
          </w:p>
        </w:tc>
        <w:tc>
          <w:tcPr>
            <w:tcW w:w="1200" w:type="dxa"/>
            <w:tcMar>
              <w:top w:w="70" w:type="dxa"/>
              <w:left w:w="90" w:type="dxa"/>
              <w:bottom w:w="70" w:type="dxa"/>
              <w:right w:w="90" w:type="dxa"/>
            </w:tcMar>
            <w:vAlign w:val="center"/>
          </w:tcPr>
          <w:p w14:paraId="52FF8670">
            <w:pPr>
              <w:spacing w:before="0" w:after="0" w:line="240" w:lineRule="auto"/>
              <w:jc w:val="center"/>
            </w:pPr>
            <w:r>
              <w:rPr>
                <w:rFonts w:ascii="Arial" w:hAnsi="Arial"/>
                <w:sz w:val="13"/>
              </w:rPr>
              <w:t>Direct secondary compilation</w:t>
            </w:r>
          </w:p>
        </w:tc>
        <w:tc>
          <w:tcPr>
            <w:tcW w:w="3100" w:type="dxa"/>
            <w:tcMar>
              <w:top w:w="70" w:type="dxa"/>
              <w:left w:w="90" w:type="dxa"/>
              <w:bottom w:w="70" w:type="dxa"/>
              <w:right w:w="90" w:type="dxa"/>
            </w:tcMar>
            <w:vAlign w:val="center"/>
          </w:tcPr>
          <w:p w14:paraId="4E32BE7E">
            <w:pPr>
              <w:spacing w:before="0" w:after="0" w:line="240" w:lineRule="auto"/>
              <w:jc w:val="left"/>
            </w:pPr>
            <w:r>
              <w:rPr>
                <w:rFonts w:ascii="Arial" w:hAnsi="Arial"/>
                <w:sz w:val="13"/>
              </w:rPr>
              <w:t>https://www.goodcarbadcar.net/</w:t>
            </w:r>
          </w:p>
        </w:tc>
      </w:tr>
      <w:tr w14:paraId="59F7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45C8FCD8">
            <w:pPr>
              <w:spacing w:before="0" w:after="0" w:line="240" w:lineRule="auto"/>
              <w:jc w:val="center"/>
            </w:pPr>
            <w:r>
              <w:rPr>
                <w:rFonts w:ascii="Arial" w:hAnsi="Arial"/>
                <w:sz w:val="13"/>
              </w:rPr>
              <w:t>Specifications</w:t>
            </w:r>
          </w:p>
        </w:tc>
        <w:tc>
          <w:tcPr>
            <w:tcW w:w="1750" w:type="dxa"/>
            <w:tcMar>
              <w:top w:w="70" w:type="dxa"/>
              <w:left w:w="90" w:type="dxa"/>
              <w:bottom w:w="70" w:type="dxa"/>
              <w:right w:w="90" w:type="dxa"/>
            </w:tcMar>
            <w:vAlign w:val="center"/>
          </w:tcPr>
          <w:p w14:paraId="59D29604">
            <w:pPr>
              <w:spacing w:before="0" w:after="0" w:line="240" w:lineRule="auto"/>
              <w:jc w:val="center"/>
            </w:pPr>
            <w:r>
              <w:rPr>
                <w:rFonts w:ascii="Arial" w:hAnsi="Arial"/>
                <w:sz w:val="13"/>
              </w:rPr>
              <w:t>Canadian manufacturer websites</w:t>
            </w:r>
          </w:p>
        </w:tc>
        <w:tc>
          <w:tcPr>
            <w:tcW w:w="2500" w:type="dxa"/>
            <w:tcMar>
              <w:top w:w="70" w:type="dxa"/>
              <w:left w:w="90" w:type="dxa"/>
              <w:bottom w:w="70" w:type="dxa"/>
              <w:right w:w="90" w:type="dxa"/>
            </w:tcMar>
            <w:vAlign w:val="center"/>
          </w:tcPr>
          <w:p w14:paraId="3311AD22">
            <w:pPr>
              <w:spacing w:before="0" w:after="0" w:line="240" w:lineRule="auto"/>
              <w:jc w:val="center"/>
            </w:pPr>
            <w:r>
              <w:rPr>
                <w:rFonts w:ascii="Arial" w:hAnsi="Arial"/>
                <w:sz w:val="13"/>
              </w:rPr>
              <w:t>Engine, drivetrain, dimensions, equipment, and trim information</w:t>
            </w:r>
          </w:p>
        </w:tc>
        <w:tc>
          <w:tcPr>
            <w:tcW w:w="1200" w:type="dxa"/>
            <w:tcMar>
              <w:top w:w="70" w:type="dxa"/>
              <w:left w:w="90" w:type="dxa"/>
              <w:bottom w:w="70" w:type="dxa"/>
              <w:right w:w="90" w:type="dxa"/>
            </w:tcMar>
            <w:vAlign w:val="center"/>
          </w:tcPr>
          <w:p w14:paraId="0D0F3EFA">
            <w:pPr>
              <w:spacing w:before="0" w:after="0" w:line="240" w:lineRule="auto"/>
              <w:jc w:val="center"/>
            </w:pPr>
            <w:r>
              <w:rPr>
                <w:rFonts w:ascii="Arial" w:hAnsi="Arial"/>
                <w:sz w:val="13"/>
              </w:rPr>
              <w:t>Direct</w:t>
            </w:r>
          </w:p>
        </w:tc>
        <w:tc>
          <w:tcPr>
            <w:tcW w:w="3100" w:type="dxa"/>
            <w:tcMar>
              <w:top w:w="70" w:type="dxa"/>
              <w:left w:w="90" w:type="dxa"/>
              <w:bottom w:w="70" w:type="dxa"/>
              <w:right w:w="90" w:type="dxa"/>
            </w:tcMar>
            <w:vAlign w:val="center"/>
          </w:tcPr>
          <w:p w14:paraId="14BC9D9A">
            <w:pPr>
              <w:spacing w:before="0" w:after="0" w:line="240" w:lineRule="auto"/>
              <w:jc w:val="left"/>
            </w:pPr>
            <w:r>
              <w:rPr>
                <w:rFonts w:ascii="Arial" w:hAnsi="Arial"/>
                <w:sz w:val="13"/>
              </w:rPr>
              <w:t>https://www.hyundaicanada.com/; https://www.genesis.com/ca/; https://www.honda.ca/; https://www.toyota.ca/; https://www.bmw.ca/; https://www.audi.ca/; https://www.mercedes-benz.ca/</w:t>
            </w:r>
          </w:p>
        </w:tc>
      </w:tr>
      <w:tr w14:paraId="2BA3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450F8DA3">
            <w:pPr>
              <w:spacing w:before="0" w:after="0" w:line="240" w:lineRule="auto"/>
              <w:jc w:val="center"/>
            </w:pPr>
            <w:r>
              <w:rPr>
                <w:rFonts w:ascii="Arial" w:hAnsi="Arial"/>
                <w:sz w:val="13"/>
              </w:rPr>
              <w:t>Professional synthesis</w:t>
            </w:r>
          </w:p>
        </w:tc>
        <w:tc>
          <w:tcPr>
            <w:tcW w:w="1750" w:type="dxa"/>
            <w:tcMar>
              <w:top w:w="70" w:type="dxa"/>
              <w:left w:w="90" w:type="dxa"/>
              <w:bottom w:w="70" w:type="dxa"/>
              <w:right w:w="90" w:type="dxa"/>
            </w:tcMar>
            <w:vAlign w:val="center"/>
          </w:tcPr>
          <w:p w14:paraId="4182B1FB">
            <w:pPr>
              <w:spacing w:before="0" w:after="0" w:line="240" w:lineRule="auto"/>
              <w:jc w:val="center"/>
            </w:pPr>
            <w:r>
              <w:rPr>
                <w:rFonts w:ascii="Arial" w:hAnsi="Arial"/>
                <w:sz w:val="13"/>
              </w:rPr>
              <w:t>Manufacturer materials and professional automotive reviews</w:t>
            </w:r>
          </w:p>
        </w:tc>
        <w:tc>
          <w:tcPr>
            <w:tcW w:w="2500" w:type="dxa"/>
            <w:tcMar>
              <w:top w:w="70" w:type="dxa"/>
              <w:left w:w="90" w:type="dxa"/>
              <w:bottom w:w="70" w:type="dxa"/>
              <w:right w:w="90" w:type="dxa"/>
            </w:tcMar>
            <w:vAlign w:val="center"/>
          </w:tcPr>
          <w:p w14:paraId="613018B2">
            <w:pPr>
              <w:spacing w:before="0" w:after="0" w:line="240" w:lineRule="auto"/>
              <w:jc w:val="center"/>
            </w:pPr>
            <w:r>
              <w:rPr>
                <w:rFonts w:ascii="Arial" w:hAnsi="Arial"/>
                <w:sz w:val="13"/>
              </w:rPr>
              <w:t>Ride quality, NVH, cabin quality, and handling interpretation</w:t>
            </w:r>
          </w:p>
        </w:tc>
        <w:tc>
          <w:tcPr>
            <w:tcW w:w="1200" w:type="dxa"/>
            <w:tcMar>
              <w:top w:w="70" w:type="dxa"/>
              <w:left w:w="90" w:type="dxa"/>
              <w:bottom w:w="70" w:type="dxa"/>
              <w:right w:w="90" w:type="dxa"/>
            </w:tcMar>
            <w:vAlign w:val="center"/>
          </w:tcPr>
          <w:p w14:paraId="0C05B8CD">
            <w:pPr>
              <w:spacing w:before="0" w:after="0" w:line="240" w:lineRule="auto"/>
              <w:jc w:val="center"/>
            </w:pPr>
            <w:r>
              <w:rPr>
                <w:rFonts w:ascii="Arial" w:hAnsi="Arial"/>
                <w:sz w:val="13"/>
              </w:rPr>
              <w:t>Professional media synthesis</w:t>
            </w:r>
          </w:p>
        </w:tc>
        <w:tc>
          <w:tcPr>
            <w:tcW w:w="3100" w:type="dxa"/>
            <w:tcMar>
              <w:top w:w="70" w:type="dxa"/>
              <w:left w:w="90" w:type="dxa"/>
              <w:bottom w:w="70" w:type="dxa"/>
              <w:right w:w="90" w:type="dxa"/>
            </w:tcMar>
            <w:vAlign w:val="center"/>
          </w:tcPr>
          <w:p w14:paraId="72BCA459">
            <w:pPr>
              <w:spacing w:before="0" w:after="0" w:line="240" w:lineRule="auto"/>
              <w:jc w:val="left"/>
            </w:pPr>
            <w:r>
              <w:rPr>
                <w:rFonts w:ascii="Arial" w:hAnsi="Arial"/>
                <w:sz w:val="13"/>
              </w:rPr>
              <w:t>See submitted decision notebook for model-level source labels</w:t>
            </w:r>
          </w:p>
        </w:tc>
      </w:tr>
      <w:tr w14:paraId="2ECF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70" w:type="dxa"/>
              <w:left w:w="90" w:type="dxa"/>
              <w:bottom w:w="70" w:type="dxa"/>
              <w:right w:w="90" w:type="dxa"/>
            </w:tcMar>
            <w:vAlign w:val="center"/>
          </w:tcPr>
          <w:p w14:paraId="544EA6F3">
            <w:pPr>
              <w:spacing w:before="0" w:after="0" w:line="240" w:lineRule="auto"/>
              <w:jc w:val="center"/>
            </w:pPr>
            <w:r>
              <w:rPr>
                <w:rFonts w:ascii="Arial" w:hAnsi="Arial"/>
                <w:sz w:val="13"/>
              </w:rPr>
              <w:t>Personal preference</w:t>
            </w:r>
          </w:p>
        </w:tc>
        <w:tc>
          <w:tcPr>
            <w:tcW w:w="1750" w:type="dxa"/>
            <w:tcMar>
              <w:top w:w="70" w:type="dxa"/>
              <w:left w:w="90" w:type="dxa"/>
              <w:bottom w:w="70" w:type="dxa"/>
              <w:right w:w="90" w:type="dxa"/>
            </w:tcMar>
            <w:vAlign w:val="center"/>
          </w:tcPr>
          <w:p w14:paraId="2BDD27CB">
            <w:pPr>
              <w:spacing w:before="0" w:after="0" w:line="240" w:lineRule="auto"/>
              <w:jc w:val="center"/>
            </w:pPr>
            <w:r>
              <w:rPr>
                <w:rFonts w:ascii="Arial" w:hAnsi="Arial"/>
                <w:sz w:val="13"/>
              </w:rPr>
              <w:t>Buyer-defined rubric</w:t>
            </w:r>
          </w:p>
        </w:tc>
        <w:tc>
          <w:tcPr>
            <w:tcW w:w="2500" w:type="dxa"/>
            <w:tcMar>
              <w:top w:w="70" w:type="dxa"/>
              <w:left w:w="90" w:type="dxa"/>
              <w:bottom w:w="70" w:type="dxa"/>
              <w:right w:w="90" w:type="dxa"/>
            </w:tcMar>
            <w:vAlign w:val="center"/>
          </w:tcPr>
          <w:p w14:paraId="59162302">
            <w:pPr>
              <w:spacing w:before="0" w:after="0" w:line="240" w:lineRule="auto"/>
              <w:jc w:val="center"/>
            </w:pPr>
            <w:r>
              <w:rPr>
                <w:rFonts w:ascii="Arial" w:hAnsi="Arial"/>
                <w:sz w:val="13"/>
              </w:rPr>
              <w:t>Exterior-design preference and decision weights</w:t>
            </w:r>
          </w:p>
        </w:tc>
        <w:tc>
          <w:tcPr>
            <w:tcW w:w="1200" w:type="dxa"/>
            <w:tcMar>
              <w:top w:w="70" w:type="dxa"/>
              <w:left w:w="90" w:type="dxa"/>
              <w:bottom w:w="70" w:type="dxa"/>
              <w:right w:w="90" w:type="dxa"/>
            </w:tcMar>
            <w:vAlign w:val="center"/>
          </w:tcPr>
          <w:p w14:paraId="45D3FD1D">
            <w:pPr>
              <w:spacing w:before="0" w:after="0" w:line="240" w:lineRule="auto"/>
              <w:jc w:val="center"/>
            </w:pPr>
            <w:r>
              <w:rPr>
                <w:rFonts w:ascii="Arial" w:hAnsi="Arial"/>
                <w:sz w:val="13"/>
              </w:rPr>
              <w:t>Subjective</w:t>
            </w:r>
          </w:p>
        </w:tc>
        <w:tc>
          <w:tcPr>
            <w:tcW w:w="3100" w:type="dxa"/>
            <w:tcMar>
              <w:top w:w="70" w:type="dxa"/>
              <w:left w:w="90" w:type="dxa"/>
              <w:bottom w:w="70" w:type="dxa"/>
              <w:right w:w="90" w:type="dxa"/>
            </w:tcMar>
            <w:vAlign w:val="center"/>
          </w:tcPr>
          <w:p w14:paraId="5A7C7EBC">
            <w:pPr>
              <w:spacing w:before="0" w:after="0" w:line="240" w:lineRule="auto"/>
              <w:jc w:val="left"/>
            </w:pPr>
            <w:r>
              <w:rPr>
                <w:rFonts w:ascii="Arial" w:hAnsi="Arial"/>
                <w:sz w:val="13"/>
              </w:rPr>
              <w:t>Documented in the decision notebook and Appendix D</w:t>
            </w:r>
          </w:p>
        </w:tc>
      </w:tr>
    </w:tbl>
    <w:p w14:paraId="2B71617A">
      <w:pPr>
        <w:pStyle w:val="15"/>
      </w:pPr>
      <w:r>
        <w:t>Table B2. Canadian model-family sales links retained in the decision notebook</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3"/>
        <w:gridCol w:w="4853"/>
      </w:tblGrid>
      <w:tr w14:paraId="0721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00" w:type="dxa"/>
            <w:shd w:val="clear" w:color="auto" w:fill="D9EAF7"/>
            <w:tcMar>
              <w:top w:w="70" w:type="dxa"/>
              <w:left w:w="90" w:type="dxa"/>
              <w:bottom w:w="70" w:type="dxa"/>
              <w:right w:w="90" w:type="dxa"/>
            </w:tcMar>
            <w:vAlign w:val="center"/>
          </w:tcPr>
          <w:p w14:paraId="3659F4DB">
            <w:pPr>
              <w:spacing w:before="0" w:after="0" w:line="240" w:lineRule="auto"/>
              <w:jc w:val="center"/>
            </w:pPr>
            <w:r>
              <w:rPr>
                <w:rFonts w:ascii="Arial" w:hAnsi="Arial"/>
                <w:b/>
                <w:sz w:val="14"/>
              </w:rPr>
              <w:t>Model family</w:t>
            </w:r>
          </w:p>
        </w:tc>
        <w:tc>
          <w:tcPr>
            <w:tcW w:w="7250" w:type="dxa"/>
            <w:shd w:val="clear" w:color="auto" w:fill="D9EAF7"/>
            <w:tcMar>
              <w:top w:w="70" w:type="dxa"/>
              <w:left w:w="90" w:type="dxa"/>
              <w:bottom w:w="70" w:type="dxa"/>
              <w:right w:w="90" w:type="dxa"/>
            </w:tcMar>
            <w:vAlign w:val="center"/>
          </w:tcPr>
          <w:p w14:paraId="18A04F37">
            <w:pPr>
              <w:spacing w:before="0" w:after="0" w:line="240" w:lineRule="auto"/>
              <w:jc w:val="center"/>
            </w:pPr>
            <w:r>
              <w:rPr>
                <w:rFonts w:ascii="Arial" w:hAnsi="Arial"/>
                <w:b/>
                <w:sz w:val="14"/>
              </w:rPr>
              <w:t>Source URL</w:t>
            </w:r>
          </w:p>
        </w:tc>
      </w:tr>
      <w:tr w14:paraId="1337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39D3E643">
            <w:pPr>
              <w:spacing w:before="0" w:after="0" w:line="240" w:lineRule="auto"/>
              <w:jc w:val="center"/>
            </w:pPr>
            <w:r>
              <w:rPr>
                <w:rFonts w:ascii="Arial" w:hAnsi="Arial"/>
                <w:sz w:val="14"/>
              </w:rPr>
              <w:t>BMW 3 Series</w:t>
            </w:r>
          </w:p>
        </w:tc>
        <w:tc>
          <w:tcPr>
            <w:tcW w:w="7250" w:type="dxa"/>
            <w:tcMar>
              <w:top w:w="70" w:type="dxa"/>
              <w:left w:w="90" w:type="dxa"/>
              <w:bottom w:w="70" w:type="dxa"/>
              <w:right w:w="90" w:type="dxa"/>
            </w:tcMar>
            <w:vAlign w:val="center"/>
          </w:tcPr>
          <w:p w14:paraId="3FD662FE">
            <w:pPr>
              <w:spacing w:before="0" w:after="0" w:line="240" w:lineRule="auto"/>
              <w:jc w:val="center"/>
            </w:pPr>
            <w:r>
              <w:rPr>
                <w:rFonts w:ascii="Arial" w:hAnsi="Arial"/>
                <w:sz w:val="14"/>
              </w:rPr>
              <w:t>https://www.goodcarbadcar.net/bmw-3-series-sales-figures/</w:t>
            </w:r>
          </w:p>
        </w:tc>
      </w:tr>
      <w:tr w14:paraId="1EA7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063EBCA2">
            <w:pPr>
              <w:spacing w:before="0" w:after="0" w:line="240" w:lineRule="auto"/>
              <w:jc w:val="center"/>
            </w:pPr>
            <w:r>
              <w:rPr>
                <w:rFonts w:ascii="Arial" w:hAnsi="Arial"/>
                <w:sz w:val="14"/>
              </w:rPr>
              <w:t>Audi A4</w:t>
            </w:r>
          </w:p>
        </w:tc>
        <w:tc>
          <w:tcPr>
            <w:tcW w:w="7250" w:type="dxa"/>
            <w:tcMar>
              <w:top w:w="70" w:type="dxa"/>
              <w:left w:w="90" w:type="dxa"/>
              <w:bottom w:w="70" w:type="dxa"/>
              <w:right w:w="90" w:type="dxa"/>
            </w:tcMar>
            <w:vAlign w:val="center"/>
          </w:tcPr>
          <w:p w14:paraId="28E72FBE">
            <w:pPr>
              <w:spacing w:before="0" w:after="0" w:line="240" w:lineRule="auto"/>
              <w:jc w:val="center"/>
            </w:pPr>
            <w:r>
              <w:rPr>
                <w:rFonts w:ascii="Arial" w:hAnsi="Arial"/>
                <w:sz w:val="14"/>
              </w:rPr>
              <w:t>https://www.goodcarbadcar.net/audi-a4-sales-figures/</w:t>
            </w:r>
          </w:p>
        </w:tc>
      </w:tr>
      <w:tr w14:paraId="7FBA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76292152">
            <w:pPr>
              <w:spacing w:before="0" w:after="0" w:line="240" w:lineRule="auto"/>
              <w:jc w:val="center"/>
            </w:pPr>
            <w:r>
              <w:rPr>
                <w:rFonts w:ascii="Arial" w:hAnsi="Arial"/>
                <w:sz w:val="14"/>
              </w:rPr>
              <w:t>Audi A5</w:t>
            </w:r>
          </w:p>
        </w:tc>
        <w:tc>
          <w:tcPr>
            <w:tcW w:w="7250" w:type="dxa"/>
            <w:tcMar>
              <w:top w:w="70" w:type="dxa"/>
              <w:left w:w="90" w:type="dxa"/>
              <w:bottom w:w="70" w:type="dxa"/>
              <w:right w:w="90" w:type="dxa"/>
            </w:tcMar>
            <w:vAlign w:val="center"/>
          </w:tcPr>
          <w:p w14:paraId="7612F6CA">
            <w:pPr>
              <w:spacing w:before="0" w:after="0" w:line="240" w:lineRule="auto"/>
              <w:jc w:val="center"/>
            </w:pPr>
            <w:r>
              <w:rPr>
                <w:rFonts w:ascii="Arial" w:hAnsi="Arial"/>
                <w:sz w:val="14"/>
              </w:rPr>
              <w:t>https://www.goodcarbadcar.net/audi-a5-sales-figures/</w:t>
            </w:r>
          </w:p>
        </w:tc>
      </w:tr>
      <w:tr w14:paraId="46E5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12C37AB1">
            <w:pPr>
              <w:spacing w:before="0" w:after="0" w:line="240" w:lineRule="auto"/>
              <w:jc w:val="center"/>
            </w:pPr>
            <w:r>
              <w:rPr>
                <w:rFonts w:ascii="Arial" w:hAnsi="Arial"/>
                <w:sz w:val="14"/>
              </w:rPr>
              <w:t>Mercedes-Benz C-Class</w:t>
            </w:r>
          </w:p>
        </w:tc>
        <w:tc>
          <w:tcPr>
            <w:tcW w:w="7250" w:type="dxa"/>
            <w:tcMar>
              <w:top w:w="70" w:type="dxa"/>
              <w:left w:w="90" w:type="dxa"/>
              <w:bottom w:w="70" w:type="dxa"/>
              <w:right w:w="90" w:type="dxa"/>
            </w:tcMar>
            <w:vAlign w:val="center"/>
          </w:tcPr>
          <w:p w14:paraId="3C1FBF83">
            <w:pPr>
              <w:spacing w:before="0" w:after="0" w:line="240" w:lineRule="auto"/>
              <w:jc w:val="center"/>
            </w:pPr>
            <w:r>
              <w:rPr>
                <w:rFonts w:ascii="Arial" w:hAnsi="Arial"/>
                <w:sz w:val="14"/>
              </w:rPr>
              <w:t>https://www.goodcarbadcar.net/mercedes-benz-c-class-sales-figures/</w:t>
            </w:r>
          </w:p>
        </w:tc>
      </w:tr>
      <w:tr w14:paraId="3BE3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565911AE">
            <w:pPr>
              <w:spacing w:before="0" w:after="0" w:line="240" w:lineRule="auto"/>
              <w:jc w:val="center"/>
            </w:pPr>
            <w:r>
              <w:rPr>
                <w:rFonts w:ascii="Arial" w:hAnsi="Arial"/>
                <w:sz w:val="14"/>
              </w:rPr>
              <w:t>Genesis G70</w:t>
            </w:r>
          </w:p>
        </w:tc>
        <w:tc>
          <w:tcPr>
            <w:tcW w:w="7250" w:type="dxa"/>
            <w:tcMar>
              <w:top w:w="70" w:type="dxa"/>
              <w:left w:w="90" w:type="dxa"/>
              <w:bottom w:w="70" w:type="dxa"/>
              <w:right w:w="90" w:type="dxa"/>
            </w:tcMar>
            <w:vAlign w:val="center"/>
          </w:tcPr>
          <w:p w14:paraId="09B08BFE">
            <w:pPr>
              <w:spacing w:before="0" w:after="0" w:line="240" w:lineRule="auto"/>
              <w:jc w:val="center"/>
            </w:pPr>
            <w:r>
              <w:rPr>
                <w:rFonts w:ascii="Arial" w:hAnsi="Arial"/>
                <w:sz w:val="14"/>
              </w:rPr>
              <w:t>https://www.goodcarbadcar.net/genesis-g70-sales-figures/</w:t>
            </w:r>
          </w:p>
        </w:tc>
      </w:tr>
      <w:tr w14:paraId="0704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1D4A97DA">
            <w:pPr>
              <w:spacing w:before="0" w:after="0" w:line="240" w:lineRule="auto"/>
              <w:jc w:val="center"/>
            </w:pPr>
            <w:r>
              <w:rPr>
                <w:rFonts w:ascii="Arial" w:hAnsi="Arial"/>
                <w:sz w:val="14"/>
              </w:rPr>
              <w:t>Honda Civic</w:t>
            </w:r>
          </w:p>
        </w:tc>
        <w:tc>
          <w:tcPr>
            <w:tcW w:w="7250" w:type="dxa"/>
            <w:tcMar>
              <w:top w:w="70" w:type="dxa"/>
              <w:left w:w="90" w:type="dxa"/>
              <w:bottom w:w="70" w:type="dxa"/>
              <w:right w:w="90" w:type="dxa"/>
            </w:tcMar>
            <w:vAlign w:val="center"/>
          </w:tcPr>
          <w:p w14:paraId="46B07292">
            <w:pPr>
              <w:spacing w:before="0" w:after="0" w:line="240" w:lineRule="auto"/>
              <w:jc w:val="center"/>
            </w:pPr>
            <w:r>
              <w:rPr>
                <w:rFonts w:ascii="Arial" w:hAnsi="Arial"/>
                <w:sz w:val="14"/>
              </w:rPr>
              <w:t>https://www.goodcarbadcar.net/honda-civic-sales-figures/</w:t>
            </w:r>
          </w:p>
        </w:tc>
      </w:tr>
      <w:tr w14:paraId="3AD8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321E60CF">
            <w:pPr>
              <w:spacing w:before="0" w:after="0" w:line="240" w:lineRule="auto"/>
              <w:jc w:val="center"/>
            </w:pPr>
            <w:r>
              <w:rPr>
                <w:rFonts w:ascii="Arial" w:hAnsi="Arial"/>
                <w:sz w:val="14"/>
              </w:rPr>
              <w:t>Hyundai Elantra</w:t>
            </w:r>
          </w:p>
        </w:tc>
        <w:tc>
          <w:tcPr>
            <w:tcW w:w="7250" w:type="dxa"/>
            <w:tcMar>
              <w:top w:w="70" w:type="dxa"/>
              <w:left w:w="90" w:type="dxa"/>
              <w:bottom w:w="70" w:type="dxa"/>
              <w:right w:w="90" w:type="dxa"/>
            </w:tcMar>
            <w:vAlign w:val="center"/>
          </w:tcPr>
          <w:p w14:paraId="7956C199">
            <w:pPr>
              <w:spacing w:before="0" w:after="0" w:line="240" w:lineRule="auto"/>
              <w:jc w:val="center"/>
            </w:pPr>
            <w:r>
              <w:rPr>
                <w:rFonts w:ascii="Arial" w:hAnsi="Arial"/>
                <w:sz w:val="14"/>
              </w:rPr>
              <w:t>https://www.goodcarbadcar.net/hyundai-elantra-sales-figures/</w:t>
            </w:r>
          </w:p>
        </w:tc>
      </w:tr>
      <w:tr w14:paraId="14A1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53124132">
            <w:pPr>
              <w:spacing w:before="0" w:after="0" w:line="240" w:lineRule="auto"/>
              <w:jc w:val="center"/>
            </w:pPr>
            <w:r>
              <w:rPr>
                <w:rFonts w:ascii="Arial" w:hAnsi="Arial"/>
                <w:sz w:val="14"/>
              </w:rPr>
              <w:t>Honda Accord</w:t>
            </w:r>
          </w:p>
        </w:tc>
        <w:tc>
          <w:tcPr>
            <w:tcW w:w="7250" w:type="dxa"/>
            <w:tcMar>
              <w:top w:w="70" w:type="dxa"/>
              <w:left w:w="90" w:type="dxa"/>
              <w:bottom w:w="70" w:type="dxa"/>
              <w:right w:w="90" w:type="dxa"/>
            </w:tcMar>
            <w:vAlign w:val="center"/>
          </w:tcPr>
          <w:p w14:paraId="11CBBA2F">
            <w:pPr>
              <w:spacing w:before="0" w:after="0" w:line="240" w:lineRule="auto"/>
              <w:jc w:val="center"/>
            </w:pPr>
            <w:r>
              <w:rPr>
                <w:rFonts w:ascii="Arial" w:hAnsi="Arial"/>
                <w:sz w:val="14"/>
              </w:rPr>
              <w:t>https://www.goodcarbadcar.net/honda-accord-sales-figures/</w:t>
            </w:r>
          </w:p>
        </w:tc>
      </w:tr>
      <w:tr w14:paraId="63AB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038E29E4">
            <w:pPr>
              <w:spacing w:before="0" w:after="0" w:line="240" w:lineRule="auto"/>
              <w:jc w:val="center"/>
            </w:pPr>
            <w:r>
              <w:rPr>
                <w:rFonts w:ascii="Arial" w:hAnsi="Arial"/>
                <w:sz w:val="14"/>
              </w:rPr>
              <w:t>Toyota Camry</w:t>
            </w:r>
          </w:p>
        </w:tc>
        <w:tc>
          <w:tcPr>
            <w:tcW w:w="7250" w:type="dxa"/>
            <w:tcMar>
              <w:top w:w="70" w:type="dxa"/>
              <w:left w:w="90" w:type="dxa"/>
              <w:bottom w:w="70" w:type="dxa"/>
              <w:right w:w="90" w:type="dxa"/>
            </w:tcMar>
            <w:vAlign w:val="center"/>
          </w:tcPr>
          <w:p w14:paraId="1AA79F7C">
            <w:pPr>
              <w:spacing w:before="0" w:after="0" w:line="240" w:lineRule="auto"/>
              <w:jc w:val="center"/>
            </w:pPr>
            <w:r>
              <w:rPr>
                <w:rFonts w:ascii="Arial" w:hAnsi="Arial"/>
                <w:sz w:val="14"/>
              </w:rPr>
              <w:t>https://www.goodcarbadcar.net/toyota-camry-sales-figures/</w:t>
            </w:r>
          </w:p>
        </w:tc>
      </w:tr>
      <w:tr w14:paraId="3FEE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70" w:type="dxa"/>
              <w:left w:w="90" w:type="dxa"/>
              <w:bottom w:w="70" w:type="dxa"/>
              <w:right w:w="90" w:type="dxa"/>
            </w:tcMar>
            <w:vAlign w:val="center"/>
          </w:tcPr>
          <w:p w14:paraId="239675D8">
            <w:pPr>
              <w:spacing w:before="0" w:after="0" w:line="240" w:lineRule="auto"/>
              <w:jc w:val="center"/>
            </w:pPr>
            <w:r>
              <w:rPr>
                <w:rFonts w:ascii="Arial" w:hAnsi="Arial"/>
                <w:sz w:val="14"/>
              </w:rPr>
              <w:t>Hyundai Sonata</w:t>
            </w:r>
          </w:p>
        </w:tc>
        <w:tc>
          <w:tcPr>
            <w:tcW w:w="7250" w:type="dxa"/>
            <w:tcMar>
              <w:top w:w="70" w:type="dxa"/>
              <w:left w:w="90" w:type="dxa"/>
              <w:bottom w:w="70" w:type="dxa"/>
              <w:right w:w="90" w:type="dxa"/>
            </w:tcMar>
            <w:vAlign w:val="center"/>
          </w:tcPr>
          <w:p w14:paraId="35FDE40D">
            <w:pPr>
              <w:spacing w:before="0" w:after="0" w:line="240" w:lineRule="auto"/>
              <w:jc w:val="center"/>
            </w:pPr>
            <w:r>
              <w:rPr>
                <w:rFonts w:ascii="Arial" w:hAnsi="Arial"/>
                <w:sz w:val="14"/>
              </w:rPr>
              <w:t>https://www.goodcarbadcar.net/hyundai-sonata-sales-figures/</w:t>
            </w:r>
          </w:p>
        </w:tc>
      </w:tr>
    </w:tbl>
    <w:p w14:paraId="3E25CB31">
      <w:r>
        <w:t>Companion files: the market-analysis notebook contains cleaning, regression, diagnostics, and standardized predictions; the personal-decision notebook contains all six-dimensional inputs, transformations, weights, rankings, and exports; the submission workbook contains the raw and processed market records, summaries, exclusion log, and data dictionary.</w:t>
      </w:r>
    </w:p>
    <w:p w14:paraId="138BBD51">
      <w:pPr>
        <w:pStyle w:val="3"/>
      </w:pPr>
      <w:r>
        <w:t>Appendix C. Complete Regression Output</w:t>
      </w:r>
    </w:p>
    <w:p w14:paraId="3FAC2047">
      <w:pPr>
        <w:pStyle w:val="15"/>
        <w:keepNext w:val="0"/>
        <w:keepLines w:val="0"/>
        <w:widowControl/>
        <w:suppressLineNumbers w:val="0"/>
        <w:spacing w:before="0" w:beforeAutospacing="0" w:after="0" w:afterAutospacing="0"/>
        <w:jc w:val="center"/>
      </w:pPr>
      <w:r>
        <w:rPr>
          <w:rFonts w:ascii="Aptos" w:hAnsi="Aptos"/>
          <w:i/>
          <w:iCs w:val="0"/>
          <w:caps w:val="0"/>
          <w:color w:val="505050"/>
          <w:spacing w:val="0"/>
          <w:sz w:val="18"/>
          <w:shd w:val="clear" w:fill="FFFFFF"/>
        </w:rPr>
        <w:t>Table C1. Regression Model-Fit Statistics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1932"/>
        <w:gridCol w:w="1074"/>
        <w:gridCol w:w="821"/>
        <w:gridCol w:w="1203"/>
        <w:gridCol w:w="793"/>
        <w:gridCol w:w="1243"/>
        <w:gridCol w:w="769"/>
        <w:gridCol w:w="769"/>
        <w:gridCol w:w="1312"/>
      </w:tblGrid>
      <w:tr w14:paraId="0AB7B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5B33895">
            <w:pPr>
              <w:spacing w:after="30" w:line="240" w:lineRule="auto"/>
            </w:pPr>
            <w:r>
              <w:rPr>
                <w:rFonts w:ascii="Aptos" w:hAnsi="Aptos"/>
                <w:b/>
                <w:color w:val="17365D"/>
                <w:sz w:val="14"/>
              </w:rPr>
              <w:t>Specification</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F90DDFE">
            <w:pPr>
              <w:spacing w:after="30" w:line="240" w:lineRule="auto"/>
            </w:pPr>
            <w:r>
              <w:rPr>
                <w:rFonts w:ascii="Aptos" w:hAnsi="Aptos"/>
                <w:b/>
                <w:color w:val="17365D"/>
                <w:sz w:val="14"/>
              </w:rPr>
              <w:t>Observations</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C90BB32">
            <w:pPr>
              <w:spacing w:after="30" w:line="240" w:lineRule="auto"/>
            </w:pPr>
            <w:r>
              <w:rPr>
                <w:rFonts w:ascii="Aptos" w:hAnsi="Aptos"/>
                <w:b/>
                <w:color w:val="17365D"/>
                <w:sz w:val="14"/>
              </w:rPr>
              <w:t>R-squared</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919BEB6">
            <w:pPr>
              <w:spacing w:after="30" w:line="240" w:lineRule="auto"/>
            </w:pPr>
            <w:r>
              <w:rPr>
                <w:rFonts w:ascii="Aptos" w:hAnsi="Aptos"/>
                <w:b/>
                <w:color w:val="17365D"/>
                <w:sz w:val="14"/>
              </w:rPr>
              <w:t>Adjusted R-squared</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E535DF2">
            <w:pPr>
              <w:spacing w:after="30" w:line="240" w:lineRule="auto"/>
            </w:pPr>
            <w:r>
              <w:rPr>
                <w:rFonts w:ascii="Aptos" w:hAnsi="Aptos"/>
                <w:b/>
                <w:color w:val="17365D"/>
                <w:sz w:val="14"/>
              </w:rPr>
              <w:t>F-statistic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09B69BC">
            <w:pPr>
              <w:spacing w:after="30" w:line="240" w:lineRule="auto"/>
            </w:pPr>
            <w:r>
              <w:rPr>
                <w:rFonts w:ascii="Aptos" w:hAnsi="Aptos"/>
                <w:b/>
                <w:color w:val="17365D"/>
                <w:sz w:val="14"/>
              </w:rPr>
              <w:t>Overall Model p-value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2AE804F">
            <w:pPr>
              <w:spacing w:after="30" w:line="240" w:lineRule="auto"/>
            </w:pPr>
            <w:r>
              <w:rPr>
                <w:rFonts w:ascii="Aptos" w:hAnsi="Aptos"/>
                <w:b/>
                <w:color w:val="17365D"/>
                <w:sz w:val="14"/>
              </w:rPr>
              <w:t>AIC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221D070">
            <w:pPr>
              <w:spacing w:after="30" w:line="240" w:lineRule="auto"/>
            </w:pPr>
            <w:r>
              <w:rPr>
                <w:rFonts w:ascii="Aptos" w:hAnsi="Aptos"/>
                <w:b/>
                <w:color w:val="17365D"/>
                <w:sz w:val="14"/>
              </w:rPr>
              <w:t>BIC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1D1F212">
            <w:pPr>
              <w:spacing w:after="30" w:line="240" w:lineRule="auto"/>
            </w:pPr>
            <w:r>
              <w:rPr>
                <w:rFonts w:ascii="Aptos" w:hAnsi="Aptos"/>
                <w:b/>
                <w:color w:val="17365D"/>
                <w:sz w:val="14"/>
              </w:rPr>
              <w:t>Covariance Estimator</w:t>
            </w:r>
          </w:p>
        </w:tc>
      </w:tr>
      <w:tr w14:paraId="21050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955F79D">
            <w:pPr>
              <w:spacing w:before="0" w:after="30" w:line="240" w:lineRule="auto"/>
            </w:pPr>
            <w:r>
              <w:rPr>
                <w:rFonts w:ascii="Aptos" w:hAnsi="Aptos"/>
                <w:sz w:val="14"/>
              </w:rPr>
              <w:t>Model 1: Vehicle age and mileage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D629BC1">
            <w:pPr>
              <w:spacing w:before="0" w:after="30" w:line="240" w:lineRule="auto"/>
            </w:pPr>
            <w:r>
              <w:rPr>
                <w:rFonts w:ascii="Aptos" w:hAnsi="Aptos"/>
                <w:sz w:val="14"/>
              </w:rPr>
              <w:t>202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78F9CA6">
            <w:pPr>
              <w:spacing w:before="0" w:after="30" w:line="240" w:lineRule="auto"/>
            </w:pPr>
            <w:r>
              <w:rPr>
                <w:rFonts w:ascii="Aptos" w:hAnsi="Aptos"/>
                <w:sz w:val="14"/>
              </w:rPr>
              <w:t>0.298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43DB347">
            <w:pPr>
              <w:spacing w:before="0" w:after="30" w:line="240" w:lineRule="auto"/>
            </w:pPr>
            <w:r>
              <w:rPr>
                <w:rFonts w:ascii="Aptos" w:hAnsi="Aptos"/>
                <w:sz w:val="14"/>
              </w:rPr>
              <w:t>0.291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3DC6B79">
            <w:pPr>
              <w:spacing w:before="0" w:after="30" w:line="240" w:lineRule="auto"/>
            </w:pPr>
            <w:r>
              <w:rPr>
                <w:rFonts w:ascii="Aptos" w:hAnsi="Aptos"/>
                <w:sz w:val="14"/>
              </w:rPr>
              <w:t>41.567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E7C60EE">
            <w:pPr>
              <w:spacing w:before="0" w:after="30" w:line="240" w:lineRule="auto"/>
            </w:pPr>
            <w:r>
              <w:rPr>
                <w:rFonts w:ascii="Aptos" w:hAnsi="Aptos"/>
                <w:sz w:val="14"/>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B11912A">
            <w:pPr>
              <w:spacing w:before="0" w:after="30" w:line="240" w:lineRule="auto"/>
            </w:pPr>
            <w:r>
              <w:rPr>
                <w:rFonts w:ascii="Aptos" w:hAnsi="Aptos"/>
                <w:sz w:val="14"/>
              </w:rPr>
              <w:t>4142.984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ED76AC2">
            <w:pPr>
              <w:spacing w:before="0" w:after="30" w:line="240" w:lineRule="auto"/>
            </w:pPr>
            <w:r>
              <w:rPr>
                <w:rFonts w:ascii="Aptos" w:hAnsi="Aptos"/>
                <w:sz w:val="14"/>
              </w:rPr>
              <w:t>4152.908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3424B45">
            <w:pPr>
              <w:spacing w:before="0" w:after="30" w:line="240" w:lineRule="auto"/>
            </w:pPr>
            <w:r>
              <w:rPr>
                <w:rFonts w:ascii="Aptos" w:hAnsi="Aptos"/>
                <w:sz w:val="14"/>
              </w:rPr>
              <w:t>HC3</w:t>
            </w:r>
          </w:p>
        </w:tc>
      </w:tr>
      <w:tr w14:paraId="65BD4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FDDE954">
            <w:pPr>
              <w:spacing w:before="0" w:after="30" w:line="240" w:lineRule="auto"/>
            </w:pPr>
            <w:r>
              <w:rPr>
                <w:rFonts w:ascii="Aptos" w:hAnsi="Aptos"/>
                <w:sz w:val="14"/>
              </w:rPr>
              <w:t>Model 2: Add market segment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A559EE2">
            <w:pPr>
              <w:spacing w:before="0" w:after="30" w:line="240" w:lineRule="auto"/>
            </w:pPr>
            <w:r>
              <w:rPr>
                <w:rFonts w:ascii="Aptos" w:hAnsi="Aptos"/>
                <w:sz w:val="14"/>
              </w:rPr>
              <w:t>202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0D932A3">
            <w:pPr>
              <w:spacing w:before="0" w:after="30" w:line="240" w:lineRule="auto"/>
            </w:pPr>
            <w:r>
              <w:rPr>
                <w:rFonts w:ascii="Aptos" w:hAnsi="Aptos"/>
                <w:sz w:val="14"/>
              </w:rPr>
              <w:t>0.630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9815912">
            <w:pPr>
              <w:spacing w:before="0" w:after="30" w:line="240" w:lineRule="auto"/>
            </w:pPr>
            <w:r>
              <w:rPr>
                <w:rFonts w:ascii="Aptos" w:hAnsi="Aptos"/>
                <w:sz w:val="14"/>
              </w:rPr>
              <w:t>0.622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CD8688D">
            <w:pPr>
              <w:spacing w:before="0" w:after="30" w:line="240" w:lineRule="auto"/>
            </w:pPr>
            <w:r>
              <w:rPr>
                <w:rFonts w:ascii="Aptos" w:hAnsi="Aptos"/>
                <w:sz w:val="14"/>
              </w:rPr>
              <w:t>63.897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8351391">
            <w:pPr>
              <w:spacing w:before="0" w:after="30" w:line="240" w:lineRule="auto"/>
            </w:pPr>
            <w:r>
              <w:rPr>
                <w:rFonts w:ascii="Aptos" w:hAnsi="Aptos"/>
                <w:sz w:val="14"/>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6C9596E">
            <w:pPr>
              <w:spacing w:before="0" w:after="30" w:line="240" w:lineRule="auto"/>
            </w:pPr>
            <w:r>
              <w:rPr>
                <w:rFonts w:ascii="Aptos" w:hAnsi="Aptos"/>
                <w:sz w:val="14"/>
              </w:rPr>
              <w:t>4017.922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F49DD73">
            <w:pPr>
              <w:spacing w:before="0" w:after="30" w:line="240" w:lineRule="auto"/>
            </w:pPr>
            <w:r>
              <w:rPr>
                <w:rFonts w:ascii="Aptos" w:hAnsi="Aptos"/>
                <w:sz w:val="14"/>
              </w:rPr>
              <w:t>4034.463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5A28D44">
            <w:pPr>
              <w:spacing w:before="0" w:after="30" w:line="240" w:lineRule="auto"/>
            </w:pPr>
            <w:r>
              <w:rPr>
                <w:rFonts w:ascii="Aptos" w:hAnsi="Aptos"/>
                <w:sz w:val="14"/>
              </w:rPr>
              <w:t>HC3</w:t>
            </w:r>
          </w:p>
        </w:tc>
      </w:tr>
      <w:tr w14:paraId="2C0CC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38FF1B0">
            <w:pPr>
              <w:spacing w:before="0" w:after="30" w:line="240" w:lineRule="auto"/>
            </w:pPr>
            <w:r>
              <w:rPr>
                <w:rFonts w:ascii="Aptos" w:hAnsi="Aptos"/>
                <w:sz w:val="14"/>
              </w:rPr>
              <w:t>Model 3: Add vehicle-model indicators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A9A9984">
            <w:pPr>
              <w:spacing w:before="0" w:after="30" w:line="240" w:lineRule="auto"/>
            </w:pPr>
            <w:r>
              <w:rPr>
                <w:rFonts w:ascii="Aptos" w:hAnsi="Aptos"/>
                <w:sz w:val="14"/>
              </w:rPr>
              <w:t>202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E359D80">
            <w:pPr>
              <w:spacing w:before="0" w:after="30" w:line="240" w:lineRule="auto"/>
            </w:pPr>
            <w:r>
              <w:rPr>
                <w:rFonts w:ascii="Aptos" w:hAnsi="Aptos"/>
                <w:sz w:val="14"/>
              </w:rPr>
              <w:t>0.854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0C48FC3">
            <w:pPr>
              <w:spacing w:before="0" w:after="30" w:line="240" w:lineRule="auto"/>
            </w:pPr>
            <w:r>
              <w:rPr>
                <w:rFonts w:ascii="Aptos" w:hAnsi="Aptos"/>
                <w:sz w:val="14"/>
              </w:rPr>
              <w:t>0.842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291072B">
            <w:pPr>
              <w:spacing w:before="0" w:after="30" w:line="240" w:lineRule="auto"/>
            </w:pPr>
            <w:r>
              <w:rPr>
                <w:rFonts w:ascii="Aptos" w:hAnsi="Aptos"/>
                <w:sz w:val="14"/>
              </w:rPr>
              <w:t>45.243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F7DD8E0">
            <w:pPr>
              <w:spacing w:before="0" w:after="30" w:line="240" w:lineRule="auto"/>
            </w:pPr>
            <w:r>
              <w:rPr>
                <w:rFonts w:ascii="Aptos" w:hAnsi="Aptos"/>
                <w:sz w:val="14"/>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7C5CE78">
            <w:pPr>
              <w:spacing w:before="0" w:after="30" w:line="240" w:lineRule="auto"/>
            </w:pPr>
            <w:r>
              <w:rPr>
                <w:rFonts w:ascii="Aptos" w:hAnsi="Aptos"/>
                <w:sz w:val="14"/>
              </w:rPr>
              <w:t>3851.756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421B97D">
            <w:pPr>
              <w:spacing w:before="0" w:after="30" w:line="240" w:lineRule="auto"/>
            </w:pPr>
            <w:r>
              <w:rPr>
                <w:rFonts w:ascii="Aptos" w:hAnsi="Aptos"/>
                <w:sz w:val="14"/>
              </w:rPr>
              <w:t>3904.689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3365CB0">
            <w:pPr>
              <w:spacing w:before="0" w:after="30" w:line="240" w:lineRule="auto"/>
            </w:pPr>
            <w:r>
              <w:rPr>
                <w:rFonts w:ascii="Aptos" w:hAnsi="Aptos"/>
                <w:sz w:val="14"/>
              </w:rPr>
              <w:t>HC3</w:t>
            </w:r>
          </w:p>
        </w:tc>
      </w:tr>
    </w:tbl>
    <w:p w14:paraId="6A8CC51B">
      <w:pPr>
        <w:pStyle w:val="15"/>
        <w:keepNext w:val="0"/>
        <w:keepLines w:val="0"/>
        <w:widowControl/>
        <w:suppressLineNumbers w:val="0"/>
        <w:spacing w:before="0" w:beforeAutospacing="0" w:after="0" w:afterAutospacing="0"/>
        <w:jc w:val="center"/>
      </w:pPr>
      <w:r>
        <w:rPr>
          <w:rFonts w:ascii="Aptos" w:hAnsi="Aptos"/>
          <w:i/>
          <w:iCs w:val="0"/>
          <w:caps w:val="0"/>
          <w:color w:val="505050"/>
          <w:spacing w:val="0"/>
          <w:sz w:val="18"/>
          <w:shd w:val="clear" w:fill="FFFFFF"/>
        </w:rPr>
        <w:t>Table C2. Model 1 Coefficients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2461"/>
        <w:gridCol w:w="1031"/>
        <w:gridCol w:w="960"/>
        <w:gridCol w:w="1168"/>
        <w:gridCol w:w="776"/>
        <w:gridCol w:w="1230"/>
        <w:gridCol w:w="1237"/>
      </w:tblGrid>
      <w:tr w14:paraId="6A2E5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3B94014">
            <w:pPr>
              <w:spacing w:after="30" w:line="240" w:lineRule="auto"/>
            </w:pPr>
            <w:r>
              <w:rPr>
                <w:rFonts w:ascii="Aptos" w:hAnsi="Aptos"/>
                <w:b/>
                <w:color w:val="17365D"/>
                <w:sz w:val="16"/>
              </w:rPr>
              <w:t>Variable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AD095B5">
            <w:pPr>
              <w:spacing w:after="30" w:line="240" w:lineRule="auto"/>
            </w:pPr>
            <w:r>
              <w:rPr>
                <w:rFonts w:ascii="Aptos" w:hAnsi="Aptos"/>
                <w:b/>
                <w:color w:val="17365D"/>
                <w:sz w:val="16"/>
              </w:rPr>
              <w:t>Coefficient</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E5569DE">
            <w:pPr>
              <w:spacing w:after="30" w:line="240" w:lineRule="auto"/>
            </w:pPr>
            <w:r>
              <w:rPr>
                <w:rFonts w:ascii="Aptos" w:hAnsi="Aptos"/>
                <w:b/>
                <w:color w:val="17365D"/>
                <w:sz w:val="16"/>
              </w:rPr>
              <w:t>Robust SE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86D8E69">
            <w:pPr>
              <w:spacing w:after="30" w:line="240" w:lineRule="auto"/>
            </w:pPr>
            <w:r>
              <w:rPr>
                <w:rFonts w:ascii="Aptos" w:hAnsi="Aptos"/>
                <w:b/>
                <w:color w:val="17365D"/>
                <w:sz w:val="16"/>
              </w:rPr>
              <w:t>Test Statistic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F27B254">
            <w:pPr>
              <w:spacing w:after="30" w:line="240" w:lineRule="auto"/>
            </w:pPr>
            <w:r>
              <w:rPr>
                <w:rFonts w:ascii="Aptos" w:hAnsi="Aptos"/>
                <w:b/>
                <w:color w:val="17365D"/>
                <w:sz w:val="16"/>
              </w:rPr>
              <w:t>p-value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A8B56B0">
            <w:pPr>
              <w:spacing w:after="30" w:line="240" w:lineRule="auto"/>
            </w:pPr>
            <w:r>
              <w:rPr>
                <w:rFonts w:ascii="Aptos" w:hAnsi="Aptos"/>
                <w:b/>
                <w:color w:val="17365D"/>
                <w:sz w:val="16"/>
              </w:rPr>
              <w:t>95% CI Lower</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53B255C">
            <w:pPr>
              <w:spacing w:after="30" w:line="240" w:lineRule="auto"/>
            </w:pPr>
            <w:r>
              <w:rPr>
                <w:rFonts w:ascii="Aptos" w:hAnsi="Aptos"/>
                <w:b/>
                <w:color w:val="17365D"/>
                <w:sz w:val="16"/>
              </w:rPr>
              <w:t>95% CI Upper</w:t>
            </w:r>
          </w:p>
        </w:tc>
      </w:tr>
      <w:tr w14:paraId="05894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1D46D92">
            <w:pPr>
              <w:spacing w:before="0" w:after="30" w:line="240" w:lineRule="auto"/>
            </w:pPr>
            <w:r>
              <w:rPr>
                <w:rFonts w:ascii="Aptos" w:hAnsi="Aptos"/>
                <w:sz w:val="16"/>
              </w:rPr>
              <w:t>Intercept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D054566">
            <w:pPr>
              <w:spacing w:before="0" w:after="30" w:line="240" w:lineRule="auto"/>
            </w:pPr>
            <w:r>
              <w:rPr>
                <w:rFonts w:ascii="Aptos" w:hAnsi="Aptos"/>
                <w:sz w:val="16"/>
              </w:rPr>
              <w:t>38883.103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7E3F7AE">
            <w:pPr>
              <w:spacing w:before="0" w:after="30" w:line="240" w:lineRule="auto"/>
            </w:pPr>
            <w:r>
              <w:rPr>
                <w:rFonts w:ascii="Aptos" w:hAnsi="Aptos"/>
                <w:sz w:val="16"/>
              </w:rPr>
              <w:t>1115.700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DC11E04">
            <w:pPr>
              <w:spacing w:before="0" w:after="30" w:line="240" w:lineRule="auto"/>
            </w:pPr>
            <w:r>
              <w:rPr>
                <w:rFonts w:ascii="Aptos" w:hAnsi="Aptos"/>
                <w:sz w:val="16"/>
              </w:rPr>
              <w:t>34.851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AB48ACE">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C80ED2C">
            <w:pPr>
              <w:spacing w:before="0" w:after="30" w:line="240" w:lineRule="auto"/>
            </w:pPr>
            <w:r>
              <w:rPr>
                <w:rFonts w:ascii="Aptos" w:hAnsi="Aptos"/>
                <w:sz w:val="16"/>
              </w:rPr>
              <w:t>36696.371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DC56941">
            <w:pPr>
              <w:spacing w:before="0" w:after="30" w:line="240" w:lineRule="auto"/>
            </w:pPr>
            <w:r>
              <w:rPr>
                <w:rFonts w:ascii="Aptos" w:hAnsi="Aptos"/>
                <w:sz w:val="16"/>
              </w:rPr>
              <w:t>41069.834</w:t>
            </w:r>
          </w:p>
        </w:tc>
      </w:tr>
      <w:tr w14:paraId="2AD08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AD937DC">
            <w:pPr>
              <w:spacing w:before="0" w:after="30" w:line="240" w:lineRule="auto"/>
            </w:pPr>
            <w:r>
              <w:rPr>
                <w:rFonts w:ascii="Aptos" w:hAnsi="Aptos"/>
                <w:sz w:val="16"/>
              </w:rPr>
              <w:t>Mileage: additional 5,000 km</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5971269">
            <w:pPr>
              <w:spacing w:before="0" w:after="30" w:line="240" w:lineRule="auto"/>
            </w:pPr>
            <w:r>
              <w:rPr>
                <w:rFonts w:ascii="Aptos" w:hAnsi="Aptos"/>
                <w:sz w:val="16"/>
              </w:rPr>
              <w:t>-506.555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D20B77">
            <w:pPr>
              <w:spacing w:before="0" w:after="30" w:line="240" w:lineRule="auto"/>
            </w:pPr>
            <w:r>
              <w:rPr>
                <w:rFonts w:ascii="Aptos" w:hAnsi="Aptos"/>
                <w:sz w:val="16"/>
              </w:rPr>
              <w:t>63.285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DB2E8DF">
            <w:pPr>
              <w:spacing w:before="0" w:after="30" w:line="240" w:lineRule="auto"/>
            </w:pPr>
            <w:r>
              <w:rPr>
                <w:rFonts w:ascii="Aptos" w:hAnsi="Aptos"/>
                <w:sz w:val="16"/>
              </w:rPr>
              <w:t>-8.004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26BB12F">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07C1C03">
            <w:pPr>
              <w:spacing w:before="0" w:after="30" w:line="240" w:lineRule="auto"/>
            </w:pPr>
            <w:r>
              <w:rPr>
                <w:rFonts w:ascii="Aptos" w:hAnsi="Aptos"/>
                <w:sz w:val="16"/>
              </w:rPr>
              <w:t>-630.592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13A4305">
            <w:pPr>
              <w:spacing w:before="0" w:after="30" w:line="240" w:lineRule="auto"/>
            </w:pPr>
            <w:r>
              <w:rPr>
                <w:rFonts w:ascii="Aptos" w:hAnsi="Aptos"/>
                <w:sz w:val="16"/>
              </w:rPr>
              <w:t>-382.518</w:t>
            </w:r>
          </w:p>
        </w:tc>
      </w:tr>
      <w:tr w14:paraId="037D1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626F21A">
            <w:pPr>
              <w:spacing w:before="0" w:after="30" w:line="240" w:lineRule="auto"/>
            </w:pPr>
            <w:r>
              <w:rPr>
                <w:rFonts w:ascii="Aptos" w:hAnsi="Aptos"/>
                <w:sz w:val="16"/>
              </w:rPr>
              <w:t>Vehicle age: one additional year</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78B8742">
            <w:pPr>
              <w:spacing w:before="0" w:after="30" w:line="240" w:lineRule="auto"/>
            </w:pPr>
            <w:r>
              <w:rPr>
                <w:rFonts w:ascii="Aptos" w:hAnsi="Aptos"/>
                <w:sz w:val="16"/>
              </w:rPr>
              <w:t>-273.929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A3264E4">
            <w:pPr>
              <w:spacing w:before="0" w:after="30" w:line="240" w:lineRule="auto"/>
            </w:pPr>
            <w:r>
              <w:rPr>
                <w:rFonts w:ascii="Aptos" w:hAnsi="Aptos"/>
                <w:sz w:val="16"/>
              </w:rPr>
              <w:t>277.684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43A1667">
            <w:pPr>
              <w:spacing w:before="0" w:after="30" w:line="240" w:lineRule="auto"/>
            </w:pPr>
            <w:r>
              <w:rPr>
                <w:rFonts w:ascii="Aptos" w:hAnsi="Aptos"/>
                <w:sz w:val="16"/>
              </w:rPr>
              <w:t>-0.986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F06212C">
            <w:pPr>
              <w:spacing w:before="0" w:after="30" w:line="240" w:lineRule="auto"/>
            </w:pPr>
            <w:r>
              <w:rPr>
                <w:rFonts w:ascii="Aptos" w:hAnsi="Aptos"/>
                <w:sz w:val="16"/>
              </w:rPr>
              <w:t>0.324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A0E2C31">
            <w:pPr>
              <w:spacing w:before="0" w:after="30" w:line="240" w:lineRule="auto"/>
            </w:pPr>
            <w:r>
              <w:rPr>
                <w:rFonts w:ascii="Aptos" w:hAnsi="Aptos"/>
                <w:sz w:val="16"/>
              </w:rPr>
              <w:t>-818.181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E473E5C">
            <w:pPr>
              <w:spacing w:before="0" w:after="30" w:line="240" w:lineRule="auto"/>
            </w:pPr>
            <w:r>
              <w:rPr>
                <w:rFonts w:ascii="Aptos" w:hAnsi="Aptos"/>
                <w:sz w:val="16"/>
              </w:rPr>
              <w:t>270.322</w:t>
            </w:r>
          </w:p>
        </w:tc>
      </w:tr>
    </w:tbl>
    <w:p w14:paraId="124C78BF">
      <w:pPr>
        <w:pStyle w:val="15"/>
        <w:keepNext w:val="0"/>
        <w:keepLines w:val="0"/>
        <w:widowControl/>
        <w:suppressLineNumbers w:val="0"/>
        <w:spacing w:before="0" w:beforeAutospacing="0" w:after="0" w:afterAutospacing="0"/>
        <w:jc w:val="center"/>
      </w:pPr>
      <w:r>
        <w:rPr>
          <w:rFonts w:ascii="Aptos" w:hAnsi="Aptos"/>
          <w:i/>
          <w:iCs w:val="0"/>
          <w:caps w:val="0"/>
          <w:color w:val="505050"/>
          <w:spacing w:val="0"/>
          <w:sz w:val="18"/>
          <w:shd w:val="clear" w:fill="FFFFFF"/>
        </w:rPr>
        <w:t>Table C3. Model 2 Coefficients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3609"/>
        <w:gridCol w:w="1031"/>
        <w:gridCol w:w="951"/>
        <w:gridCol w:w="1138"/>
        <w:gridCol w:w="770"/>
        <w:gridCol w:w="1205"/>
        <w:gridCol w:w="1212"/>
      </w:tblGrid>
      <w:tr w14:paraId="5F84B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0E3C3A5">
            <w:pPr>
              <w:spacing w:after="30" w:line="240" w:lineRule="auto"/>
            </w:pPr>
            <w:r>
              <w:rPr>
                <w:rFonts w:ascii="Aptos" w:hAnsi="Aptos"/>
                <w:b/>
                <w:color w:val="17365D"/>
                <w:sz w:val="16"/>
              </w:rPr>
              <w:t>Variable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78D8F85">
            <w:pPr>
              <w:spacing w:after="30" w:line="240" w:lineRule="auto"/>
            </w:pPr>
            <w:r>
              <w:rPr>
                <w:rFonts w:ascii="Aptos" w:hAnsi="Aptos"/>
                <w:b/>
                <w:color w:val="17365D"/>
                <w:sz w:val="16"/>
              </w:rPr>
              <w:t>Coefficient</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F124D30">
            <w:pPr>
              <w:spacing w:after="30" w:line="240" w:lineRule="auto"/>
            </w:pPr>
            <w:r>
              <w:rPr>
                <w:rFonts w:ascii="Aptos" w:hAnsi="Aptos"/>
                <w:b/>
                <w:color w:val="17365D"/>
                <w:sz w:val="16"/>
              </w:rPr>
              <w:t>Robust SE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46FCE95C">
            <w:pPr>
              <w:spacing w:after="30" w:line="240" w:lineRule="auto"/>
            </w:pPr>
            <w:r>
              <w:rPr>
                <w:rFonts w:ascii="Aptos" w:hAnsi="Aptos"/>
                <w:b/>
                <w:color w:val="17365D"/>
                <w:sz w:val="16"/>
              </w:rPr>
              <w:t>Test Statistic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03865EC">
            <w:pPr>
              <w:spacing w:after="30" w:line="240" w:lineRule="auto"/>
            </w:pPr>
            <w:r>
              <w:rPr>
                <w:rFonts w:ascii="Aptos" w:hAnsi="Aptos"/>
                <w:b/>
                <w:color w:val="17365D"/>
                <w:sz w:val="16"/>
              </w:rPr>
              <w:t>p-value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BBDF09D">
            <w:pPr>
              <w:spacing w:after="30" w:line="240" w:lineRule="auto"/>
            </w:pPr>
            <w:r>
              <w:rPr>
                <w:rFonts w:ascii="Aptos" w:hAnsi="Aptos"/>
                <w:b/>
                <w:color w:val="17365D"/>
                <w:sz w:val="16"/>
              </w:rPr>
              <w:t>95% CI Lower</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B325EA0">
            <w:pPr>
              <w:spacing w:after="30" w:line="240" w:lineRule="auto"/>
            </w:pPr>
            <w:r>
              <w:rPr>
                <w:rFonts w:ascii="Aptos" w:hAnsi="Aptos"/>
                <w:b/>
                <w:color w:val="17365D"/>
                <w:sz w:val="16"/>
              </w:rPr>
              <w:t>95% CI Upper</w:t>
            </w:r>
          </w:p>
        </w:tc>
      </w:tr>
      <w:tr w14:paraId="4985A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6444151">
            <w:pPr>
              <w:spacing w:before="0" w:after="30" w:line="240" w:lineRule="auto"/>
            </w:pPr>
            <w:r>
              <w:rPr>
                <w:rFonts w:ascii="Aptos" w:hAnsi="Aptos"/>
                <w:sz w:val="16"/>
              </w:rPr>
              <w:t>Intercept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FD0E115">
            <w:pPr>
              <w:spacing w:before="0" w:after="30" w:line="240" w:lineRule="auto"/>
            </w:pPr>
            <w:r>
              <w:rPr>
                <w:rFonts w:ascii="Aptos" w:hAnsi="Aptos"/>
                <w:sz w:val="16"/>
              </w:rPr>
              <w:t>47460.663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42D8B3B">
            <w:pPr>
              <w:spacing w:before="0" w:after="30" w:line="240" w:lineRule="auto"/>
            </w:pPr>
            <w:r>
              <w:rPr>
                <w:rFonts w:ascii="Aptos" w:hAnsi="Aptos"/>
                <w:sz w:val="16"/>
              </w:rPr>
              <w:t>1293.699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9A7053B">
            <w:pPr>
              <w:spacing w:before="0" w:after="30" w:line="240" w:lineRule="auto"/>
            </w:pPr>
            <w:r>
              <w:rPr>
                <w:rFonts w:ascii="Aptos" w:hAnsi="Aptos"/>
                <w:sz w:val="16"/>
              </w:rPr>
              <w:t>36.686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9755847">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D842229">
            <w:pPr>
              <w:spacing w:before="0" w:after="30" w:line="240" w:lineRule="auto"/>
            </w:pPr>
            <w:r>
              <w:rPr>
                <w:rFonts w:ascii="Aptos" w:hAnsi="Aptos"/>
                <w:sz w:val="16"/>
              </w:rPr>
              <w:t>44925.059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FCF9FC3">
            <w:pPr>
              <w:spacing w:before="0" w:after="30" w:line="240" w:lineRule="auto"/>
            </w:pPr>
            <w:r>
              <w:rPr>
                <w:rFonts w:ascii="Aptos" w:hAnsi="Aptos"/>
                <w:sz w:val="16"/>
              </w:rPr>
              <w:t>49996.268</w:t>
            </w:r>
          </w:p>
        </w:tc>
      </w:tr>
      <w:tr w14:paraId="0FB79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A3C55FA">
            <w:pPr>
              <w:spacing w:before="0" w:after="30" w:line="240" w:lineRule="auto"/>
            </w:pPr>
            <w:r>
              <w:rPr>
                <w:rFonts w:ascii="Aptos" w:hAnsi="Aptos"/>
                <w:sz w:val="16"/>
              </w:rPr>
              <w:t>Mainstream Compact (reference: Compact Luxury ...</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390D45D">
            <w:pPr>
              <w:spacing w:before="0" w:after="30" w:line="240" w:lineRule="auto"/>
            </w:pPr>
            <w:r>
              <w:rPr>
                <w:rFonts w:ascii="Aptos" w:hAnsi="Aptos"/>
                <w:sz w:val="16"/>
              </w:rPr>
              <w:t>-14454.609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1C792B7">
            <w:pPr>
              <w:spacing w:before="0" w:after="30" w:line="240" w:lineRule="auto"/>
            </w:pPr>
            <w:r>
              <w:rPr>
                <w:rFonts w:ascii="Aptos" w:hAnsi="Aptos"/>
                <w:sz w:val="16"/>
              </w:rPr>
              <w:t>1194.639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DCF9834">
            <w:pPr>
              <w:spacing w:before="0" w:after="30" w:line="240" w:lineRule="auto"/>
            </w:pPr>
            <w:r>
              <w:rPr>
                <w:rFonts w:ascii="Aptos" w:hAnsi="Aptos"/>
                <w:sz w:val="16"/>
              </w:rPr>
              <w:t>-12.100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DE9AF5C">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DBCCA50">
            <w:pPr>
              <w:spacing w:before="0" w:after="30" w:line="240" w:lineRule="auto"/>
            </w:pPr>
            <w:r>
              <w:rPr>
                <w:rFonts w:ascii="Aptos" w:hAnsi="Aptos"/>
                <w:sz w:val="16"/>
              </w:rPr>
              <w:t>-16796.058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1BD2127">
            <w:pPr>
              <w:spacing w:before="0" w:after="30" w:line="240" w:lineRule="auto"/>
            </w:pPr>
            <w:r>
              <w:rPr>
                <w:rFonts w:ascii="Aptos" w:hAnsi="Aptos"/>
                <w:sz w:val="16"/>
              </w:rPr>
              <w:t>-12113.160</w:t>
            </w:r>
          </w:p>
        </w:tc>
      </w:tr>
      <w:tr w14:paraId="0E519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CF253AC">
            <w:pPr>
              <w:spacing w:before="0" w:after="30" w:line="240" w:lineRule="auto"/>
            </w:pPr>
            <w:r>
              <w:rPr>
                <w:rFonts w:ascii="Aptos" w:hAnsi="Aptos"/>
                <w:sz w:val="16"/>
              </w:rPr>
              <w:t>Mainstream Midsize (reference: Compact Luxury ...</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98D0248">
            <w:pPr>
              <w:spacing w:before="0" w:after="30" w:line="240" w:lineRule="auto"/>
            </w:pPr>
            <w:r>
              <w:rPr>
                <w:rFonts w:ascii="Aptos" w:hAnsi="Aptos"/>
                <w:sz w:val="16"/>
              </w:rPr>
              <w:t>-6089.843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62BD33B">
            <w:pPr>
              <w:spacing w:before="0" w:after="30" w:line="240" w:lineRule="auto"/>
            </w:pPr>
            <w:r>
              <w:rPr>
                <w:rFonts w:ascii="Aptos" w:hAnsi="Aptos"/>
                <w:sz w:val="16"/>
              </w:rPr>
              <w:t>955.109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DFF0AC7">
            <w:pPr>
              <w:spacing w:before="0" w:after="30" w:line="240" w:lineRule="auto"/>
            </w:pPr>
            <w:r>
              <w:rPr>
                <w:rFonts w:ascii="Aptos" w:hAnsi="Aptos"/>
                <w:sz w:val="16"/>
              </w:rPr>
              <w:t>-6.376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BE022F5">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AB7355B">
            <w:pPr>
              <w:spacing w:before="0" w:after="30" w:line="240" w:lineRule="auto"/>
            </w:pPr>
            <w:r>
              <w:rPr>
                <w:rFonts w:ascii="Aptos" w:hAnsi="Aptos"/>
                <w:sz w:val="16"/>
              </w:rPr>
              <w:t>-7961.822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559E872">
            <w:pPr>
              <w:spacing w:before="0" w:after="30" w:line="240" w:lineRule="auto"/>
            </w:pPr>
            <w:r>
              <w:rPr>
                <w:rFonts w:ascii="Aptos" w:hAnsi="Aptos"/>
                <w:sz w:val="16"/>
              </w:rPr>
              <w:t>-4217.863</w:t>
            </w:r>
          </w:p>
        </w:tc>
      </w:tr>
      <w:tr w14:paraId="4985F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4C23B75">
            <w:pPr>
              <w:spacing w:before="0" w:after="30" w:line="240" w:lineRule="auto"/>
            </w:pPr>
            <w:r>
              <w:rPr>
                <w:rFonts w:ascii="Aptos" w:hAnsi="Aptos"/>
                <w:sz w:val="16"/>
              </w:rPr>
              <w:t>Mileage: additional 5,000 km</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4D6547E">
            <w:pPr>
              <w:spacing w:before="0" w:after="30" w:line="240" w:lineRule="auto"/>
            </w:pPr>
            <w:r>
              <w:rPr>
                <w:rFonts w:ascii="Aptos" w:hAnsi="Aptos"/>
                <w:sz w:val="16"/>
              </w:rPr>
              <w:t>-353.766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4B23D5E">
            <w:pPr>
              <w:spacing w:before="0" w:after="30" w:line="240" w:lineRule="auto"/>
            </w:pPr>
            <w:r>
              <w:rPr>
                <w:rFonts w:ascii="Aptos" w:hAnsi="Aptos"/>
                <w:sz w:val="16"/>
              </w:rPr>
              <w:t>53.214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1F6B032">
            <w:pPr>
              <w:spacing w:before="0" w:after="30" w:line="240" w:lineRule="auto"/>
            </w:pPr>
            <w:r>
              <w:rPr>
                <w:rFonts w:ascii="Aptos" w:hAnsi="Aptos"/>
                <w:sz w:val="16"/>
              </w:rPr>
              <w:t>-6.648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BA068D6">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848806F">
            <w:pPr>
              <w:spacing w:before="0" w:after="30" w:line="240" w:lineRule="auto"/>
            </w:pPr>
            <w:r>
              <w:rPr>
                <w:rFonts w:ascii="Aptos" w:hAnsi="Aptos"/>
                <w:sz w:val="16"/>
              </w:rPr>
              <w:t>-458.063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D91E8A0">
            <w:pPr>
              <w:spacing w:before="0" w:after="30" w:line="240" w:lineRule="auto"/>
            </w:pPr>
            <w:r>
              <w:rPr>
                <w:rFonts w:ascii="Aptos" w:hAnsi="Aptos"/>
                <w:sz w:val="16"/>
              </w:rPr>
              <w:t>-249.469</w:t>
            </w:r>
          </w:p>
        </w:tc>
      </w:tr>
      <w:tr w14:paraId="3D303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E080F4E">
            <w:pPr>
              <w:spacing w:before="0" w:after="30" w:line="240" w:lineRule="auto"/>
            </w:pPr>
            <w:r>
              <w:rPr>
                <w:rFonts w:ascii="Aptos" w:hAnsi="Aptos"/>
                <w:sz w:val="16"/>
              </w:rPr>
              <w:t>Vehicle age: one additional year</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50E07EF">
            <w:pPr>
              <w:spacing w:before="0" w:after="30" w:line="240" w:lineRule="auto"/>
            </w:pPr>
            <w:r>
              <w:rPr>
                <w:rFonts w:ascii="Aptos" w:hAnsi="Aptos"/>
                <w:sz w:val="16"/>
              </w:rPr>
              <w:t>-2282.727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2CD6FC6">
            <w:pPr>
              <w:spacing w:before="0" w:after="30" w:line="240" w:lineRule="auto"/>
            </w:pPr>
            <w:r>
              <w:rPr>
                <w:rFonts w:ascii="Aptos" w:hAnsi="Aptos"/>
                <w:sz w:val="16"/>
              </w:rPr>
              <w:t>317.415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733A451">
            <w:pPr>
              <w:spacing w:before="0" w:after="30" w:line="240" w:lineRule="auto"/>
            </w:pPr>
            <w:r>
              <w:rPr>
                <w:rFonts w:ascii="Aptos" w:hAnsi="Aptos"/>
                <w:sz w:val="16"/>
              </w:rPr>
              <w:t>-7.192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7035D5F">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8B8A3BF">
            <w:pPr>
              <w:spacing w:before="0" w:after="30" w:line="240" w:lineRule="auto"/>
            </w:pPr>
            <w:r>
              <w:rPr>
                <w:rFonts w:ascii="Aptos" w:hAnsi="Aptos"/>
                <w:sz w:val="16"/>
              </w:rPr>
              <w:t>-2904.849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A5DCB79">
            <w:pPr>
              <w:spacing w:before="0" w:after="30" w:line="240" w:lineRule="auto"/>
            </w:pPr>
            <w:r>
              <w:rPr>
                <w:rFonts w:ascii="Aptos" w:hAnsi="Aptos"/>
                <w:sz w:val="16"/>
              </w:rPr>
              <w:t>-1660.605</w:t>
            </w:r>
          </w:p>
        </w:tc>
      </w:tr>
    </w:tbl>
    <w:p w14:paraId="0523775E">
      <w:pPr>
        <w:pStyle w:val="15"/>
        <w:keepNext w:val="0"/>
        <w:keepLines w:val="0"/>
        <w:widowControl/>
        <w:suppressLineNumbers w:val="0"/>
        <w:spacing w:before="0" w:beforeAutospacing="0" w:after="0" w:afterAutospacing="0"/>
        <w:jc w:val="center"/>
      </w:pPr>
      <w:r>
        <w:rPr>
          <w:rFonts w:ascii="Aptos" w:hAnsi="Aptos"/>
          <w:i/>
          <w:iCs w:val="0"/>
          <w:caps w:val="0"/>
          <w:color w:val="505050"/>
          <w:spacing w:val="0"/>
          <w:sz w:val="18"/>
          <w:shd w:val="clear" w:fill="FFFFFF"/>
        </w:rPr>
        <w:t>Table C4. Preferred Model 3 Coefficients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3084"/>
        <w:gridCol w:w="1031"/>
        <w:gridCol w:w="960"/>
        <w:gridCol w:w="1168"/>
        <w:gridCol w:w="776"/>
        <w:gridCol w:w="1230"/>
        <w:gridCol w:w="1237"/>
      </w:tblGrid>
      <w:tr w14:paraId="67835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C72ED60">
            <w:pPr>
              <w:spacing w:after="30" w:line="240" w:lineRule="auto"/>
            </w:pPr>
            <w:r>
              <w:rPr>
                <w:rFonts w:ascii="Aptos" w:hAnsi="Aptos"/>
                <w:b/>
                <w:color w:val="17365D"/>
                <w:sz w:val="16"/>
              </w:rPr>
              <w:t>Variable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0FE9503">
            <w:pPr>
              <w:spacing w:after="30" w:line="240" w:lineRule="auto"/>
            </w:pPr>
            <w:r>
              <w:rPr>
                <w:rFonts w:ascii="Aptos" w:hAnsi="Aptos"/>
                <w:b/>
                <w:color w:val="17365D"/>
                <w:sz w:val="16"/>
              </w:rPr>
              <w:t>Coefficient</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787DC27">
            <w:pPr>
              <w:spacing w:after="30" w:line="240" w:lineRule="auto"/>
            </w:pPr>
            <w:r>
              <w:rPr>
                <w:rFonts w:ascii="Aptos" w:hAnsi="Aptos"/>
                <w:b/>
                <w:color w:val="17365D"/>
                <w:sz w:val="16"/>
              </w:rPr>
              <w:t>Robust SE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D9E599F">
            <w:pPr>
              <w:spacing w:after="30" w:line="240" w:lineRule="auto"/>
            </w:pPr>
            <w:r>
              <w:rPr>
                <w:rFonts w:ascii="Aptos" w:hAnsi="Aptos"/>
                <w:b/>
                <w:color w:val="17365D"/>
                <w:sz w:val="16"/>
              </w:rPr>
              <w:t>Test Statistic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5FAD8EA">
            <w:pPr>
              <w:spacing w:after="30" w:line="240" w:lineRule="auto"/>
            </w:pPr>
            <w:r>
              <w:rPr>
                <w:rFonts w:ascii="Aptos" w:hAnsi="Aptos"/>
                <w:b/>
                <w:color w:val="17365D"/>
                <w:sz w:val="16"/>
              </w:rPr>
              <w:t>p-value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E928E7A">
            <w:pPr>
              <w:spacing w:after="30" w:line="240" w:lineRule="auto"/>
            </w:pPr>
            <w:r>
              <w:rPr>
                <w:rFonts w:ascii="Aptos" w:hAnsi="Aptos"/>
                <w:b/>
                <w:color w:val="17365D"/>
                <w:sz w:val="16"/>
              </w:rPr>
              <w:t>95% CI Lower</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FD749D3">
            <w:pPr>
              <w:spacing w:after="30" w:line="240" w:lineRule="auto"/>
            </w:pPr>
            <w:r>
              <w:rPr>
                <w:rFonts w:ascii="Aptos" w:hAnsi="Aptos"/>
                <w:b/>
                <w:color w:val="17365D"/>
                <w:sz w:val="16"/>
              </w:rPr>
              <w:t>95% CI Upper</w:t>
            </w:r>
          </w:p>
        </w:tc>
      </w:tr>
      <w:tr w14:paraId="4F0DE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71DFDE2">
            <w:pPr>
              <w:spacing w:before="0" w:after="30" w:line="240" w:lineRule="auto"/>
            </w:pPr>
            <w:r>
              <w:rPr>
                <w:rFonts w:ascii="Aptos" w:hAnsi="Aptos"/>
                <w:sz w:val="16"/>
              </w:rPr>
              <w:t>Intercept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C501284">
            <w:pPr>
              <w:spacing w:before="0" w:after="30" w:line="240" w:lineRule="auto"/>
            </w:pPr>
            <w:r>
              <w:rPr>
                <w:rFonts w:ascii="Aptos" w:hAnsi="Aptos"/>
                <w:sz w:val="16"/>
              </w:rPr>
              <w:t>36860.824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2AD1DCE">
            <w:pPr>
              <w:spacing w:before="0" w:after="30" w:line="240" w:lineRule="auto"/>
            </w:pPr>
            <w:r>
              <w:rPr>
                <w:rFonts w:ascii="Aptos" w:hAnsi="Aptos"/>
                <w:sz w:val="16"/>
              </w:rPr>
              <w:t>807.685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0888DD2">
            <w:pPr>
              <w:spacing w:before="0" w:after="30" w:line="240" w:lineRule="auto"/>
            </w:pPr>
            <w:r>
              <w:rPr>
                <w:rFonts w:ascii="Aptos" w:hAnsi="Aptos"/>
                <w:sz w:val="16"/>
              </w:rPr>
              <w:t>45.638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DF794FF">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840DB52">
            <w:pPr>
              <w:spacing w:before="0" w:after="30" w:line="240" w:lineRule="auto"/>
            </w:pPr>
            <w:r>
              <w:rPr>
                <w:rFonts w:ascii="Aptos" w:hAnsi="Aptos"/>
                <w:sz w:val="16"/>
              </w:rPr>
              <w:t>35277.790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B57AEE9">
            <w:pPr>
              <w:spacing w:before="0" w:after="30" w:line="240" w:lineRule="auto"/>
            </w:pPr>
            <w:r>
              <w:rPr>
                <w:rFonts w:ascii="Aptos" w:hAnsi="Aptos"/>
                <w:sz w:val="16"/>
              </w:rPr>
              <w:t>38443.858</w:t>
            </w:r>
          </w:p>
        </w:tc>
      </w:tr>
      <w:tr w14:paraId="50058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74835BD">
            <w:pPr>
              <w:spacing w:before="0" w:after="30" w:line="240" w:lineRule="auto"/>
            </w:pPr>
            <w:r>
              <w:rPr>
                <w:rFonts w:ascii="Aptos" w:hAnsi="Aptos"/>
                <w:sz w:val="16"/>
              </w:rPr>
              <w:t>3 Series (reference: 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1029C40">
            <w:pPr>
              <w:spacing w:before="0" w:after="30" w:line="240" w:lineRule="auto"/>
            </w:pPr>
            <w:r>
              <w:rPr>
                <w:rFonts w:ascii="Aptos" w:hAnsi="Aptos"/>
                <w:sz w:val="16"/>
              </w:rPr>
              <w:t>12769.093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0B1BACF">
            <w:pPr>
              <w:spacing w:before="0" w:after="30" w:line="240" w:lineRule="auto"/>
            </w:pPr>
            <w:r>
              <w:rPr>
                <w:rFonts w:ascii="Aptos" w:hAnsi="Aptos"/>
                <w:sz w:val="16"/>
              </w:rPr>
              <w:t>1894.915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999623F">
            <w:pPr>
              <w:spacing w:before="0" w:after="30" w:line="240" w:lineRule="auto"/>
            </w:pPr>
            <w:r>
              <w:rPr>
                <w:rFonts w:ascii="Aptos" w:hAnsi="Aptos"/>
                <w:sz w:val="16"/>
              </w:rPr>
              <w:t>6.739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9ABF195">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636E02B">
            <w:pPr>
              <w:spacing w:before="0" w:after="30" w:line="240" w:lineRule="auto"/>
            </w:pPr>
            <w:r>
              <w:rPr>
                <w:rFonts w:ascii="Aptos" w:hAnsi="Aptos"/>
                <w:sz w:val="16"/>
              </w:rPr>
              <w:t>9055.129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E081501">
            <w:pPr>
              <w:spacing w:before="0" w:after="30" w:line="240" w:lineRule="auto"/>
            </w:pPr>
            <w:r>
              <w:rPr>
                <w:rFonts w:ascii="Aptos" w:hAnsi="Aptos"/>
                <w:sz w:val="16"/>
              </w:rPr>
              <w:t>16483.057</w:t>
            </w:r>
          </w:p>
        </w:tc>
      </w:tr>
      <w:tr w14:paraId="01985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10FEDE2">
            <w:pPr>
              <w:spacing w:before="0" w:after="30" w:line="240" w:lineRule="auto"/>
            </w:pPr>
            <w:r>
              <w:rPr>
                <w:rFonts w:ascii="Aptos" w:hAnsi="Aptos"/>
                <w:sz w:val="16"/>
              </w:rPr>
              <w:t>A4 (reference: 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42C3957">
            <w:pPr>
              <w:spacing w:before="0" w:after="30" w:line="240" w:lineRule="auto"/>
            </w:pPr>
            <w:r>
              <w:rPr>
                <w:rFonts w:ascii="Aptos" w:hAnsi="Aptos"/>
                <w:sz w:val="16"/>
              </w:rPr>
              <w:t>7033.649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C3B079E">
            <w:pPr>
              <w:spacing w:before="0" w:after="30" w:line="240" w:lineRule="auto"/>
            </w:pPr>
            <w:r>
              <w:rPr>
                <w:rFonts w:ascii="Aptos" w:hAnsi="Aptos"/>
                <w:sz w:val="16"/>
              </w:rPr>
              <w:t>1377.476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DB1992C">
            <w:pPr>
              <w:spacing w:before="0" w:after="30" w:line="240" w:lineRule="auto"/>
            </w:pPr>
            <w:r>
              <w:rPr>
                <w:rFonts w:ascii="Aptos" w:hAnsi="Aptos"/>
                <w:sz w:val="16"/>
              </w:rPr>
              <w:t>5.106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A4B1D09">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4B1DFF7">
            <w:pPr>
              <w:spacing w:before="0" w:after="30" w:line="240" w:lineRule="auto"/>
            </w:pPr>
            <w:r>
              <w:rPr>
                <w:rFonts w:ascii="Aptos" w:hAnsi="Aptos"/>
                <w:sz w:val="16"/>
              </w:rPr>
              <w:t>4333.846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F510884">
            <w:pPr>
              <w:spacing w:before="0" w:after="30" w:line="240" w:lineRule="auto"/>
            </w:pPr>
            <w:r>
              <w:rPr>
                <w:rFonts w:ascii="Aptos" w:hAnsi="Aptos"/>
                <w:sz w:val="16"/>
              </w:rPr>
              <w:t>9733.453</w:t>
            </w:r>
          </w:p>
        </w:tc>
      </w:tr>
      <w:tr w14:paraId="52389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82EA516">
            <w:pPr>
              <w:spacing w:before="0" w:after="30" w:line="240" w:lineRule="auto"/>
            </w:pPr>
            <w:r>
              <w:rPr>
                <w:rFonts w:ascii="Aptos" w:hAnsi="Aptos"/>
                <w:sz w:val="16"/>
              </w:rPr>
              <w:t>A5 Sportback (reference: 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F600205">
            <w:pPr>
              <w:spacing w:before="0" w:after="30" w:line="240" w:lineRule="auto"/>
            </w:pPr>
            <w:r>
              <w:rPr>
                <w:rFonts w:ascii="Aptos" w:hAnsi="Aptos"/>
                <w:sz w:val="16"/>
              </w:rPr>
              <w:t>13175.963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AE37FE7">
            <w:pPr>
              <w:spacing w:before="0" w:after="30" w:line="240" w:lineRule="auto"/>
            </w:pPr>
            <w:r>
              <w:rPr>
                <w:rFonts w:ascii="Aptos" w:hAnsi="Aptos"/>
                <w:sz w:val="16"/>
              </w:rPr>
              <w:t>1081.144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BD24D4B">
            <w:pPr>
              <w:spacing w:before="0" w:after="30" w:line="240" w:lineRule="auto"/>
            </w:pPr>
            <w:r>
              <w:rPr>
                <w:rFonts w:ascii="Aptos" w:hAnsi="Aptos"/>
                <w:sz w:val="16"/>
              </w:rPr>
              <w:t>12.187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8E4C1FE">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A8F159A">
            <w:pPr>
              <w:spacing w:before="0" w:after="30" w:line="240" w:lineRule="auto"/>
            </w:pPr>
            <w:r>
              <w:rPr>
                <w:rFonts w:ascii="Aptos" w:hAnsi="Aptos"/>
                <w:sz w:val="16"/>
              </w:rPr>
              <w:t>11056.961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E2CBC35">
            <w:pPr>
              <w:spacing w:before="0" w:after="30" w:line="240" w:lineRule="auto"/>
            </w:pPr>
            <w:r>
              <w:rPr>
                <w:rFonts w:ascii="Aptos" w:hAnsi="Aptos"/>
                <w:sz w:val="16"/>
              </w:rPr>
              <w:t>15294.966</w:t>
            </w:r>
          </w:p>
        </w:tc>
      </w:tr>
      <w:tr w14:paraId="54982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566E8DF">
            <w:pPr>
              <w:spacing w:before="0" w:after="30" w:line="240" w:lineRule="auto"/>
            </w:pPr>
            <w:r>
              <w:rPr>
                <w:rFonts w:ascii="Aptos" w:hAnsi="Aptos"/>
                <w:sz w:val="16"/>
              </w:rPr>
              <w:t>Accord Hybrid (reference: 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48A4087">
            <w:pPr>
              <w:spacing w:before="0" w:after="30" w:line="240" w:lineRule="auto"/>
            </w:pPr>
            <w:r>
              <w:rPr>
                <w:rFonts w:ascii="Aptos" w:hAnsi="Aptos"/>
                <w:sz w:val="16"/>
              </w:rPr>
              <w:t>7856.124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75D08D6">
            <w:pPr>
              <w:spacing w:before="0" w:after="30" w:line="240" w:lineRule="auto"/>
            </w:pPr>
            <w:r>
              <w:rPr>
                <w:rFonts w:ascii="Aptos" w:hAnsi="Aptos"/>
                <w:sz w:val="16"/>
              </w:rPr>
              <w:t>824.099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0DAFA3A">
            <w:pPr>
              <w:spacing w:before="0" w:after="30" w:line="240" w:lineRule="auto"/>
            </w:pPr>
            <w:r>
              <w:rPr>
                <w:rFonts w:ascii="Aptos" w:hAnsi="Aptos"/>
                <w:sz w:val="16"/>
              </w:rPr>
              <w:t>9.533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3B9F3D6">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A4F3EB4">
            <w:pPr>
              <w:spacing w:before="0" w:after="30" w:line="240" w:lineRule="auto"/>
            </w:pPr>
            <w:r>
              <w:rPr>
                <w:rFonts w:ascii="Aptos" w:hAnsi="Aptos"/>
                <w:sz w:val="16"/>
              </w:rPr>
              <w:t>6240.919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7BD20E3">
            <w:pPr>
              <w:spacing w:before="0" w:after="30" w:line="240" w:lineRule="auto"/>
            </w:pPr>
            <w:r>
              <w:rPr>
                <w:rFonts w:ascii="Aptos" w:hAnsi="Aptos"/>
                <w:sz w:val="16"/>
              </w:rPr>
              <w:t>9471.328</w:t>
            </w:r>
          </w:p>
        </w:tc>
      </w:tr>
      <w:tr w14:paraId="4475E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CACCC54">
            <w:pPr>
              <w:spacing w:before="0" w:after="30" w:line="240" w:lineRule="auto"/>
            </w:pPr>
            <w:r>
              <w:rPr>
                <w:rFonts w:ascii="Aptos" w:hAnsi="Aptos"/>
                <w:sz w:val="16"/>
              </w:rPr>
              <w:t>C300 (reference: 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3DF83D">
            <w:pPr>
              <w:spacing w:before="0" w:after="30" w:line="240" w:lineRule="auto"/>
            </w:pPr>
            <w:r>
              <w:rPr>
                <w:rFonts w:ascii="Aptos" w:hAnsi="Aptos"/>
                <w:sz w:val="16"/>
              </w:rPr>
              <w:t>15424.606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D060570">
            <w:pPr>
              <w:spacing w:before="0" w:after="30" w:line="240" w:lineRule="auto"/>
            </w:pPr>
            <w:r>
              <w:rPr>
                <w:rFonts w:ascii="Aptos" w:hAnsi="Aptos"/>
                <w:sz w:val="16"/>
              </w:rPr>
              <w:t>1444.365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0310B1E">
            <w:pPr>
              <w:spacing w:before="0" w:after="30" w:line="240" w:lineRule="auto"/>
            </w:pPr>
            <w:r>
              <w:rPr>
                <w:rFonts w:ascii="Aptos" w:hAnsi="Aptos"/>
                <w:sz w:val="16"/>
              </w:rPr>
              <w:t>10.679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F4E05DC">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2C49FF6">
            <w:pPr>
              <w:spacing w:before="0" w:after="30" w:line="240" w:lineRule="auto"/>
            </w:pPr>
            <w:r>
              <w:rPr>
                <w:rFonts w:ascii="Aptos" w:hAnsi="Aptos"/>
                <w:sz w:val="16"/>
              </w:rPr>
              <w:t>12593.702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5FBF6DF">
            <w:pPr>
              <w:spacing w:before="0" w:after="30" w:line="240" w:lineRule="auto"/>
            </w:pPr>
            <w:r>
              <w:rPr>
                <w:rFonts w:ascii="Aptos" w:hAnsi="Aptos"/>
                <w:sz w:val="16"/>
              </w:rPr>
              <w:t>18255.509</w:t>
            </w:r>
          </w:p>
        </w:tc>
      </w:tr>
      <w:tr w14:paraId="505CB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047294">
            <w:pPr>
              <w:spacing w:before="0" w:after="30" w:line="240" w:lineRule="auto"/>
            </w:pPr>
            <w:r>
              <w:rPr>
                <w:rFonts w:ascii="Aptos" w:hAnsi="Aptos"/>
                <w:sz w:val="16"/>
              </w:rPr>
              <w:t>Camry Hybrid (reference: 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B46EDC3">
            <w:pPr>
              <w:spacing w:before="0" w:after="30" w:line="240" w:lineRule="auto"/>
            </w:pPr>
            <w:r>
              <w:rPr>
                <w:rFonts w:ascii="Aptos" w:hAnsi="Aptos"/>
                <w:sz w:val="16"/>
              </w:rPr>
              <w:t>10193.054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FFE4AE3">
            <w:pPr>
              <w:spacing w:before="0" w:after="30" w:line="240" w:lineRule="auto"/>
            </w:pPr>
            <w:r>
              <w:rPr>
                <w:rFonts w:ascii="Aptos" w:hAnsi="Aptos"/>
                <w:sz w:val="16"/>
              </w:rPr>
              <w:t>1311.251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4C8231E">
            <w:pPr>
              <w:spacing w:before="0" w:after="30" w:line="240" w:lineRule="auto"/>
            </w:pPr>
            <w:r>
              <w:rPr>
                <w:rFonts w:ascii="Aptos" w:hAnsi="Aptos"/>
                <w:sz w:val="16"/>
              </w:rPr>
              <w:t>7.774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EF6A673">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984EF79">
            <w:pPr>
              <w:spacing w:before="0" w:after="30" w:line="240" w:lineRule="auto"/>
            </w:pPr>
            <w:r>
              <w:rPr>
                <w:rFonts w:ascii="Aptos" w:hAnsi="Aptos"/>
                <w:sz w:val="16"/>
              </w:rPr>
              <w:t>7623.049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83BCE28">
            <w:pPr>
              <w:spacing w:before="0" w:after="30" w:line="240" w:lineRule="auto"/>
            </w:pPr>
            <w:r>
              <w:rPr>
                <w:rFonts w:ascii="Aptos" w:hAnsi="Aptos"/>
                <w:sz w:val="16"/>
              </w:rPr>
              <w:t>12763.059</w:t>
            </w:r>
          </w:p>
        </w:tc>
      </w:tr>
      <w:tr w14:paraId="73C62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20D2826">
            <w:pPr>
              <w:spacing w:before="0" w:after="30" w:line="240" w:lineRule="auto"/>
            </w:pPr>
            <w:r>
              <w:rPr>
                <w:rFonts w:ascii="Aptos" w:hAnsi="Aptos"/>
                <w:sz w:val="16"/>
              </w:rPr>
              <w:t>Civic Hybrid (reference: 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3699805">
            <w:pPr>
              <w:spacing w:before="0" w:after="30" w:line="240" w:lineRule="auto"/>
            </w:pPr>
            <w:r>
              <w:rPr>
                <w:rFonts w:ascii="Aptos" w:hAnsi="Aptos"/>
                <w:sz w:val="16"/>
              </w:rPr>
              <w:t>-47.193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B8713A1">
            <w:pPr>
              <w:spacing w:before="0" w:after="30" w:line="240" w:lineRule="auto"/>
            </w:pPr>
            <w:r>
              <w:rPr>
                <w:rFonts w:ascii="Aptos" w:hAnsi="Aptos"/>
                <w:sz w:val="16"/>
              </w:rPr>
              <w:t>785.289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F7AF275">
            <w:pPr>
              <w:spacing w:before="0" w:after="30" w:line="240" w:lineRule="auto"/>
            </w:pPr>
            <w:r>
              <w:rPr>
                <w:rFonts w:ascii="Aptos" w:hAnsi="Aptos"/>
                <w:sz w:val="16"/>
              </w:rPr>
              <w:t>-0.060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DB95138">
            <w:pPr>
              <w:spacing w:before="0" w:after="30" w:line="240" w:lineRule="auto"/>
            </w:pPr>
            <w:r>
              <w:rPr>
                <w:rFonts w:ascii="Aptos" w:hAnsi="Aptos"/>
                <w:sz w:val="16"/>
              </w:rPr>
              <w:t>0.952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2BCBB87">
            <w:pPr>
              <w:spacing w:before="0" w:after="30" w:line="240" w:lineRule="auto"/>
            </w:pPr>
            <w:r>
              <w:rPr>
                <w:rFonts w:ascii="Aptos" w:hAnsi="Aptos"/>
                <w:sz w:val="16"/>
              </w:rPr>
              <w:t>-1586.332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72D4E95">
            <w:pPr>
              <w:spacing w:before="0" w:after="30" w:line="240" w:lineRule="auto"/>
            </w:pPr>
            <w:r>
              <w:rPr>
                <w:rFonts w:ascii="Aptos" w:hAnsi="Aptos"/>
                <w:sz w:val="16"/>
              </w:rPr>
              <w:t>1491.945</w:t>
            </w:r>
          </w:p>
        </w:tc>
      </w:tr>
      <w:tr w14:paraId="10034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66B49E7">
            <w:pPr>
              <w:spacing w:before="0" w:after="30" w:line="240" w:lineRule="auto"/>
            </w:pPr>
            <w:r>
              <w:rPr>
                <w:rFonts w:ascii="Aptos" w:hAnsi="Aptos"/>
                <w:sz w:val="16"/>
              </w:rPr>
              <w:t>Elantra (reference: 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F71AEA0">
            <w:pPr>
              <w:spacing w:before="0" w:after="30" w:line="240" w:lineRule="auto"/>
            </w:pPr>
            <w:r>
              <w:rPr>
                <w:rFonts w:ascii="Aptos" w:hAnsi="Aptos"/>
                <w:sz w:val="16"/>
              </w:rPr>
              <w:t>-6618.846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D014EE2">
            <w:pPr>
              <w:spacing w:before="0" w:after="30" w:line="240" w:lineRule="auto"/>
            </w:pPr>
            <w:r>
              <w:rPr>
                <w:rFonts w:ascii="Aptos" w:hAnsi="Aptos"/>
                <w:sz w:val="16"/>
              </w:rPr>
              <w:t>1270.435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EC3B1F7">
            <w:pPr>
              <w:spacing w:before="0" w:after="30" w:line="240" w:lineRule="auto"/>
            </w:pPr>
            <w:r>
              <w:rPr>
                <w:rFonts w:ascii="Aptos" w:hAnsi="Aptos"/>
                <w:sz w:val="16"/>
              </w:rPr>
              <w:t>-5.210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4116526">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85B0173">
            <w:pPr>
              <w:spacing w:before="0" w:after="30" w:line="240" w:lineRule="auto"/>
            </w:pPr>
            <w:r>
              <w:rPr>
                <w:rFonts w:ascii="Aptos" w:hAnsi="Aptos"/>
                <w:sz w:val="16"/>
              </w:rPr>
              <w:t>-9108.853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40C9D39">
            <w:pPr>
              <w:spacing w:before="0" w:after="30" w:line="240" w:lineRule="auto"/>
            </w:pPr>
            <w:r>
              <w:rPr>
                <w:rFonts w:ascii="Aptos" w:hAnsi="Aptos"/>
                <w:sz w:val="16"/>
              </w:rPr>
              <w:t>-4128.838</w:t>
            </w:r>
          </w:p>
        </w:tc>
      </w:tr>
      <w:tr w14:paraId="2041E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DDCB169">
            <w:pPr>
              <w:spacing w:before="0" w:after="30" w:line="240" w:lineRule="auto"/>
            </w:pPr>
            <w:r>
              <w:rPr>
                <w:rFonts w:ascii="Aptos" w:hAnsi="Aptos"/>
                <w:sz w:val="16"/>
              </w:rPr>
              <w:t>Elantra N Line (reference: 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684407D">
            <w:pPr>
              <w:spacing w:before="0" w:after="30" w:line="240" w:lineRule="auto"/>
            </w:pPr>
            <w:r>
              <w:rPr>
                <w:rFonts w:ascii="Aptos" w:hAnsi="Aptos"/>
                <w:sz w:val="16"/>
              </w:rPr>
              <w:t>-5792.928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49A815F">
            <w:pPr>
              <w:spacing w:before="0" w:after="30" w:line="240" w:lineRule="auto"/>
            </w:pPr>
            <w:r>
              <w:rPr>
                <w:rFonts w:ascii="Aptos" w:hAnsi="Aptos"/>
                <w:sz w:val="16"/>
              </w:rPr>
              <w:t>2800.510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03E83E0">
            <w:pPr>
              <w:spacing w:before="0" w:after="30" w:line="240" w:lineRule="auto"/>
            </w:pPr>
            <w:r>
              <w:rPr>
                <w:rFonts w:ascii="Aptos" w:hAnsi="Aptos"/>
                <w:sz w:val="16"/>
              </w:rPr>
              <w:t>-2.069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330B15B">
            <w:pPr>
              <w:spacing w:before="0" w:after="30" w:line="240" w:lineRule="auto"/>
            </w:pPr>
            <w:r>
              <w:rPr>
                <w:rFonts w:ascii="Aptos" w:hAnsi="Aptos"/>
                <w:sz w:val="16"/>
              </w:rPr>
              <w:t>0.039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11D6815">
            <w:pPr>
              <w:spacing w:before="0" w:after="30" w:line="240" w:lineRule="auto"/>
            </w:pPr>
            <w:r>
              <w:rPr>
                <w:rFonts w:ascii="Aptos" w:hAnsi="Aptos"/>
                <w:sz w:val="16"/>
              </w:rPr>
              <w:t>-11281.827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C609691">
            <w:pPr>
              <w:spacing w:before="0" w:after="30" w:line="240" w:lineRule="auto"/>
            </w:pPr>
            <w:r>
              <w:rPr>
                <w:rFonts w:ascii="Aptos" w:hAnsi="Aptos"/>
                <w:sz w:val="16"/>
              </w:rPr>
              <w:t>-304.029</w:t>
            </w:r>
          </w:p>
        </w:tc>
      </w:tr>
      <w:tr w14:paraId="67E81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6AC087B">
            <w:pPr>
              <w:spacing w:before="0" w:after="30" w:line="240" w:lineRule="auto"/>
            </w:pPr>
            <w:r>
              <w:rPr>
                <w:rFonts w:ascii="Aptos" w:hAnsi="Aptos"/>
                <w:sz w:val="16"/>
              </w:rPr>
              <w:t>G70 2.0T (reference: 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493508D">
            <w:pPr>
              <w:spacing w:before="0" w:after="30" w:line="240" w:lineRule="auto"/>
            </w:pPr>
            <w:r>
              <w:rPr>
                <w:rFonts w:ascii="Aptos" w:hAnsi="Aptos"/>
                <w:sz w:val="16"/>
              </w:rPr>
              <w:t>6328.450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4BC71F3">
            <w:pPr>
              <w:spacing w:before="0" w:after="30" w:line="240" w:lineRule="auto"/>
            </w:pPr>
            <w:r>
              <w:rPr>
                <w:rFonts w:ascii="Aptos" w:hAnsi="Aptos"/>
                <w:sz w:val="16"/>
              </w:rPr>
              <w:t>1326.206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411ACB1">
            <w:pPr>
              <w:spacing w:before="0" w:after="30" w:line="240" w:lineRule="auto"/>
            </w:pPr>
            <w:r>
              <w:rPr>
                <w:rFonts w:ascii="Aptos" w:hAnsi="Aptos"/>
                <w:sz w:val="16"/>
              </w:rPr>
              <w:t>4.772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2735BB1">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097483F">
            <w:pPr>
              <w:spacing w:before="0" w:after="30" w:line="240" w:lineRule="auto"/>
            </w:pPr>
            <w:r>
              <w:rPr>
                <w:rFonts w:ascii="Aptos" w:hAnsi="Aptos"/>
                <w:sz w:val="16"/>
              </w:rPr>
              <w:t>3729.134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6EC73B9">
            <w:pPr>
              <w:spacing w:before="0" w:after="30" w:line="240" w:lineRule="auto"/>
            </w:pPr>
            <w:r>
              <w:rPr>
                <w:rFonts w:ascii="Aptos" w:hAnsi="Aptos"/>
                <w:sz w:val="16"/>
              </w:rPr>
              <w:t>8927.767</w:t>
            </w:r>
          </w:p>
        </w:tc>
      </w:tr>
      <w:tr w14:paraId="1D0FF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C1049FD">
            <w:pPr>
              <w:spacing w:before="0" w:after="30" w:line="240" w:lineRule="auto"/>
            </w:pPr>
            <w:r>
              <w:rPr>
                <w:rFonts w:ascii="Aptos" w:hAnsi="Aptos"/>
                <w:sz w:val="16"/>
              </w:rPr>
              <w:t>G70 2.5T (reference: 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52EEA90">
            <w:pPr>
              <w:spacing w:before="0" w:after="30" w:line="240" w:lineRule="auto"/>
            </w:pPr>
            <w:r>
              <w:rPr>
                <w:rFonts w:ascii="Aptos" w:hAnsi="Aptos"/>
                <w:sz w:val="16"/>
              </w:rPr>
              <w:t>11275.015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ABE791E">
            <w:pPr>
              <w:spacing w:before="0" w:after="30" w:line="240" w:lineRule="auto"/>
            </w:pPr>
            <w:r>
              <w:rPr>
                <w:rFonts w:ascii="Aptos" w:hAnsi="Aptos"/>
                <w:sz w:val="16"/>
              </w:rPr>
              <w:t>2151.816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73B5E16">
            <w:pPr>
              <w:spacing w:before="0" w:after="30" w:line="240" w:lineRule="auto"/>
            </w:pPr>
            <w:r>
              <w:rPr>
                <w:rFonts w:ascii="Aptos" w:hAnsi="Aptos"/>
                <w:sz w:val="16"/>
              </w:rPr>
              <w:t>5.240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DBDF70B">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1D69ED7">
            <w:pPr>
              <w:spacing w:before="0" w:after="30" w:line="240" w:lineRule="auto"/>
            </w:pPr>
            <w:r>
              <w:rPr>
                <w:rFonts w:ascii="Aptos" w:hAnsi="Aptos"/>
                <w:sz w:val="16"/>
              </w:rPr>
              <w:t>7057.534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580D996">
            <w:pPr>
              <w:spacing w:before="0" w:after="30" w:line="240" w:lineRule="auto"/>
            </w:pPr>
            <w:r>
              <w:rPr>
                <w:rFonts w:ascii="Aptos" w:hAnsi="Aptos"/>
                <w:sz w:val="16"/>
              </w:rPr>
              <w:t>15492.497</w:t>
            </w:r>
          </w:p>
        </w:tc>
      </w:tr>
      <w:tr w14:paraId="19A49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6E56D7F">
            <w:pPr>
              <w:spacing w:before="0" w:after="30" w:line="240" w:lineRule="auto"/>
            </w:pPr>
            <w:r>
              <w:rPr>
                <w:rFonts w:ascii="Aptos" w:hAnsi="Aptos"/>
                <w:sz w:val="16"/>
              </w:rPr>
              <w:t>G70 3.3T (reference: Sonata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FB59862">
            <w:pPr>
              <w:spacing w:before="0" w:after="30" w:line="240" w:lineRule="auto"/>
            </w:pPr>
            <w:r>
              <w:rPr>
                <w:rFonts w:ascii="Aptos" w:hAnsi="Aptos"/>
                <w:sz w:val="16"/>
              </w:rPr>
              <w:t>13884.674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E9FC968">
            <w:pPr>
              <w:spacing w:before="0" w:after="30" w:line="240" w:lineRule="auto"/>
            </w:pPr>
            <w:r>
              <w:rPr>
                <w:rFonts w:ascii="Aptos" w:hAnsi="Aptos"/>
                <w:sz w:val="16"/>
              </w:rPr>
              <w:t>1275.628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BB9CB0E">
            <w:pPr>
              <w:spacing w:before="0" w:after="30" w:line="240" w:lineRule="auto"/>
            </w:pPr>
            <w:r>
              <w:rPr>
                <w:rFonts w:ascii="Aptos" w:hAnsi="Aptos"/>
                <w:sz w:val="16"/>
              </w:rPr>
              <w:t>10.885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5A9AA05">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2D859FE">
            <w:pPr>
              <w:spacing w:before="0" w:after="30" w:line="240" w:lineRule="auto"/>
            </w:pPr>
            <w:r>
              <w:rPr>
                <w:rFonts w:ascii="Aptos" w:hAnsi="Aptos"/>
                <w:sz w:val="16"/>
              </w:rPr>
              <w:t>11384.490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A031687">
            <w:pPr>
              <w:spacing w:before="0" w:after="30" w:line="240" w:lineRule="auto"/>
            </w:pPr>
            <w:r>
              <w:rPr>
                <w:rFonts w:ascii="Aptos" w:hAnsi="Aptos"/>
                <w:sz w:val="16"/>
              </w:rPr>
              <w:t>16384.858</w:t>
            </w:r>
          </w:p>
        </w:tc>
      </w:tr>
      <w:tr w14:paraId="70E63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0AE6B32">
            <w:pPr>
              <w:spacing w:before="0" w:after="30" w:line="240" w:lineRule="auto"/>
            </w:pPr>
            <w:r>
              <w:rPr>
                <w:rFonts w:ascii="Aptos" w:hAnsi="Aptos"/>
                <w:sz w:val="16"/>
              </w:rPr>
              <w:t>Sonata (reference: 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A04F49F">
            <w:pPr>
              <w:spacing w:before="0" w:after="30" w:line="240" w:lineRule="auto"/>
            </w:pPr>
            <w:r>
              <w:rPr>
                <w:rFonts w:ascii="Aptos" w:hAnsi="Aptos"/>
                <w:sz w:val="16"/>
              </w:rPr>
              <w:t>-1799.618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9767710">
            <w:pPr>
              <w:spacing w:before="0" w:after="30" w:line="240" w:lineRule="auto"/>
            </w:pPr>
            <w:r>
              <w:rPr>
                <w:rFonts w:ascii="Aptos" w:hAnsi="Aptos"/>
                <w:sz w:val="16"/>
              </w:rPr>
              <w:t>899.160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842CBC9">
            <w:pPr>
              <w:spacing w:before="0" w:after="30" w:line="240" w:lineRule="auto"/>
            </w:pPr>
            <w:r>
              <w:rPr>
                <w:rFonts w:ascii="Aptos" w:hAnsi="Aptos"/>
                <w:sz w:val="16"/>
              </w:rPr>
              <w:t>-2.001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96BB346">
            <w:pPr>
              <w:spacing w:before="0" w:after="30" w:line="240" w:lineRule="auto"/>
            </w:pPr>
            <w:r>
              <w:rPr>
                <w:rFonts w:ascii="Aptos" w:hAnsi="Aptos"/>
                <w:sz w:val="16"/>
              </w:rPr>
              <w:t>0.045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5305096">
            <w:pPr>
              <w:spacing w:before="0" w:after="30" w:line="240" w:lineRule="auto"/>
            </w:pPr>
            <w:r>
              <w:rPr>
                <w:rFonts w:ascii="Aptos" w:hAnsi="Aptos"/>
                <w:sz w:val="16"/>
              </w:rPr>
              <w:t>-3561.939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A198DCF">
            <w:pPr>
              <w:spacing w:before="0" w:after="30" w:line="240" w:lineRule="auto"/>
            </w:pPr>
            <w:r>
              <w:rPr>
                <w:rFonts w:ascii="Aptos" w:hAnsi="Aptos"/>
                <w:sz w:val="16"/>
              </w:rPr>
              <w:t>-37.296</w:t>
            </w:r>
          </w:p>
        </w:tc>
      </w:tr>
      <w:tr w14:paraId="06249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95D2E7D">
            <w:pPr>
              <w:spacing w:before="0" w:after="30" w:line="240" w:lineRule="auto"/>
            </w:pPr>
            <w:r>
              <w:rPr>
                <w:rFonts w:ascii="Aptos" w:hAnsi="Aptos"/>
                <w:sz w:val="16"/>
              </w:rPr>
              <w:t>Mileage: additional 5,000 km</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CD4CA2B">
            <w:pPr>
              <w:spacing w:before="0" w:after="30" w:line="240" w:lineRule="auto"/>
            </w:pPr>
            <w:r>
              <w:rPr>
                <w:rFonts w:ascii="Aptos" w:hAnsi="Aptos"/>
                <w:sz w:val="16"/>
              </w:rPr>
              <w:t>-373.866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F330B44">
            <w:pPr>
              <w:spacing w:before="0" w:after="30" w:line="240" w:lineRule="auto"/>
            </w:pPr>
            <w:r>
              <w:rPr>
                <w:rFonts w:ascii="Aptos" w:hAnsi="Aptos"/>
                <w:sz w:val="16"/>
              </w:rPr>
              <w:t>43.422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C881F78">
            <w:pPr>
              <w:spacing w:before="0" w:after="30" w:line="240" w:lineRule="auto"/>
            </w:pPr>
            <w:r>
              <w:rPr>
                <w:rFonts w:ascii="Aptos" w:hAnsi="Aptos"/>
                <w:sz w:val="16"/>
              </w:rPr>
              <w:t>-8.610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8509754">
            <w:pPr>
              <w:spacing w:before="0" w:after="30" w:line="240" w:lineRule="auto"/>
            </w:pPr>
            <w:r>
              <w:rPr>
                <w:rFonts w:ascii="Aptos" w:hAnsi="Aptos"/>
                <w:sz w:val="16"/>
              </w:rPr>
              <w:t>&lt;0.001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33B1BBB">
            <w:pPr>
              <w:spacing w:before="0" w:after="30" w:line="240" w:lineRule="auto"/>
            </w:pPr>
            <w:r>
              <w:rPr>
                <w:rFonts w:ascii="Aptos" w:hAnsi="Aptos"/>
                <w:sz w:val="16"/>
              </w:rPr>
              <w:t>-458.972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840D994">
            <w:pPr>
              <w:spacing w:before="0" w:after="30" w:line="240" w:lineRule="auto"/>
            </w:pPr>
            <w:r>
              <w:rPr>
                <w:rFonts w:ascii="Aptos" w:hAnsi="Aptos"/>
                <w:sz w:val="16"/>
              </w:rPr>
              <w:t>-288.761</w:t>
            </w:r>
          </w:p>
        </w:tc>
      </w:tr>
      <w:tr w14:paraId="36134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9106E2D">
            <w:pPr>
              <w:spacing w:before="0" w:after="30" w:line="240" w:lineRule="auto"/>
            </w:pPr>
            <w:r>
              <w:rPr>
                <w:rFonts w:ascii="Aptos" w:hAnsi="Aptos"/>
                <w:sz w:val="16"/>
              </w:rPr>
              <w:t>Vehicle age: one additional year</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D49DCB5">
            <w:pPr>
              <w:spacing w:before="0" w:after="30" w:line="240" w:lineRule="auto"/>
            </w:pPr>
            <w:r>
              <w:rPr>
                <w:rFonts w:ascii="Aptos" w:hAnsi="Aptos"/>
                <w:sz w:val="16"/>
              </w:rPr>
              <w:t>-2564.993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21DF879">
            <w:pPr>
              <w:spacing w:before="0" w:after="30" w:line="240" w:lineRule="auto"/>
            </w:pPr>
            <w:r>
              <w:rPr>
                <w:rFonts w:ascii="Aptos" w:hAnsi="Aptos"/>
                <w:sz w:val="16"/>
              </w:rPr>
              <w:t>321.326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52384BA">
            <w:pPr>
              <w:spacing w:before="0" w:after="30" w:line="240" w:lineRule="auto"/>
            </w:pPr>
            <w:r>
              <w:rPr>
                <w:rFonts w:ascii="Aptos" w:hAnsi="Aptos"/>
                <w:sz w:val="16"/>
              </w:rPr>
              <w:t>-7.983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B7AE9C5">
            <w:pPr>
              <w:spacing w:before="0" w:after="30" w:line="240" w:lineRule="auto"/>
            </w:pPr>
            <w:r>
              <w:rPr>
                <w:rFonts w:ascii="Aptos" w:hAnsi="Aptos"/>
                <w:sz w:val="16"/>
              </w:rPr>
              <w:t>&lt;0.001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4F6DEB1">
            <w:pPr>
              <w:spacing w:before="0" w:after="30" w:line="240" w:lineRule="auto"/>
            </w:pPr>
            <w:r>
              <w:rPr>
                <w:rFonts w:ascii="Aptos" w:hAnsi="Aptos"/>
                <w:sz w:val="16"/>
              </w:rPr>
              <w:t>-3194.780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1BC3634">
            <w:pPr>
              <w:spacing w:before="0" w:after="30" w:line="240" w:lineRule="auto"/>
            </w:pPr>
            <w:r>
              <w:rPr>
                <w:rFonts w:ascii="Aptos" w:hAnsi="Aptos"/>
                <w:sz w:val="16"/>
              </w:rPr>
              <w:t>-1935.207</w:t>
            </w:r>
          </w:p>
        </w:tc>
      </w:tr>
    </w:tbl>
    <w:p w14:paraId="743537BF">
      <w:pPr>
        <w:pStyle w:val="15"/>
        <w:keepNext w:val="0"/>
        <w:keepLines w:val="0"/>
        <w:widowControl/>
        <w:suppressLineNumbers w:val="0"/>
        <w:spacing w:before="0" w:beforeAutospacing="0" w:after="0" w:afterAutospacing="0"/>
        <w:jc w:val="center"/>
      </w:pPr>
      <w:r>
        <w:rPr>
          <w:rFonts w:ascii="Aptos" w:hAnsi="Aptos"/>
          <w:i/>
          <w:iCs w:val="0"/>
          <w:caps w:val="0"/>
          <w:color w:val="505050"/>
          <w:spacing w:val="0"/>
          <w:sz w:val="18"/>
          <w:shd w:val="clear" w:fill="FFFFFF"/>
        </w:rPr>
        <w:t>Table C5. Sensitivity Analysis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2176"/>
        <w:gridCol w:w="2094"/>
        <w:gridCol w:w="1839"/>
        <w:gridCol w:w="994"/>
      </w:tblGrid>
      <w:tr w14:paraId="2C94E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43A9A1F1">
            <w:pPr>
              <w:spacing w:after="30" w:line="240" w:lineRule="auto"/>
            </w:pPr>
            <w:r>
              <w:rPr>
                <w:rFonts w:ascii="Aptos" w:hAnsi="Aptos"/>
                <w:b/>
                <w:color w:val="17365D"/>
                <w:sz w:val="16"/>
              </w:rPr>
              <w:t>Measure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18232EE">
            <w:pPr>
              <w:spacing w:after="30" w:line="240" w:lineRule="auto"/>
            </w:pPr>
            <w:r>
              <w:rPr>
                <w:rFonts w:ascii="Aptos" w:hAnsi="Aptos"/>
                <w:b/>
                <w:color w:val="17365D"/>
                <w:sz w:val="16"/>
              </w:rPr>
              <w:t>Original Preferred Model</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63DD31A">
            <w:pPr>
              <w:spacing w:after="30" w:line="240" w:lineRule="auto"/>
            </w:pPr>
            <w:r>
              <w:rPr>
                <w:rFonts w:ascii="Aptos" w:hAnsi="Aptos"/>
                <w:b/>
                <w:color w:val="17365D"/>
                <w:sz w:val="16"/>
              </w:rPr>
              <w:t>Excluding BMW3_012</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3858068">
            <w:pPr>
              <w:spacing w:after="30" w:line="240" w:lineRule="auto"/>
            </w:pPr>
            <w:r>
              <w:rPr>
                <w:rFonts w:ascii="Aptos" w:hAnsi="Aptos"/>
                <w:b/>
                <w:color w:val="17365D"/>
                <w:sz w:val="16"/>
              </w:rPr>
              <w:t>Difference</w:t>
            </w:r>
          </w:p>
        </w:tc>
      </w:tr>
      <w:tr w14:paraId="4CAEF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A48B080">
            <w:pPr>
              <w:spacing w:before="0" w:after="30" w:line="240" w:lineRule="auto"/>
            </w:pPr>
            <w:r>
              <w:rPr>
                <w:rFonts w:ascii="Aptos" w:hAnsi="Aptos"/>
                <w:sz w:val="16"/>
              </w:rPr>
              <w:t>Observations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C61B2ED">
            <w:pPr>
              <w:spacing w:before="0" w:after="30" w:line="240" w:lineRule="auto"/>
            </w:pPr>
            <w:r>
              <w:rPr>
                <w:rFonts w:ascii="Aptos" w:hAnsi="Aptos"/>
                <w:sz w:val="16"/>
              </w:rPr>
              <w:t>202.000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2634144">
            <w:pPr>
              <w:spacing w:before="0" w:after="30" w:line="240" w:lineRule="auto"/>
            </w:pPr>
            <w:r>
              <w:rPr>
                <w:rFonts w:ascii="Aptos" w:hAnsi="Aptos"/>
                <w:sz w:val="16"/>
              </w:rPr>
              <w:t>201.000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F8A8139">
            <w:pPr>
              <w:spacing w:before="0" w:after="30" w:line="240" w:lineRule="auto"/>
            </w:pPr>
            <w:r>
              <w:rPr>
                <w:rFonts w:ascii="Aptos" w:hAnsi="Aptos"/>
                <w:sz w:val="16"/>
              </w:rPr>
              <w:t>-1.000</w:t>
            </w:r>
          </w:p>
        </w:tc>
      </w:tr>
      <w:tr w14:paraId="07B36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32BD0B3">
            <w:pPr>
              <w:spacing w:before="0" w:after="30" w:line="240" w:lineRule="auto"/>
            </w:pPr>
            <w:r>
              <w:rPr>
                <w:rFonts w:ascii="Aptos" w:hAnsi="Aptos"/>
                <w:sz w:val="16"/>
              </w:rPr>
              <w:t>R-squared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9A2109B">
            <w:pPr>
              <w:spacing w:before="0" w:after="30" w:line="240" w:lineRule="auto"/>
            </w:pPr>
            <w:r>
              <w:rPr>
                <w:rFonts w:ascii="Aptos" w:hAnsi="Aptos"/>
                <w:sz w:val="16"/>
              </w:rPr>
              <w:t>0.854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8260AAF">
            <w:pPr>
              <w:spacing w:before="0" w:after="30" w:line="240" w:lineRule="auto"/>
            </w:pPr>
            <w:r>
              <w:rPr>
                <w:rFonts w:ascii="Aptos" w:hAnsi="Aptos"/>
                <w:sz w:val="16"/>
              </w:rPr>
              <w:t>0.869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C293F9E">
            <w:pPr>
              <w:spacing w:before="0" w:after="30" w:line="240" w:lineRule="auto"/>
            </w:pPr>
            <w:r>
              <w:rPr>
                <w:rFonts w:ascii="Aptos" w:hAnsi="Aptos"/>
                <w:sz w:val="16"/>
              </w:rPr>
              <w:t>0.015</w:t>
            </w:r>
          </w:p>
        </w:tc>
      </w:tr>
      <w:tr w14:paraId="44D50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45AE305">
            <w:pPr>
              <w:spacing w:before="0" w:after="30" w:line="240" w:lineRule="auto"/>
            </w:pPr>
            <w:r>
              <w:rPr>
                <w:rFonts w:ascii="Aptos" w:hAnsi="Aptos"/>
                <w:sz w:val="16"/>
              </w:rPr>
              <w:t>Adjusted R-squared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2138E9E">
            <w:pPr>
              <w:spacing w:before="0" w:after="30" w:line="240" w:lineRule="auto"/>
            </w:pPr>
            <w:r>
              <w:rPr>
                <w:rFonts w:ascii="Aptos" w:hAnsi="Aptos"/>
                <w:sz w:val="16"/>
              </w:rPr>
              <w:t>0.842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F8E4C73">
            <w:pPr>
              <w:spacing w:before="0" w:after="30" w:line="240" w:lineRule="auto"/>
            </w:pPr>
            <w:r>
              <w:rPr>
                <w:rFonts w:ascii="Aptos" w:hAnsi="Aptos"/>
                <w:sz w:val="16"/>
              </w:rPr>
              <w:t>0.858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1F31090">
            <w:pPr>
              <w:spacing w:before="0" w:after="30" w:line="240" w:lineRule="auto"/>
            </w:pPr>
            <w:r>
              <w:rPr>
                <w:rFonts w:ascii="Aptos" w:hAnsi="Aptos"/>
                <w:sz w:val="16"/>
              </w:rPr>
              <w:t>0.016</w:t>
            </w:r>
          </w:p>
        </w:tc>
      </w:tr>
      <w:tr w14:paraId="75B47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39291C3">
            <w:pPr>
              <w:spacing w:before="0" w:after="30" w:line="240" w:lineRule="auto"/>
            </w:pPr>
            <w:r>
              <w:rPr>
                <w:rFonts w:ascii="Aptos" w:hAnsi="Aptos"/>
                <w:sz w:val="16"/>
              </w:rPr>
              <w:t>Mileage effect per 5,000 km</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52031B1">
            <w:pPr>
              <w:spacing w:before="0" w:after="30" w:line="240" w:lineRule="auto"/>
            </w:pPr>
            <w:r>
              <w:rPr>
                <w:rFonts w:ascii="Aptos" w:hAnsi="Aptos"/>
                <w:sz w:val="16"/>
              </w:rPr>
              <w:t>-373.866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C4BD4FE">
            <w:pPr>
              <w:spacing w:before="0" w:after="30" w:line="240" w:lineRule="auto"/>
            </w:pPr>
            <w:r>
              <w:rPr>
                <w:rFonts w:ascii="Aptos" w:hAnsi="Aptos"/>
                <w:sz w:val="16"/>
              </w:rPr>
              <w:t>-363.255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9E8C347">
            <w:pPr>
              <w:spacing w:before="0" w:after="30" w:line="240" w:lineRule="auto"/>
            </w:pPr>
            <w:r>
              <w:rPr>
                <w:rFonts w:ascii="Aptos" w:hAnsi="Aptos"/>
                <w:sz w:val="16"/>
              </w:rPr>
              <w:t>10.612</w:t>
            </w:r>
          </w:p>
        </w:tc>
      </w:tr>
      <w:tr w14:paraId="3A37C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4821CBA">
            <w:pPr>
              <w:spacing w:before="0" w:after="30" w:line="240" w:lineRule="auto"/>
            </w:pPr>
            <w:r>
              <w:rPr>
                <w:rFonts w:ascii="Aptos" w:hAnsi="Aptos"/>
                <w:sz w:val="16"/>
              </w:rPr>
              <w:t>Vehicle-age effect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D8E3A7F">
            <w:pPr>
              <w:spacing w:before="0" w:after="30" w:line="240" w:lineRule="auto"/>
            </w:pPr>
            <w:r>
              <w:rPr>
                <w:rFonts w:ascii="Aptos" w:hAnsi="Aptos"/>
                <w:sz w:val="16"/>
              </w:rPr>
              <w:t>-2564.993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CA72350">
            <w:pPr>
              <w:spacing w:before="0" w:after="30" w:line="240" w:lineRule="auto"/>
            </w:pPr>
            <w:r>
              <w:rPr>
                <w:rFonts w:ascii="Aptos" w:hAnsi="Aptos"/>
                <w:sz w:val="16"/>
              </w:rPr>
              <w:t>-2407.892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5D9D4FE">
            <w:pPr>
              <w:spacing w:before="0" w:after="30" w:line="240" w:lineRule="auto"/>
            </w:pPr>
            <w:r>
              <w:rPr>
                <w:rFonts w:ascii="Aptos" w:hAnsi="Aptos"/>
                <w:sz w:val="16"/>
              </w:rPr>
              <w:t>157.101</w:t>
            </w:r>
          </w:p>
        </w:tc>
      </w:tr>
      <w:tr w14:paraId="1727D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A313787">
            <w:pPr>
              <w:spacing w:before="0" w:after="30" w:line="240" w:lineRule="auto"/>
            </w:pPr>
            <w:r>
              <w:rPr>
                <w:rFonts w:ascii="Aptos" w:hAnsi="Aptos"/>
                <w:sz w:val="16"/>
              </w:rPr>
              <w:t>F-statistic</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736E6AD">
            <w:pPr>
              <w:spacing w:before="0" w:after="30" w:line="240" w:lineRule="auto"/>
            </w:pPr>
            <w:r>
              <w:rPr>
                <w:rFonts w:ascii="Aptos" w:hAnsi="Aptos"/>
                <w:sz w:val="16"/>
              </w:rPr>
              <w:t>45.243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F89D09E">
            <w:pPr>
              <w:spacing w:before="0" w:after="30" w:line="240" w:lineRule="auto"/>
            </w:pPr>
            <w:r>
              <w:rPr>
                <w:rFonts w:ascii="Aptos" w:hAnsi="Aptos"/>
                <w:sz w:val="16"/>
              </w:rPr>
              <w:t>48.072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BC71266">
            <w:pPr>
              <w:spacing w:before="0" w:after="30" w:line="240" w:lineRule="auto"/>
            </w:pPr>
            <w:r>
              <w:rPr>
                <w:rFonts w:ascii="Aptos" w:hAnsi="Aptos"/>
                <w:sz w:val="16"/>
              </w:rPr>
              <w:t>2.829</w:t>
            </w:r>
          </w:p>
        </w:tc>
      </w:tr>
      <w:tr w14:paraId="543B7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CC0FF20">
            <w:pPr>
              <w:spacing w:before="0" w:after="30" w:line="240" w:lineRule="auto"/>
            </w:pPr>
            <w:r>
              <w:rPr>
                <w:rFonts w:ascii="Aptos" w:hAnsi="Aptos"/>
                <w:sz w:val="16"/>
              </w:rPr>
              <w:t>Overall model p-value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ACF5255">
            <w:pPr>
              <w:spacing w:before="0" w:after="30" w:line="240" w:lineRule="auto"/>
            </w:pPr>
            <w:r>
              <w:rPr>
                <w:rFonts w:ascii="Aptos" w:hAnsi="Aptos"/>
                <w:sz w:val="16"/>
              </w:rPr>
              <w:t>0.000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7C32F22">
            <w:pPr>
              <w:spacing w:before="0" w:after="30" w:line="240" w:lineRule="auto"/>
            </w:pPr>
            <w:r>
              <w:rPr>
                <w:rFonts w:ascii="Aptos" w:hAnsi="Aptos"/>
                <w:sz w:val="16"/>
              </w:rPr>
              <w:t>0.000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EEEB90A">
            <w:pPr>
              <w:spacing w:before="0" w:after="30" w:line="240" w:lineRule="auto"/>
            </w:pPr>
            <w:r>
              <w:rPr>
                <w:rFonts w:ascii="Aptos" w:hAnsi="Aptos"/>
                <w:sz w:val="16"/>
              </w:rPr>
              <w:t>-0.000</w:t>
            </w:r>
          </w:p>
        </w:tc>
      </w:tr>
    </w:tbl>
    <w:p w14:paraId="173CAAD9">
      <w:pPr>
        <w:pStyle w:val="15"/>
        <w:keepNext w:val="0"/>
        <w:keepLines w:val="0"/>
        <w:widowControl/>
        <w:suppressLineNumbers w:val="0"/>
        <w:spacing w:before="0" w:beforeAutospacing="0" w:after="0" w:afterAutospacing="0"/>
        <w:jc w:val="center"/>
      </w:pPr>
      <w:r>
        <w:rPr>
          <w:rFonts w:ascii="Aptos" w:hAnsi="Aptos"/>
          <w:i/>
          <w:iCs w:val="0"/>
          <w:caps w:val="0"/>
          <w:color w:val="505050"/>
          <w:spacing w:val="0"/>
          <w:sz w:val="18"/>
          <w:shd w:val="clear" w:fill="FFFFFF"/>
        </w:rPr>
        <w:t>Table C6. Regression Diagnostic Tests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3031"/>
        <w:gridCol w:w="1424"/>
        <w:gridCol w:w="1685"/>
      </w:tblGrid>
      <w:tr w14:paraId="64C8E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63A38BE">
            <w:pPr>
              <w:spacing w:after="30" w:line="240" w:lineRule="auto"/>
            </w:pPr>
            <w:r>
              <w:rPr>
                <w:rFonts w:ascii="Aptos" w:hAnsi="Aptos"/>
                <w:b/>
                <w:color w:val="17365D"/>
                <w:sz w:val="16"/>
              </w:rPr>
              <w:t>Diagnostic</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43ADB06">
            <w:pPr>
              <w:spacing w:after="30" w:line="240" w:lineRule="auto"/>
            </w:pPr>
            <w:r>
              <w:rPr>
                <w:rFonts w:ascii="Aptos" w:hAnsi="Aptos"/>
                <w:b/>
                <w:color w:val="17365D"/>
                <w:sz w:val="16"/>
              </w:rPr>
              <w:t>Statistic / Count</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4498B2F">
            <w:pPr>
              <w:spacing w:after="30" w:line="240" w:lineRule="auto"/>
            </w:pPr>
            <w:r>
              <w:rPr>
                <w:rFonts w:ascii="Aptos" w:hAnsi="Aptos"/>
                <w:b/>
                <w:color w:val="17365D"/>
                <w:sz w:val="16"/>
              </w:rPr>
              <w:t>p-value / Threshold</w:t>
            </w:r>
          </w:p>
        </w:tc>
      </w:tr>
      <w:tr w14:paraId="148B1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A6D95EC">
            <w:pPr>
              <w:spacing w:before="0" w:after="30" w:line="240" w:lineRule="auto"/>
            </w:pPr>
            <w:r>
              <w:rPr>
                <w:rFonts w:ascii="Aptos" w:hAnsi="Aptos"/>
                <w:sz w:val="16"/>
              </w:rPr>
              <w:t>Jarque–Bera normality test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49ACD94">
            <w:pPr>
              <w:spacing w:before="0" w:after="30" w:line="240" w:lineRule="auto"/>
            </w:pPr>
            <w:r>
              <w:rPr>
                <w:rFonts w:ascii="Aptos" w:hAnsi="Aptos"/>
                <w:sz w:val="16"/>
              </w:rPr>
              <w:t>242.4183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BFB91C">
            <w:pPr>
              <w:spacing w:before="0" w:after="30" w:line="240" w:lineRule="auto"/>
            </w:pPr>
            <w:r>
              <w:rPr>
                <w:rFonts w:ascii="Aptos" w:hAnsi="Aptos"/>
                <w:sz w:val="16"/>
              </w:rPr>
              <w:t>&lt;0.001</w:t>
            </w:r>
          </w:p>
        </w:tc>
      </w:tr>
      <w:tr w14:paraId="2E390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8909CA1">
            <w:pPr>
              <w:spacing w:before="0" w:after="30" w:line="240" w:lineRule="auto"/>
            </w:pPr>
            <w:r>
              <w:rPr>
                <w:rFonts w:ascii="Aptos" w:hAnsi="Aptos"/>
                <w:sz w:val="16"/>
              </w:rPr>
              <w:t>Breusch–Pagan LM test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C21B585">
            <w:pPr>
              <w:spacing w:before="0" w:after="30" w:line="240" w:lineRule="auto"/>
            </w:pPr>
            <w:r>
              <w:rPr>
                <w:rFonts w:ascii="Aptos" w:hAnsi="Aptos"/>
                <w:sz w:val="16"/>
              </w:rPr>
              <w:t>35.3509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86EFDF6">
            <w:pPr>
              <w:spacing w:before="0" w:after="30" w:line="240" w:lineRule="auto"/>
            </w:pPr>
            <w:r>
              <w:rPr>
                <w:rFonts w:ascii="Aptos" w:hAnsi="Aptos"/>
                <w:sz w:val="16"/>
              </w:rPr>
              <w:t>0.002191</w:t>
            </w:r>
          </w:p>
        </w:tc>
      </w:tr>
      <w:tr w14:paraId="3E7F4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202A721">
            <w:pPr>
              <w:spacing w:before="0" w:after="30" w:line="240" w:lineRule="auto"/>
            </w:pPr>
            <w:r>
              <w:rPr>
                <w:rFonts w:ascii="Aptos" w:hAnsi="Aptos"/>
                <w:sz w:val="16"/>
              </w:rPr>
              <w:t>Breusch–Pagan F test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8E55A5B">
            <w:pPr>
              <w:spacing w:before="0" w:after="30" w:line="240" w:lineRule="auto"/>
            </w:pPr>
            <w:r>
              <w:rPr>
                <w:rFonts w:ascii="Aptos" w:hAnsi="Aptos"/>
                <w:sz w:val="16"/>
              </w:rPr>
              <w:t>2.6304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A3A1A51">
            <w:pPr>
              <w:spacing w:before="0" w:after="30" w:line="240" w:lineRule="auto"/>
            </w:pPr>
            <w:r>
              <w:rPr>
                <w:rFonts w:ascii="Aptos" w:hAnsi="Aptos"/>
                <w:sz w:val="16"/>
              </w:rPr>
              <w:t>0.001264</w:t>
            </w:r>
          </w:p>
        </w:tc>
      </w:tr>
      <w:tr w14:paraId="007ED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8730D2E">
            <w:pPr>
              <w:spacing w:before="0" w:after="30" w:line="240" w:lineRule="auto"/>
            </w:pPr>
            <w:r>
              <w:rPr>
                <w:rFonts w:ascii="Aptos" w:hAnsi="Aptos"/>
                <w:sz w:val="16"/>
              </w:rPr>
              <w:t>Ramsey RESET test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E62A28A">
            <w:pPr>
              <w:spacing w:before="0" w:after="30" w:line="240" w:lineRule="auto"/>
            </w:pPr>
            <w:r>
              <w:rPr>
                <w:rFonts w:ascii="Aptos" w:hAnsi="Aptos"/>
                <w:sz w:val="16"/>
              </w:rPr>
              <w:t>118.4104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8EF6F25">
            <w:pPr>
              <w:spacing w:before="0" w:after="30" w:line="240" w:lineRule="auto"/>
            </w:pPr>
            <w:r>
              <w:rPr>
                <w:rFonts w:ascii="Aptos" w:hAnsi="Aptos"/>
                <w:sz w:val="16"/>
              </w:rPr>
              <w:t>&lt;0.001</w:t>
            </w:r>
          </w:p>
        </w:tc>
      </w:tr>
      <w:tr w14:paraId="04A98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C633488">
            <w:pPr>
              <w:spacing w:before="0" w:after="30" w:line="240" w:lineRule="auto"/>
            </w:pPr>
            <w:r>
              <w:rPr>
                <w:rFonts w:ascii="Aptos" w:hAnsi="Aptos"/>
                <w:sz w:val="16"/>
              </w:rPr>
              <w:t>Influential observations above 4/N</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C1F3B8B">
            <w:pPr>
              <w:spacing w:before="0" w:after="30" w:line="240" w:lineRule="auto"/>
            </w:pPr>
            <w:r>
              <w:rPr>
                <w:rFonts w:ascii="Aptos" w:hAnsi="Aptos"/>
                <w:sz w:val="16"/>
              </w:rPr>
              <w:t>16.0000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5B8C4F0">
            <w:pPr>
              <w:spacing w:before="0" w:after="30" w:line="240" w:lineRule="auto"/>
            </w:pPr>
            <w:r>
              <w:rPr>
                <w:rFonts w:ascii="Aptos" w:hAnsi="Aptos"/>
                <w:sz w:val="16"/>
              </w:rPr>
              <w:t>0.019802</w:t>
            </w:r>
          </w:p>
        </w:tc>
      </w:tr>
      <w:tr w14:paraId="2C66B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2F74042">
            <w:pPr>
              <w:spacing w:before="0" w:after="30" w:line="240" w:lineRule="auto"/>
            </w:pPr>
            <w:r>
              <w:rPr>
                <w:rFonts w:ascii="Aptos" w:hAnsi="Aptos"/>
                <w:sz w:val="16"/>
              </w:rPr>
              <w:t>High-leverage observations above 2p/N</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3563C1A">
            <w:pPr>
              <w:spacing w:before="0" w:after="30" w:line="240" w:lineRule="auto"/>
            </w:pPr>
            <w:r>
              <w:rPr>
                <w:rFonts w:ascii="Aptos" w:hAnsi="Aptos"/>
                <w:sz w:val="16"/>
              </w:rPr>
              <w:t>8.0000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E584CC0">
            <w:pPr>
              <w:spacing w:before="0" w:after="30" w:line="240" w:lineRule="auto"/>
            </w:pPr>
            <w:r>
              <w:rPr>
                <w:rFonts w:ascii="Aptos" w:hAnsi="Aptos"/>
                <w:sz w:val="16"/>
              </w:rPr>
              <w:t>0.158416</w:t>
            </w:r>
          </w:p>
        </w:tc>
      </w:tr>
      <w:tr w14:paraId="754D1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8618503">
            <w:pPr>
              <w:spacing w:before="0" w:after="30" w:line="240" w:lineRule="auto"/>
            </w:pPr>
            <w:r>
              <w:rPr>
                <w:rFonts w:ascii="Aptos" w:hAnsi="Aptos"/>
                <w:sz w:val="16"/>
              </w:rPr>
              <w:t>Maximum Cook's distance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FEB21C4">
            <w:pPr>
              <w:spacing w:before="0" w:after="30" w:line="240" w:lineRule="auto"/>
            </w:pPr>
            <w:r>
              <w:rPr>
                <w:rFonts w:ascii="Aptos" w:hAnsi="Aptos"/>
                <w:sz w:val="16"/>
              </w:rPr>
              <w:t>0.1599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ABE8A51">
            <w:pPr>
              <w:spacing w:before="0" w:after="30" w:line="240" w:lineRule="auto"/>
            </w:pPr>
            <w:r>
              <w:rPr>
                <w:rFonts w:ascii="Aptos" w:hAnsi="Aptos"/>
                <w:sz w:val="16"/>
              </w:rPr>
              <w:t>Not applicable</w:t>
            </w:r>
          </w:p>
        </w:tc>
      </w:tr>
    </w:tbl>
    <w:p w14:paraId="4B64EB82">
      <w:pPr>
        <w:pStyle w:val="15"/>
        <w:keepNext w:val="0"/>
        <w:keepLines w:val="0"/>
        <w:widowControl/>
        <w:suppressLineNumbers w:val="0"/>
        <w:spacing w:before="0" w:beforeAutospacing="0" w:after="0" w:afterAutospacing="0"/>
        <w:jc w:val="center"/>
      </w:pPr>
      <w:r>
        <w:rPr>
          <w:rFonts w:ascii="Aptos" w:hAnsi="Aptos"/>
          <w:i/>
          <w:iCs w:val="0"/>
          <w:caps w:val="0"/>
          <w:color w:val="505050"/>
          <w:spacing w:val="0"/>
          <w:sz w:val="18"/>
          <w:shd w:val="clear" w:fill="FFFFFF"/>
        </w:rPr>
        <w:t>Table C7. Most Influential Observations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907"/>
        <w:gridCol w:w="985"/>
        <w:gridCol w:w="846"/>
        <w:gridCol w:w="1027"/>
        <w:gridCol w:w="884"/>
        <w:gridCol w:w="738"/>
        <w:gridCol w:w="880"/>
        <w:gridCol w:w="918"/>
        <w:gridCol w:w="845"/>
        <w:gridCol w:w="803"/>
        <w:gridCol w:w="1083"/>
      </w:tblGrid>
      <w:tr w14:paraId="74987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1B62455">
            <w:pPr>
              <w:spacing w:after="30" w:line="240" w:lineRule="auto"/>
            </w:pPr>
            <w:r>
              <w:rPr>
                <w:rFonts w:ascii="Aptos" w:hAnsi="Aptos"/>
                <w:b/>
                <w:color w:val="17365D"/>
                <w:sz w:val="14"/>
              </w:rPr>
              <w:t>Record ID</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7FD0C5E">
            <w:pPr>
              <w:spacing w:after="30" w:line="240" w:lineRule="auto"/>
            </w:pPr>
            <w:r>
              <w:rPr>
                <w:rFonts w:ascii="Aptos" w:hAnsi="Aptos"/>
                <w:b/>
                <w:color w:val="17365D"/>
                <w:sz w:val="14"/>
              </w:rPr>
              <w:t>Vehicle Model</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69FEB6DE">
            <w:pPr>
              <w:spacing w:after="30" w:line="240" w:lineRule="auto"/>
            </w:pPr>
            <w:r>
              <w:rPr>
                <w:rFonts w:ascii="Aptos" w:hAnsi="Aptos"/>
                <w:b/>
                <w:color w:val="17365D"/>
                <w:sz w:val="14"/>
              </w:rPr>
              <w:t>Model Year</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FBCE8F3">
            <w:pPr>
              <w:spacing w:after="30" w:line="240" w:lineRule="auto"/>
            </w:pPr>
            <w:r>
              <w:rPr>
                <w:rFonts w:ascii="Aptos" w:hAnsi="Aptos"/>
                <w:b/>
                <w:color w:val="17365D"/>
                <w:sz w:val="14"/>
              </w:rPr>
              <w:t>Trim</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8378A3F">
            <w:pPr>
              <w:spacing w:after="30" w:line="240" w:lineRule="auto"/>
            </w:pPr>
            <w:r>
              <w:rPr>
                <w:rFonts w:ascii="Aptos" w:hAnsi="Aptos"/>
                <w:b/>
                <w:color w:val="17365D"/>
                <w:sz w:val="14"/>
              </w:rPr>
              <w:t>Listing 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FD96ABE">
            <w:pPr>
              <w:spacing w:after="30" w:line="240" w:lineRule="auto"/>
            </w:pPr>
            <w:r>
              <w:rPr>
                <w:rFonts w:ascii="Aptos" w:hAnsi="Aptos"/>
                <w:b/>
                <w:color w:val="17365D"/>
                <w:sz w:val="14"/>
              </w:rPr>
              <w:t>Mileage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41B395BF">
            <w:pPr>
              <w:spacing w:after="30" w:line="240" w:lineRule="auto"/>
            </w:pPr>
            <w:r>
              <w:rPr>
                <w:rFonts w:ascii="Aptos" w:hAnsi="Aptos"/>
                <w:b/>
                <w:color w:val="17365D"/>
                <w:sz w:val="14"/>
              </w:rPr>
              <w:t>Vehicle Age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B4E7D38">
            <w:pPr>
              <w:spacing w:after="30" w:line="240" w:lineRule="auto"/>
            </w:pPr>
            <w:r>
              <w:rPr>
                <w:rFonts w:ascii="Aptos" w:hAnsi="Aptos"/>
                <w:b/>
                <w:color w:val="17365D"/>
                <w:sz w:val="14"/>
              </w:rPr>
              <w:t>Fitted 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5A28C05">
            <w:pPr>
              <w:spacing w:after="30" w:line="240" w:lineRule="auto"/>
            </w:pPr>
            <w:r>
              <w:rPr>
                <w:rFonts w:ascii="Aptos" w:hAnsi="Aptos"/>
                <w:b/>
                <w:color w:val="17365D"/>
                <w:sz w:val="14"/>
              </w:rPr>
              <w:t>Residual</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280D083F">
            <w:pPr>
              <w:spacing w:after="30" w:line="240" w:lineRule="auto"/>
            </w:pPr>
            <w:r>
              <w:rPr>
                <w:rFonts w:ascii="Aptos" w:hAnsi="Aptos"/>
                <w:b/>
                <w:color w:val="17365D"/>
                <w:sz w:val="14"/>
              </w:rPr>
              <w:t>Leverage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2210D16">
            <w:pPr>
              <w:spacing w:after="30" w:line="240" w:lineRule="auto"/>
            </w:pPr>
            <w:r>
              <w:rPr>
                <w:rFonts w:ascii="Aptos" w:hAnsi="Aptos"/>
                <w:b/>
                <w:color w:val="17365D"/>
                <w:sz w:val="14"/>
              </w:rPr>
              <w:t>Cook's Distance</w:t>
            </w:r>
          </w:p>
        </w:tc>
      </w:tr>
      <w:tr w14:paraId="303E6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E77989D">
            <w:pPr>
              <w:spacing w:before="0" w:after="30" w:line="240" w:lineRule="auto"/>
            </w:pPr>
            <w:r>
              <w:rPr>
                <w:rFonts w:ascii="Aptos" w:hAnsi="Aptos"/>
                <w:sz w:val="14"/>
              </w:rPr>
              <w:t>BMW3_012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D598631">
            <w:pPr>
              <w:spacing w:before="0" w:after="30" w:line="240" w:lineRule="auto"/>
            </w:pPr>
            <w:r>
              <w:rPr>
                <w:rFonts w:ascii="Aptos" w:hAnsi="Aptos"/>
                <w:sz w:val="14"/>
              </w:rPr>
              <w:t>3 Series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E35069C">
            <w:pPr>
              <w:spacing w:before="0" w:after="30" w:line="240" w:lineRule="auto"/>
            </w:pPr>
            <w:r>
              <w:rPr>
                <w:rFonts w:ascii="Aptos" w:hAnsi="Aptos"/>
                <w:sz w:val="14"/>
              </w:rPr>
              <w:t>2025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84816A0">
            <w:pPr>
              <w:spacing w:before="0" w:after="30" w:line="240" w:lineRule="auto"/>
            </w:pPr>
            <w:r>
              <w:rPr>
                <w:rFonts w:ascii="Aptos" w:hAnsi="Aptos"/>
                <w:sz w:val="14"/>
              </w:rPr>
              <w:t>330i xDrive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631ADBE">
            <w:pPr>
              <w:spacing w:before="0" w:after="30" w:line="240" w:lineRule="auto"/>
            </w:pPr>
            <w:r>
              <w:rPr>
                <w:rFonts w:ascii="Aptos" w:hAnsi="Aptos"/>
                <w:sz w:val="14"/>
              </w:rPr>
              <w:t>64495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0097DC0">
            <w:pPr>
              <w:spacing w:before="0" w:after="30" w:line="240" w:lineRule="auto"/>
            </w:pPr>
            <w:r>
              <w:rPr>
                <w:rFonts w:ascii="Aptos" w:hAnsi="Aptos"/>
                <w:sz w:val="14"/>
              </w:rPr>
              <w:t>370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B75DA9F">
            <w:pPr>
              <w:spacing w:before="0" w:after="30" w:line="240" w:lineRule="auto"/>
            </w:pPr>
            <w:r>
              <w:rPr>
                <w:rFonts w:ascii="Aptos" w:hAnsi="Aptos"/>
                <w:sz w:val="14"/>
              </w:rPr>
              <w:t>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19AE36B">
            <w:pPr>
              <w:spacing w:before="0" w:after="30" w:line="240" w:lineRule="auto"/>
            </w:pPr>
            <w:r>
              <w:rPr>
                <w:rFonts w:ascii="Aptos" w:hAnsi="Aptos"/>
                <w:sz w:val="14"/>
              </w:rPr>
              <w:t>47037.258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90F13F7">
            <w:pPr>
              <w:spacing w:before="0" w:after="30" w:line="240" w:lineRule="auto"/>
            </w:pPr>
            <w:r>
              <w:rPr>
                <w:rFonts w:ascii="Aptos" w:hAnsi="Aptos"/>
                <w:sz w:val="14"/>
              </w:rPr>
              <w:t>17457.742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10960CF">
            <w:pPr>
              <w:spacing w:before="0" w:after="30" w:line="240" w:lineRule="auto"/>
            </w:pPr>
            <w:r>
              <w:rPr>
                <w:rFonts w:ascii="Aptos" w:hAnsi="Aptos"/>
                <w:sz w:val="14"/>
              </w:rPr>
              <w:t>0.075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55B670A">
            <w:pPr>
              <w:spacing w:before="0" w:after="30" w:line="240" w:lineRule="auto"/>
            </w:pPr>
            <w:r>
              <w:rPr>
                <w:rFonts w:ascii="Aptos" w:hAnsi="Aptos"/>
                <w:sz w:val="14"/>
              </w:rPr>
              <w:t>0.160</w:t>
            </w:r>
          </w:p>
        </w:tc>
      </w:tr>
      <w:tr w14:paraId="663FF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A807F1A">
            <w:pPr>
              <w:spacing w:before="0" w:after="30" w:line="240" w:lineRule="auto"/>
            </w:pPr>
            <w:r>
              <w:rPr>
                <w:rFonts w:ascii="Aptos" w:hAnsi="Aptos"/>
                <w:sz w:val="14"/>
              </w:rPr>
              <w:t>MBCC_010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A2C3043">
            <w:pPr>
              <w:spacing w:before="0" w:after="30" w:line="240" w:lineRule="auto"/>
            </w:pPr>
            <w:r>
              <w:rPr>
                <w:rFonts w:ascii="Aptos" w:hAnsi="Aptos"/>
                <w:sz w:val="14"/>
              </w:rPr>
              <w:t>C300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AA3F925">
            <w:pPr>
              <w:spacing w:before="0" w:after="30" w:line="240" w:lineRule="auto"/>
            </w:pPr>
            <w:r>
              <w:rPr>
                <w:rFonts w:ascii="Aptos" w:hAnsi="Aptos"/>
                <w:sz w:val="14"/>
              </w:rPr>
              <w:t>2025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9E6D0E9">
            <w:pPr>
              <w:spacing w:before="0" w:after="30" w:line="240" w:lineRule="auto"/>
            </w:pPr>
            <w:r>
              <w:rPr>
                <w:rFonts w:ascii="Aptos" w:hAnsi="Aptos"/>
                <w:sz w:val="14"/>
              </w:rPr>
              <w:t>C300 4MATIC</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02D7D87">
            <w:pPr>
              <w:spacing w:before="0" w:after="30" w:line="240" w:lineRule="auto"/>
            </w:pPr>
            <w:r>
              <w:rPr>
                <w:rFonts w:ascii="Aptos" w:hAnsi="Aptos"/>
                <w:sz w:val="14"/>
              </w:rPr>
              <w:t>57900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CB65E9B">
            <w:pPr>
              <w:spacing w:before="0" w:after="30" w:line="240" w:lineRule="auto"/>
            </w:pPr>
            <w:r>
              <w:rPr>
                <w:rFonts w:ascii="Aptos" w:hAnsi="Aptos"/>
                <w:sz w:val="14"/>
              </w:rPr>
              <w:t>5468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C2087BB">
            <w:pPr>
              <w:spacing w:before="0" w:after="30" w:line="240" w:lineRule="auto"/>
            </w:pPr>
            <w:r>
              <w:rPr>
                <w:rFonts w:ascii="Aptos" w:hAnsi="Aptos"/>
                <w:sz w:val="14"/>
              </w:rPr>
              <w:t>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86D210E">
            <w:pPr>
              <w:spacing w:before="0" w:after="30" w:line="240" w:lineRule="auto"/>
            </w:pPr>
            <w:r>
              <w:rPr>
                <w:rFonts w:ascii="Aptos" w:hAnsi="Aptos"/>
                <w:sz w:val="14"/>
              </w:rPr>
              <w:t>49311.576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5C248FE">
            <w:pPr>
              <w:spacing w:before="0" w:after="30" w:line="240" w:lineRule="auto"/>
            </w:pPr>
            <w:r>
              <w:rPr>
                <w:rFonts w:ascii="Aptos" w:hAnsi="Aptos"/>
                <w:sz w:val="14"/>
              </w:rPr>
              <w:t>8588.424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71EC386">
            <w:pPr>
              <w:spacing w:before="0" w:after="30" w:line="240" w:lineRule="auto"/>
            </w:pPr>
            <w:r>
              <w:rPr>
                <w:rFonts w:ascii="Aptos" w:hAnsi="Aptos"/>
                <w:sz w:val="14"/>
              </w:rPr>
              <w:t>0.087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AC59EFE">
            <w:pPr>
              <w:spacing w:before="0" w:after="30" w:line="240" w:lineRule="auto"/>
            </w:pPr>
            <w:r>
              <w:rPr>
                <w:rFonts w:ascii="Aptos" w:hAnsi="Aptos"/>
                <w:sz w:val="14"/>
              </w:rPr>
              <w:t>0.046</w:t>
            </w:r>
          </w:p>
        </w:tc>
      </w:tr>
      <w:tr w14:paraId="14C1A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CB9C54B">
            <w:pPr>
              <w:spacing w:before="0" w:after="30" w:line="240" w:lineRule="auto"/>
            </w:pPr>
            <w:r>
              <w:rPr>
                <w:rFonts w:ascii="Aptos" w:hAnsi="Aptos"/>
                <w:sz w:val="14"/>
              </w:rPr>
              <w:t>ELAN_016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1B1773F">
            <w:pPr>
              <w:spacing w:before="0" w:after="30" w:line="240" w:lineRule="auto"/>
            </w:pPr>
            <w:r>
              <w:rPr>
                <w:rFonts w:ascii="Aptos" w:hAnsi="Aptos"/>
                <w:sz w:val="14"/>
              </w:rPr>
              <w:t>Elantra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5119CCF">
            <w:pPr>
              <w:spacing w:before="0" w:after="30" w:line="240" w:lineRule="auto"/>
            </w:pPr>
            <w:r>
              <w:rPr>
                <w:rFonts w:ascii="Aptos" w:hAnsi="Aptos"/>
                <w:sz w:val="14"/>
              </w:rPr>
              <w:t>2024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826F519">
            <w:pPr>
              <w:spacing w:before="0" w:after="30" w:line="240" w:lineRule="auto"/>
            </w:pPr>
            <w:r>
              <w:rPr>
                <w:rFonts w:ascii="Aptos" w:hAnsi="Aptos"/>
                <w:sz w:val="14"/>
              </w:rPr>
              <w:t>N Line Ultimate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430FDF">
            <w:pPr>
              <w:spacing w:before="0" w:after="30" w:line="240" w:lineRule="auto"/>
            </w:pPr>
            <w:r>
              <w:rPr>
                <w:rFonts w:ascii="Aptos" w:hAnsi="Aptos"/>
                <w:sz w:val="14"/>
              </w:rPr>
              <w:t>23988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07F4CAD">
            <w:pPr>
              <w:spacing w:before="0" w:after="30" w:line="240" w:lineRule="auto"/>
            </w:pPr>
            <w:r>
              <w:rPr>
                <w:rFonts w:ascii="Aptos" w:hAnsi="Aptos"/>
                <w:sz w:val="14"/>
              </w:rPr>
              <w:t>51679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D5C4C7F">
            <w:pPr>
              <w:spacing w:before="0" w:after="30" w:line="240" w:lineRule="auto"/>
            </w:pPr>
            <w:r>
              <w:rPr>
                <w:rFonts w:ascii="Aptos" w:hAnsi="Aptos"/>
                <w:sz w:val="14"/>
              </w:rPr>
              <w:t>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1A2C53D">
            <w:pPr>
              <w:spacing w:before="0" w:after="30" w:line="240" w:lineRule="auto"/>
            </w:pPr>
            <w:r>
              <w:rPr>
                <w:rFonts w:ascii="Aptos" w:hAnsi="Aptos"/>
                <w:sz w:val="14"/>
              </w:rPr>
              <w:t>22073.702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BB60D31">
            <w:pPr>
              <w:spacing w:before="0" w:after="30" w:line="240" w:lineRule="auto"/>
            </w:pPr>
            <w:r>
              <w:rPr>
                <w:rFonts w:ascii="Aptos" w:hAnsi="Aptos"/>
                <w:sz w:val="14"/>
              </w:rPr>
              <w:t>1914.298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83F0A5B">
            <w:pPr>
              <w:spacing w:before="0" w:after="30" w:line="240" w:lineRule="auto"/>
            </w:pPr>
            <w:r>
              <w:rPr>
                <w:rFonts w:ascii="Aptos" w:hAnsi="Aptos"/>
                <w:sz w:val="14"/>
              </w:rPr>
              <w:t>0.501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482D679">
            <w:pPr>
              <w:spacing w:before="0" w:after="30" w:line="240" w:lineRule="auto"/>
            </w:pPr>
            <w:r>
              <w:rPr>
                <w:rFonts w:ascii="Aptos" w:hAnsi="Aptos"/>
                <w:sz w:val="14"/>
              </w:rPr>
              <w:t>0.045</w:t>
            </w:r>
          </w:p>
        </w:tc>
      </w:tr>
      <w:tr w14:paraId="0A5A5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FA7B6AF">
            <w:pPr>
              <w:spacing w:before="0" w:after="30" w:line="240" w:lineRule="auto"/>
            </w:pPr>
            <w:r>
              <w:rPr>
                <w:rFonts w:ascii="Aptos" w:hAnsi="Aptos"/>
                <w:sz w:val="14"/>
              </w:rPr>
              <w:t>ELAN_009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5745AB5">
            <w:pPr>
              <w:spacing w:before="0" w:after="30" w:line="240" w:lineRule="auto"/>
            </w:pPr>
            <w:r>
              <w:rPr>
                <w:rFonts w:ascii="Aptos" w:hAnsi="Aptos"/>
                <w:sz w:val="14"/>
              </w:rPr>
              <w:t>Elantra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CE1D0CA">
            <w:pPr>
              <w:spacing w:before="0" w:after="30" w:line="240" w:lineRule="auto"/>
            </w:pPr>
            <w:r>
              <w:rPr>
                <w:rFonts w:ascii="Aptos" w:hAnsi="Aptos"/>
                <w:sz w:val="14"/>
              </w:rPr>
              <w:t>2025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3C5AD4A">
            <w:pPr>
              <w:spacing w:before="0" w:after="30" w:line="240" w:lineRule="auto"/>
            </w:pPr>
            <w:r>
              <w:rPr>
                <w:rFonts w:ascii="Aptos" w:hAnsi="Aptos"/>
                <w:sz w:val="14"/>
              </w:rPr>
              <w:t>N Line Ultimate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423836D">
            <w:pPr>
              <w:spacing w:before="0" w:after="30" w:line="240" w:lineRule="auto"/>
            </w:pPr>
            <w:r>
              <w:rPr>
                <w:rFonts w:ascii="Aptos" w:hAnsi="Aptos"/>
                <w:sz w:val="14"/>
              </w:rPr>
              <w:t>24999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6356D0B">
            <w:pPr>
              <w:spacing w:before="0" w:after="30" w:line="240" w:lineRule="auto"/>
            </w:pPr>
            <w:r>
              <w:rPr>
                <w:rFonts w:ascii="Aptos" w:hAnsi="Aptos"/>
                <w:sz w:val="14"/>
              </w:rPr>
              <w:t>21259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74BFE5B">
            <w:pPr>
              <w:spacing w:before="0" w:after="30" w:line="240" w:lineRule="auto"/>
            </w:pPr>
            <w:r>
              <w:rPr>
                <w:rFonts w:ascii="Aptos" w:hAnsi="Aptos"/>
                <w:sz w:val="14"/>
              </w:rPr>
              <w:t>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C06E8CC">
            <w:pPr>
              <w:spacing w:before="0" w:after="30" w:line="240" w:lineRule="auto"/>
            </w:pPr>
            <w:r>
              <w:rPr>
                <w:rFonts w:ascii="Aptos" w:hAnsi="Aptos"/>
                <w:sz w:val="14"/>
              </w:rPr>
              <w:t>26913.298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4B74BE9">
            <w:pPr>
              <w:spacing w:before="0" w:after="30" w:line="240" w:lineRule="auto"/>
            </w:pPr>
            <w:r>
              <w:rPr>
                <w:rFonts w:ascii="Aptos" w:hAnsi="Aptos"/>
                <w:sz w:val="14"/>
              </w:rPr>
              <w:t>-1914.298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F8C07C0">
            <w:pPr>
              <w:spacing w:before="0" w:after="30" w:line="240" w:lineRule="auto"/>
            </w:pPr>
            <w:r>
              <w:rPr>
                <w:rFonts w:ascii="Aptos" w:hAnsi="Aptos"/>
                <w:sz w:val="14"/>
              </w:rPr>
              <w:t>0.501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D3EDDDD">
            <w:pPr>
              <w:spacing w:before="0" w:after="30" w:line="240" w:lineRule="auto"/>
            </w:pPr>
            <w:r>
              <w:rPr>
                <w:rFonts w:ascii="Aptos" w:hAnsi="Aptos"/>
                <w:sz w:val="14"/>
              </w:rPr>
              <w:t>0.045</w:t>
            </w:r>
          </w:p>
        </w:tc>
      </w:tr>
      <w:tr w14:paraId="740C9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BDA4EF2">
            <w:pPr>
              <w:spacing w:before="0" w:after="30" w:line="240" w:lineRule="auto"/>
            </w:pPr>
            <w:r>
              <w:rPr>
                <w:rFonts w:ascii="Aptos" w:hAnsi="Aptos"/>
                <w:sz w:val="14"/>
              </w:rPr>
              <w:t>G70_015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3730FBB">
            <w:pPr>
              <w:spacing w:before="0" w:after="30" w:line="240" w:lineRule="auto"/>
            </w:pPr>
            <w:r>
              <w:rPr>
                <w:rFonts w:ascii="Aptos" w:hAnsi="Aptos"/>
                <w:sz w:val="14"/>
              </w:rPr>
              <w:t>G70 2.5T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047FF59">
            <w:pPr>
              <w:spacing w:before="0" w:after="30" w:line="240" w:lineRule="auto"/>
            </w:pPr>
            <w:r>
              <w:rPr>
                <w:rFonts w:ascii="Aptos" w:hAnsi="Aptos"/>
                <w:sz w:val="14"/>
              </w:rPr>
              <w:t>2024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1084B84">
            <w:pPr>
              <w:spacing w:before="0" w:after="30" w:line="240" w:lineRule="auto"/>
            </w:pPr>
            <w:r>
              <w:rPr>
                <w:rFonts w:ascii="Aptos" w:hAnsi="Aptos"/>
                <w:sz w:val="14"/>
              </w:rPr>
              <w:t>2.5T Standard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2D77D9D">
            <w:pPr>
              <w:spacing w:before="0" w:after="30" w:line="240" w:lineRule="auto"/>
            </w:pPr>
            <w:r>
              <w:rPr>
                <w:rFonts w:ascii="Aptos" w:hAnsi="Aptos"/>
                <w:sz w:val="14"/>
              </w:rPr>
              <w:t>36821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1597143">
            <w:pPr>
              <w:spacing w:before="0" w:after="30" w:line="240" w:lineRule="auto"/>
            </w:pPr>
            <w:r>
              <w:rPr>
                <w:rFonts w:ascii="Aptos" w:hAnsi="Aptos"/>
                <w:sz w:val="14"/>
              </w:rPr>
              <w:t>41791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886C579">
            <w:pPr>
              <w:spacing w:before="0" w:after="30" w:line="240" w:lineRule="auto"/>
            </w:pPr>
            <w:r>
              <w:rPr>
                <w:rFonts w:ascii="Aptos" w:hAnsi="Aptos"/>
                <w:sz w:val="14"/>
              </w:rPr>
              <w:t>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FB627A9">
            <w:pPr>
              <w:spacing w:before="0" w:after="30" w:line="240" w:lineRule="auto"/>
            </w:pPr>
            <w:r>
              <w:rPr>
                <w:rFonts w:ascii="Aptos" w:hAnsi="Aptos"/>
                <w:sz w:val="14"/>
              </w:rPr>
              <w:t>39881.004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9D1F20A">
            <w:pPr>
              <w:spacing w:before="0" w:after="30" w:line="240" w:lineRule="auto"/>
            </w:pPr>
            <w:r>
              <w:rPr>
                <w:rFonts w:ascii="Aptos" w:hAnsi="Aptos"/>
                <w:sz w:val="14"/>
              </w:rPr>
              <w:t>-3060.004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4F97DB2">
            <w:pPr>
              <w:spacing w:before="0" w:after="30" w:line="240" w:lineRule="auto"/>
            </w:pPr>
            <w:r>
              <w:rPr>
                <w:rFonts w:ascii="Aptos" w:hAnsi="Aptos"/>
                <w:sz w:val="14"/>
              </w:rPr>
              <w:t>0.335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AF26423">
            <w:pPr>
              <w:spacing w:before="0" w:after="30" w:line="240" w:lineRule="auto"/>
            </w:pPr>
            <w:r>
              <w:rPr>
                <w:rFonts w:ascii="Aptos" w:hAnsi="Aptos"/>
                <w:sz w:val="14"/>
              </w:rPr>
              <w:t>0.043</w:t>
            </w:r>
          </w:p>
        </w:tc>
      </w:tr>
      <w:tr w14:paraId="2D8F1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C9E7648">
            <w:pPr>
              <w:spacing w:before="0" w:after="30" w:line="240" w:lineRule="auto"/>
            </w:pPr>
            <w:r>
              <w:rPr>
                <w:rFonts w:ascii="Aptos" w:hAnsi="Aptos"/>
                <w:sz w:val="14"/>
              </w:rPr>
              <w:t>BMW3_002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8F24FE4">
            <w:pPr>
              <w:spacing w:before="0" w:after="30" w:line="240" w:lineRule="auto"/>
            </w:pPr>
            <w:r>
              <w:rPr>
                <w:rFonts w:ascii="Aptos" w:hAnsi="Aptos"/>
                <w:sz w:val="14"/>
              </w:rPr>
              <w:t>3 Series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A652B7C">
            <w:pPr>
              <w:spacing w:before="0" w:after="30" w:line="240" w:lineRule="auto"/>
            </w:pPr>
            <w:r>
              <w:rPr>
                <w:rFonts w:ascii="Aptos" w:hAnsi="Aptos"/>
                <w:sz w:val="14"/>
              </w:rPr>
              <w:t>2025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1CF8919">
            <w:pPr>
              <w:spacing w:before="0" w:after="30" w:line="240" w:lineRule="auto"/>
            </w:pPr>
            <w:r>
              <w:rPr>
                <w:rFonts w:ascii="Aptos" w:hAnsi="Aptos"/>
                <w:sz w:val="14"/>
              </w:rPr>
              <w:t>330i xDrive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789EF26">
            <w:pPr>
              <w:spacing w:before="0" w:after="30" w:line="240" w:lineRule="auto"/>
            </w:pPr>
            <w:r>
              <w:rPr>
                <w:rFonts w:ascii="Aptos" w:hAnsi="Aptos"/>
                <w:sz w:val="14"/>
              </w:rPr>
              <w:t>54988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9F52B65">
            <w:pPr>
              <w:spacing w:before="0" w:after="30" w:line="240" w:lineRule="auto"/>
            </w:pPr>
            <w:r>
              <w:rPr>
                <w:rFonts w:ascii="Aptos" w:hAnsi="Aptos"/>
                <w:sz w:val="14"/>
              </w:rPr>
              <w:t>14000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664722E">
            <w:pPr>
              <w:spacing w:before="0" w:after="30" w:line="240" w:lineRule="auto"/>
            </w:pPr>
            <w:r>
              <w:rPr>
                <w:rFonts w:ascii="Aptos" w:hAnsi="Aptos"/>
                <w:sz w:val="14"/>
              </w:rPr>
              <w:t>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4B78FD6">
            <w:pPr>
              <w:spacing w:before="0" w:after="30" w:line="240" w:lineRule="auto"/>
            </w:pPr>
            <w:r>
              <w:rPr>
                <w:rFonts w:ascii="Aptos" w:hAnsi="Aptos"/>
                <w:sz w:val="14"/>
              </w:rPr>
              <w:t>46018.098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75E7E19">
            <w:pPr>
              <w:spacing w:before="0" w:after="30" w:line="240" w:lineRule="auto"/>
            </w:pPr>
            <w:r>
              <w:rPr>
                <w:rFonts w:ascii="Aptos" w:hAnsi="Aptos"/>
                <w:sz w:val="14"/>
              </w:rPr>
              <w:t>8969.902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C298F6B">
            <w:pPr>
              <w:spacing w:before="0" w:after="30" w:line="240" w:lineRule="auto"/>
            </w:pPr>
            <w:r>
              <w:rPr>
                <w:rFonts w:ascii="Aptos" w:hAnsi="Aptos"/>
                <w:sz w:val="14"/>
              </w:rPr>
              <w:t>0.072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ABE2456">
            <w:pPr>
              <w:spacing w:before="0" w:after="30" w:line="240" w:lineRule="auto"/>
            </w:pPr>
            <w:r>
              <w:rPr>
                <w:rFonts w:ascii="Aptos" w:hAnsi="Aptos"/>
                <w:sz w:val="14"/>
              </w:rPr>
              <w:t>0.041</w:t>
            </w:r>
          </w:p>
        </w:tc>
      </w:tr>
      <w:tr w14:paraId="2CC58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3994112">
            <w:pPr>
              <w:spacing w:before="0" w:after="30" w:line="240" w:lineRule="auto"/>
            </w:pPr>
            <w:r>
              <w:rPr>
                <w:rFonts w:ascii="Aptos" w:hAnsi="Aptos"/>
                <w:sz w:val="14"/>
              </w:rPr>
              <w:t>G70_020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C939826">
            <w:pPr>
              <w:spacing w:before="0" w:after="30" w:line="240" w:lineRule="auto"/>
            </w:pPr>
            <w:r>
              <w:rPr>
                <w:rFonts w:ascii="Aptos" w:hAnsi="Aptos"/>
                <w:sz w:val="14"/>
              </w:rPr>
              <w:t>G70 3.3T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48A0918">
            <w:pPr>
              <w:spacing w:before="0" w:after="30" w:line="240" w:lineRule="auto"/>
            </w:pPr>
            <w:r>
              <w:rPr>
                <w:rFonts w:ascii="Aptos" w:hAnsi="Aptos"/>
                <w:sz w:val="14"/>
              </w:rPr>
              <w:t>2023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F59ABD5">
            <w:pPr>
              <w:spacing w:before="0" w:after="30" w:line="240" w:lineRule="auto"/>
            </w:pPr>
            <w:r>
              <w:rPr>
                <w:rFonts w:ascii="Aptos" w:hAnsi="Aptos"/>
                <w:sz w:val="14"/>
              </w:rPr>
              <w:t>3.3T Sport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7F3877B">
            <w:pPr>
              <w:spacing w:before="0" w:after="30" w:line="240" w:lineRule="auto"/>
            </w:pPr>
            <w:r>
              <w:rPr>
                <w:rFonts w:ascii="Aptos" w:hAnsi="Aptos"/>
                <w:sz w:val="14"/>
              </w:rPr>
              <w:t>26995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D00D02E">
            <w:pPr>
              <w:spacing w:before="0" w:after="30" w:line="240" w:lineRule="auto"/>
            </w:pPr>
            <w:r>
              <w:rPr>
                <w:rFonts w:ascii="Aptos" w:hAnsi="Aptos"/>
                <w:sz w:val="14"/>
              </w:rPr>
              <w:t>101230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E7F1BF0">
            <w:pPr>
              <w:spacing w:before="0" w:after="30" w:line="240" w:lineRule="auto"/>
            </w:pPr>
            <w:r>
              <w:rPr>
                <w:rFonts w:ascii="Aptos" w:hAnsi="Aptos"/>
                <w:sz w:val="14"/>
              </w:rPr>
              <w:t>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424D38C">
            <w:pPr>
              <w:spacing w:before="0" w:after="30" w:line="240" w:lineRule="auto"/>
            </w:pPr>
            <w:r>
              <w:rPr>
                <w:rFonts w:ascii="Aptos" w:hAnsi="Aptos"/>
                <w:sz w:val="14"/>
              </w:rPr>
              <w:t>35481.222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1F5D9C6">
            <w:pPr>
              <w:spacing w:before="0" w:after="30" w:line="240" w:lineRule="auto"/>
            </w:pPr>
            <w:r>
              <w:rPr>
                <w:rFonts w:ascii="Aptos" w:hAnsi="Aptos"/>
                <w:sz w:val="14"/>
              </w:rPr>
              <w:t>-8486.222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467168F">
            <w:pPr>
              <w:spacing w:before="0" w:after="30" w:line="240" w:lineRule="auto"/>
            </w:pPr>
            <w:r>
              <w:rPr>
                <w:rFonts w:ascii="Aptos" w:hAnsi="Aptos"/>
                <w:sz w:val="14"/>
              </w:rPr>
              <w:t>0.076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C72FF27">
            <w:pPr>
              <w:spacing w:before="0" w:after="30" w:line="240" w:lineRule="auto"/>
            </w:pPr>
            <w:r>
              <w:rPr>
                <w:rFonts w:ascii="Aptos" w:hAnsi="Aptos"/>
                <w:sz w:val="14"/>
              </w:rPr>
              <w:t>0.039</w:t>
            </w:r>
          </w:p>
        </w:tc>
      </w:tr>
      <w:tr w14:paraId="22C70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04C2756">
            <w:pPr>
              <w:spacing w:before="0" w:after="30" w:line="240" w:lineRule="auto"/>
            </w:pPr>
            <w:r>
              <w:rPr>
                <w:rFonts w:ascii="Aptos" w:hAnsi="Aptos"/>
                <w:sz w:val="14"/>
              </w:rPr>
              <w:t>BMW3_021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6001A1A">
            <w:pPr>
              <w:spacing w:before="0" w:after="30" w:line="240" w:lineRule="auto"/>
            </w:pPr>
            <w:r>
              <w:rPr>
                <w:rFonts w:ascii="Aptos" w:hAnsi="Aptos"/>
                <w:sz w:val="14"/>
              </w:rPr>
              <w:t>3 Series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A4F436C">
            <w:pPr>
              <w:spacing w:before="0" w:after="30" w:line="240" w:lineRule="auto"/>
            </w:pPr>
            <w:r>
              <w:rPr>
                <w:rFonts w:ascii="Aptos" w:hAnsi="Aptos"/>
                <w:sz w:val="14"/>
              </w:rPr>
              <w:t>2025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EA1D661">
            <w:pPr>
              <w:spacing w:before="0" w:after="30" w:line="240" w:lineRule="auto"/>
            </w:pPr>
            <w:r>
              <w:rPr>
                <w:rFonts w:ascii="Aptos" w:hAnsi="Aptos"/>
                <w:sz w:val="14"/>
              </w:rPr>
              <w:t>330i xDrive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EED479F">
            <w:pPr>
              <w:spacing w:before="0" w:after="30" w:line="240" w:lineRule="auto"/>
            </w:pPr>
            <w:r>
              <w:rPr>
                <w:rFonts w:ascii="Aptos" w:hAnsi="Aptos"/>
                <w:sz w:val="14"/>
              </w:rPr>
              <w:t>52999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103D2F8">
            <w:pPr>
              <w:spacing w:before="0" w:after="30" w:line="240" w:lineRule="auto"/>
            </w:pPr>
            <w:r>
              <w:rPr>
                <w:rFonts w:ascii="Aptos" w:hAnsi="Aptos"/>
                <w:sz w:val="14"/>
              </w:rPr>
              <w:t>29646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7C8FA52">
            <w:pPr>
              <w:spacing w:before="0" w:after="30" w:line="240" w:lineRule="auto"/>
            </w:pPr>
            <w:r>
              <w:rPr>
                <w:rFonts w:ascii="Aptos" w:hAnsi="Aptos"/>
                <w:sz w:val="14"/>
              </w:rPr>
              <w:t>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3E9F075">
            <w:pPr>
              <w:spacing w:before="0" w:after="30" w:line="240" w:lineRule="auto"/>
            </w:pPr>
            <w:r>
              <w:rPr>
                <w:rFonts w:ascii="Aptos" w:hAnsi="Aptos"/>
                <w:sz w:val="14"/>
              </w:rPr>
              <w:t>44848.196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57E4756">
            <w:pPr>
              <w:spacing w:before="0" w:after="30" w:line="240" w:lineRule="auto"/>
            </w:pPr>
            <w:r>
              <w:rPr>
                <w:rFonts w:ascii="Aptos" w:hAnsi="Aptos"/>
                <w:sz w:val="14"/>
              </w:rPr>
              <w:t>8150.804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B99F2FE">
            <w:pPr>
              <w:spacing w:before="0" w:after="30" w:line="240" w:lineRule="auto"/>
            </w:pPr>
            <w:r>
              <w:rPr>
                <w:rFonts w:ascii="Aptos" w:hAnsi="Aptos"/>
                <w:sz w:val="14"/>
              </w:rPr>
              <w:t>0.072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A94301D">
            <w:pPr>
              <w:spacing w:before="0" w:after="30" w:line="240" w:lineRule="auto"/>
            </w:pPr>
            <w:r>
              <w:rPr>
                <w:rFonts w:ascii="Aptos" w:hAnsi="Aptos"/>
                <w:sz w:val="14"/>
              </w:rPr>
              <w:t>0.033</w:t>
            </w:r>
          </w:p>
        </w:tc>
      </w:tr>
      <w:tr w14:paraId="7149B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B6A0527">
            <w:pPr>
              <w:spacing w:before="0" w:after="30" w:line="240" w:lineRule="auto"/>
            </w:pPr>
            <w:r>
              <w:rPr>
                <w:rFonts w:ascii="Aptos" w:hAnsi="Aptos"/>
                <w:sz w:val="14"/>
              </w:rPr>
              <w:t>G70_016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560B0A6">
            <w:pPr>
              <w:spacing w:before="0" w:after="30" w:line="240" w:lineRule="auto"/>
            </w:pPr>
            <w:r>
              <w:rPr>
                <w:rFonts w:ascii="Aptos" w:hAnsi="Aptos"/>
                <w:sz w:val="14"/>
              </w:rPr>
              <w:t>G70 2.5T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5A78224">
            <w:pPr>
              <w:spacing w:before="0" w:after="30" w:line="240" w:lineRule="auto"/>
            </w:pPr>
            <w:r>
              <w:rPr>
                <w:rFonts w:ascii="Aptos" w:hAnsi="Aptos"/>
                <w:sz w:val="14"/>
              </w:rPr>
              <w:t>2026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701C80A">
            <w:pPr>
              <w:spacing w:before="0" w:after="30" w:line="240" w:lineRule="auto"/>
            </w:pPr>
            <w:r>
              <w:rPr>
                <w:rFonts w:ascii="Aptos" w:hAnsi="Aptos"/>
                <w:sz w:val="14"/>
              </w:rPr>
              <w:t>2.5T Prestige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054FF05">
            <w:pPr>
              <w:spacing w:before="0" w:after="30" w:line="240" w:lineRule="auto"/>
            </w:pPr>
            <w:r>
              <w:rPr>
                <w:rFonts w:ascii="Aptos" w:hAnsi="Aptos"/>
                <w:sz w:val="14"/>
              </w:rPr>
              <w:t>50021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0F1F2D1">
            <w:pPr>
              <w:spacing w:before="0" w:after="30" w:line="240" w:lineRule="auto"/>
            </w:pPr>
            <w:r>
              <w:rPr>
                <w:rFonts w:ascii="Aptos" w:hAnsi="Aptos"/>
                <w:sz w:val="14"/>
              </w:rPr>
              <w:t>9945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75BFFE8">
            <w:pPr>
              <w:spacing w:before="0" w:after="30" w:line="240" w:lineRule="auto"/>
            </w:pPr>
            <w:r>
              <w:rPr>
                <w:rFonts w:ascii="Aptos" w:hAnsi="Aptos"/>
                <w:sz w:val="14"/>
              </w:rPr>
              <w:t>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553D665">
            <w:pPr>
              <w:spacing w:before="0" w:after="30" w:line="240" w:lineRule="auto"/>
            </w:pPr>
            <w:r>
              <w:rPr>
                <w:rFonts w:ascii="Aptos" w:hAnsi="Aptos"/>
                <w:sz w:val="14"/>
              </w:rPr>
              <w:t>47392.219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79A5AF4">
            <w:pPr>
              <w:spacing w:before="0" w:after="30" w:line="240" w:lineRule="auto"/>
            </w:pPr>
            <w:r>
              <w:rPr>
                <w:rFonts w:ascii="Aptos" w:hAnsi="Aptos"/>
                <w:sz w:val="14"/>
              </w:rPr>
              <w:t>2628.781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F359A70">
            <w:pPr>
              <w:spacing w:before="0" w:after="30" w:line="240" w:lineRule="auto"/>
            </w:pPr>
            <w:r>
              <w:rPr>
                <w:rFonts w:ascii="Aptos" w:hAnsi="Aptos"/>
                <w:sz w:val="14"/>
              </w:rPr>
              <w:t>0.340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5812180">
            <w:pPr>
              <w:spacing w:before="0" w:after="30" w:line="240" w:lineRule="auto"/>
            </w:pPr>
            <w:r>
              <w:rPr>
                <w:rFonts w:ascii="Aptos" w:hAnsi="Aptos"/>
                <w:sz w:val="14"/>
              </w:rPr>
              <w:t>0.033</w:t>
            </w:r>
          </w:p>
        </w:tc>
      </w:tr>
      <w:tr w14:paraId="32BE6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FA1C273">
            <w:pPr>
              <w:spacing w:before="0" w:after="30" w:line="240" w:lineRule="auto"/>
            </w:pPr>
            <w:r>
              <w:rPr>
                <w:rFonts w:ascii="Aptos" w:hAnsi="Aptos"/>
                <w:sz w:val="14"/>
              </w:rPr>
              <w:t>MBCC_008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9DE3AE5">
            <w:pPr>
              <w:spacing w:before="0" w:after="30" w:line="240" w:lineRule="auto"/>
            </w:pPr>
            <w:r>
              <w:rPr>
                <w:rFonts w:ascii="Aptos" w:hAnsi="Aptos"/>
                <w:sz w:val="14"/>
              </w:rPr>
              <w:t>C300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F714F9F">
            <w:pPr>
              <w:spacing w:before="0" w:after="30" w:line="240" w:lineRule="auto"/>
            </w:pPr>
            <w:r>
              <w:rPr>
                <w:rFonts w:ascii="Aptos" w:hAnsi="Aptos"/>
                <w:sz w:val="14"/>
              </w:rPr>
              <w:t>2025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1334164">
            <w:pPr>
              <w:spacing w:before="0" w:after="30" w:line="240" w:lineRule="auto"/>
            </w:pPr>
            <w:r>
              <w:rPr>
                <w:rFonts w:ascii="Aptos" w:hAnsi="Aptos"/>
                <w:sz w:val="14"/>
              </w:rPr>
              <w:t>C300 4MATIC</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750878E">
            <w:pPr>
              <w:spacing w:before="0" w:after="30" w:line="240" w:lineRule="auto"/>
            </w:pPr>
            <w:r>
              <w:rPr>
                <w:rFonts w:ascii="Aptos" w:hAnsi="Aptos"/>
                <w:sz w:val="14"/>
              </w:rPr>
              <w:t>55995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5406480">
            <w:pPr>
              <w:spacing w:before="0" w:after="30" w:line="240" w:lineRule="auto"/>
            </w:pPr>
            <w:r>
              <w:rPr>
                <w:rFonts w:ascii="Aptos" w:hAnsi="Aptos"/>
                <w:sz w:val="14"/>
              </w:rPr>
              <w:t>9680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AEF6A4F">
            <w:pPr>
              <w:spacing w:before="0" w:after="30" w:line="240" w:lineRule="auto"/>
            </w:pPr>
            <w:r>
              <w:rPr>
                <w:rFonts w:ascii="Aptos" w:hAnsi="Aptos"/>
                <w:sz w:val="14"/>
              </w:rPr>
              <w:t>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B0B83FE">
            <w:pPr>
              <w:spacing w:before="0" w:after="30" w:line="240" w:lineRule="auto"/>
            </w:pPr>
            <w:r>
              <w:rPr>
                <w:rFonts w:ascii="Aptos" w:hAnsi="Aptos"/>
                <w:sz w:val="14"/>
              </w:rPr>
              <w:t>48996.631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6E2181B">
            <w:pPr>
              <w:spacing w:before="0" w:after="30" w:line="240" w:lineRule="auto"/>
            </w:pPr>
            <w:r>
              <w:rPr>
                <w:rFonts w:ascii="Aptos" w:hAnsi="Aptos"/>
                <w:sz w:val="14"/>
              </w:rPr>
              <w:t>6998.369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E3537A1">
            <w:pPr>
              <w:spacing w:before="0" w:after="30" w:line="240" w:lineRule="auto"/>
            </w:pPr>
            <w:r>
              <w:rPr>
                <w:rFonts w:ascii="Aptos" w:hAnsi="Aptos"/>
                <w:sz w:val="14"/>
              </w:rPr>
              <w:t>0.086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E4C3947">
            <w:pPr>
              <w:spacing w:before="0" w:after="30" w:line="240" w:lineRule="auto"/>
            </w:pPr>
            <w:r>
              <w:rPr>
                <w:rFonts w:ascii="Aptos" w:hAnsi="Aptos"/>
                <w:sz w:val="14"/>
              </w:rPr>
              <w:t>0.030</w:t>
            </w:r>
          </w:p>
        </w:tc>
      </w:tr>
    </w:tbl>
    <w:p w14:paraId="7C01A74F">
      <w:pPr>
        <w:pStyle w:val="15"/>
        <w:keepNext w:val="0"/>
        <w:keepLines w:val="0"/>
        <w:widowControl/>
        <w:suppressLineNumbers w:val="0"/>
        <w:spacing w:before="0" w:beforeAutospacing="0" w:after="0" w:afterAutospacing="0"/>
        <w:jc w:val="center"/>
      </w:pPr>
      <w:r>
        <w:rPr>
          <w:rFonts w:ascii="Aptos" w:hAnsi="Aptos"/>
          <w:i/>
          <w:iCs w:val="0"/>
          <w:caps w:val="0"/>
          <w:color w:val="505050"/>
          <w:spacing w:val="0"/>
          <w:sz w:val="18"/>
          <w:shd w:val="clear" w:fill="FFFFFF"/>
        </w:rPr>
        <w:t>Table C8. Standardized Price Predictions</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509"/>
        <w:gridCol w:w="775"/>
        <w:gridCol w:w="780"/>
        <w:gridCol w:w="717"/>
        <w:gridCol w:w="717"/>
        <w:gridCol w:w="650"/>
        <w:gridCol w:w="790"/>
        <w:gridCol w:w="815"/>
        <w:gridCol w:w="790"/>
        <w:gridCol w:w="815"/>
        <w:gridCol w:w="912"/>
        <w:gridCol w:w="823"/>
        <w:gridCol w:w="823"/>
      </w:tblGrid>
      <w:tr w14:paraId="0ED96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Header/>
          <w:jc w:val="center"/>
        </w:trPr>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F936F52">
            <w:pPr>
              <w:spacing w:after="30" w:line="240" w:lineRule="auto"/>
            </w:pPr>
            <w:r>
              <w:rPr>
                <w:rFonts w:ascii="Aptos" w:hAnsi="Aptos"/>
                <w:b/>
                <w:color w:val="17365D"/>
                <w:sz w:val="14"/>
              </w:rPr>
              <w:t>Price Rank</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DD06282">
            <w:pPr>
              <w:spacing w:after="30" w:line="240" w:lineRule="auto"/>
            </w:pPr>
            <w:r>
              <w:rPr>
                <w:rFonts w:ascii="Aptos" w:hAnsi="Aptos"/>
                <w:b/>
                <w:color w:val="17365D"/>
                <w:sz w:val="14"/>
              </w:rPr>
              <w:t>Vehicle Model</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26E4AAD">
            <w:pPr>
              <w:spacing w:after="30" w:line="240" w:lineRule="auto"/>
            </w:pPr>
            <w:r>
              <w:rPr>
                <w:rFonts w:ascii="Aptos" w:hAnsi="Aptos"/>
                <w:b/>
                <w:color w:val="17365D"/>
                <w:sz w:val="14"/>
              </w:rPr>
              <w:t>Predicted Price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0781447D">
            <w:pPr>
              <w:spacing w:after="30" w:line="240" w:lineRule="auto"/>
            </w:pPr>
            <w:r>
              <w:rPr>
                <w:rFonts w:ascii="Aptos" w:hAnsi="Aptos"/>
                <w:b/>
                <w:color w:val="17365D"/>
                <w:sz w:val="14"/>
              </w:rPr>
              <w:t>95% Mean CI Lower</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B1E4AD3">
            <w:pPr>
              <w:spacing w:after="30" w:line="240" w:lineRule="auto"/>
            </w:pPr>
            <w:r>
              <w:rPr>
                <w:rFonts w:ascii="Aptos" w:hAnsi="Aptos"/>
                <w:b/>
                <w:color w:val="17365D"/>
                <w:sz w:val="14"/>
              </w:rPr>
              <w:t>95% Mean CI Upper</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05AFC81">
            <w:pPr>
              <w:spacing w:after="30" w:line="240" w:lineRule="auto"/>
            </w:pPr>
            <w:r>
              <w:rPr>
                <w:rFonts w:ascii="Aptos" w:hAnsi="Aptos"/>
                <w:b/>
                <w:color w:val="17365D"/>
                <w:sz w:val="14"/>
              </w:rPr>
              <w:t>Model Sample Size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1D8D887">
            <w:pPr>
              <w:spacing w:after="30" w:line="240" w:lineRule="auto"/>
            </w:pPr>
            <w:r>
              <w:rPr>
                <w:rFonts w:ascii="Aptos" w:hAnsi="Aptos"/>
                <w:b/>
                <w:color w:val="17365D"/>
                <w:sz w:val="14"/>
              </w:rPr>
              <w:t>Minimum Age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B93474F">
            <w:pPr>
              <w:spacing w:after="30" w:line="240" w:lineRule="auto"/>
            </w:pPr>
            <w:r>
              <w:rPr>
                <w:rFonts w:ascii="Aptos" w:hAnsi="Aptos"/>
                <w:b/>
                <w:color w:val="17365D"/>
                <w:sz w:val="14"/>
              </w:rPr>
              <w:t>Maximum Age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D310D22">
            <w:pPr>
              <w:spacing w:after="30" w:line="240" w:lineRule="auto"/>
            </w:pPr>
            <w:r>
              <w:rPr>
                <w:rFonts w:ascii="Aptos" w:hAnsi="Aptos"/>
                <w:b/>
                <w:color w:val="17365D"/>
                <w:sz w:val="14"/>
              </w:rPr>
              <w:t>Minimum Mileage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38A4EDA7">
            <w:pPr>
              <w:spacing w:after="30" w:line="240" w:lineRule="auto"/>
            </w:pPr>
            <w:r>
              <w:rPr>
                <w:rFonts w:ascii="Aptos" w:hAnsi="Aptos"/>
                <w:b/>
                <w:color w:val="17365D"/>
                <w:sz w:val="14"/>
              </w:rPr>
              <w:t>Maximum Mileage</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197F5136">
            <w:pPr>
              <w:spacing w:after="30" w:line="240" w:lineRule="auto"/>
            </w:pPr>
            <w:r>
              <w:rPr>
                <w:rFonts w:ascii="Aptos" w:hAnsi="Aptos"/>
                <w:b/>
                <w:color w:val="17365D"/>
                <w:sz w:val="14"/>
              </w:rPr>
              <w:t>Scenario Support</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53384045">
            <w:pPr>
              <w:spacing w:after="30" w:line="240" w:lineRule="auto"/>
            </w:pPr>
            <w:r>
              <w:rPr>
                <w:rFonts w:ascii="Aptos" w:hAnsi="Aptos"/>
                <w:b/>
                <w:color w:val="17365D"/>
                <w:sz w:val="14"/>
              </w:rPr>
              <w:t>95% Prediction Interval Lower</w:t>
            </w:r>
          </w:p>
        </w:tc>
        <w:tc>
          <w:tcPr>
            <w:tcW w:w="0" w:type="auto"/>
            <w:tcBorders>
              <w:top w:val="nil"/>
              <w:left w:val="nil"/>
              <w:bottom w:val="nil"/>
              <w:right w:val="nil"/>
            </w:tcBorders>
            <w:shd w:val="clear" w:color="auto" w:fill="D9EAF7"/>
            <w:tcMar>
              <w:top w:w="105" w:type="dxa"/>
              <w:left w:w="105" w:type="dxa"/>
              <w:bottom w:w="105" w:type="dxa"/>
              <w:right w:w="105" w:type="dxa"/>
            </w:tcMar>
            <w:vAlign w:val="center"/>
          </w:tcPr>
          <w:p w14:paraId="7A7864BF">
            <w:pPr>
              <w:spacing w:after="30" w:line="240" w:lineRule="auto"/>
            </w:pPr>
            <w:r>
              <w:rPr>
                <w:rFonts w:ascii="Aptos" w:hAnsi="Aptos"/>
                <w:b/>
                <w:color w:val="17365D"/>
                <w:sz w:val="14"/>
              </w:rPr>
              <w:t>95% Prediction Interval Upper</w:t>
            </w:r>
          </w:p>
        </w:tc>
      </w:tr>
      <w:tr w14:paraId="54BB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594352A">
            <w:pPr>
              <w:spacing w:before="0" w:after="30" w:line="240" w:lineRule="auto"/>
            </w:pPr>
            <w:r>
              <w:rPr>
                <w:rFonts w:ascii="Aptos" w:hAnsi="Aptos"/>
                <w:sz w:val="14"/>
              </w:rPr>
              <w:t>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BA67E2B">
            <w:pPr>
              <w:spacing w:before="0" w:after="30" w:line="240" w:lineRule="auto"/>
            </w:pPr>
            <w:r>
              <w:rPr>
                <w:rFonts w:ascii="Aptos" w:hAnsi="Aptos"/>
                <w:sz w:val="14"/>
              </w:rPr>
              <w:t>C300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7B48948">
            <w:pPr>
              <w:spacing w:before="0" w:after="30" w:line="240" w:lineRule="auto"/>
            </w:pPr>
            <w:r>
              <w:rPr>
                <w:rFonts w:ascii="Aptos" w:hAnsi="Aptos"/>
                <w:sz w:val="14"/>
              </w:rPr>
              <w:t>40104.05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1634251">
            <w:pPr>
              <w:spacing w:before="0" w:after="30" w:line="240" w:lineRule="auto"/>
            </w:pPr>
            <w:r>
              <w:rPr>
                <w:rFonts w:ascii="Aptos" w:hAnsi="Aptos"/>
                <w:sz w:val="14"/>
              </w:rPr>
              <w:t>38041.48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35D7CF4">
            <w:pPr>
              <w:spacing w:before="0" w:after="30" w:line="240" w:lineRule="auto"/>
            </w:pPr>
            <w:r>
              <w:rPr>
                <w:rFonts w:ascii="Aptos" w:hAnsi="Aptos"/>
                <w:sz w:val="14"/>
              </w:rPr>
              <w:t>42166.63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57A9DB7">
            <w:pPr>
              <w:spacing w:before="0" w:after="30" w:line="240" w:lineRule="auto"/>
            </w:pPr>
            <w:r>
              <w:rPr>
                <w:rFonts w:ascii="Aptos" w:hAnsi="Aptos"/>
                <w:sz w:val="14"/>
              </w:rPr>
              <w:t>14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0CC8A26">
            <w:pPr>
              <w:spacing w:before="0" w:after="30" w:line="240" w:lineRule="auto"/>
            </w:pPr>
            <w:r>
              <w:rPr>
                <w:rFonts w:ascii="Aptos" w:hAnsi="Aptos"/>
                <w:sz w:val="14"/>
              </w:rPr>
              <w:t>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9154DD5">
            <w:pPr>
              <w:spacing w:before="0" w:after="30" w:line="240" w:lineRule="auto"/>
            </w:pPr>
            <w:r>
              <w:rPr>
                <w:rFonts w:ascii="Aptos" w:hAnsi="Aptos"/>
                <w:sz w:val="14"/>
              </w:rPr>
              <w:t>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BD29BCB">
            <w:pPr>
              <w:spacing w:before="0" w:after="30" w:line="240" w:lineRule="auto"/>
            </w:pPr>
            <w:r>
              <w:rPr>
                <w:rFonts w:ascii="Aptos" w:hAnsi="Aptos"/>
                <w:sz w:val="14"/>
              </w:rPr>
              <w:t>5468</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F65875D">
            <w:pPr>
              <w:spacing w:before="0" w:after="30" w:line="240" w:lineRule="auto"/>
            </w:pPr>
            <w:r>
              <w:rPr>
                <w:rFonts w:ascii="Aptos" w:hAnsi="Aptos"/>
                <w:sz w:val="14"/>
              </w:rPr>
              <w:t>127233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11BACA6">
            <w:pPr>
              <w:spacing w:before="0" w:after="30" w:line="240" w:lineRule="auto"/>
            </w:pPr>
            <w:r>
              <w:rPr>
                <w:rFonts w:ascii="Aptos" w:hAnsi="Aptos"/>
                <w:sz w:val="14"/>
              </w:rPr>
              <w:t>Within observed range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C9DDB09">
            <w:pPr>
              <w:spacing w:before="0" w:after="30" w:line="240" w:lineRule="auto"/>
            </w:pPr>
            <w:r>
              <w:rPr>
                <w:rFonts w:ascii="Aptos" w:hAnsi="Aptos"/>
                <w:sz w:val="14"/>
              </w:rPr>
              <w:t>33464.31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5A7F76B">
            <w:pPr>
              <w:spacing w:before="0" w:after="30" w:line="240" w:lineRule="auto"/>
            </w:pPr>
            <w:r>
              <w:rPr>
                <w:rFonts w:ascii="Aptos" w:hAnsi="Aptos"/>
                <w:sz w:val="14"/>
              </w:rPr>
              <w:t>46743.80</w:t>
            </w:r>
          </w:p>
        </w:tc>
      </w:tr>
      <w:tr w14:paraId="55EC3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D6594C1">
            <w:pPr>
              <w:spacing w:before="0" w:after="30" w:line="240" w:lineRule="auto"/>
            </w:pPr>
            <w:r>
              <w:rPr>
                <w:rFonts w:ascii="Aptos" w:hAnsi="Aptos"/>
                <w:sz w:val="14"/>
              </w:rPr>
              <w:t>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0EF769A">
            <w:pPr>
              <w:spacing w:before="0" w:after="30" w:line="240" w:lineRule="auto"/>
            </w:pPr>
            <w:r>
              <w:rPr>
                <w:rFonts w:ascii="Aptos" w:hAnsi="Aptos"/>
                <w:sz w:val="14"/>
              </w:rPr>
              <w:t>G70 3.3T</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9E22465">
            <w:pPr>
              <w:spacing w:before="0" w:after="30" w:line="240" w:lineRule="auto"/>
            </w:pPr>
            <w:r>
              <w:rPr>
                <w:rFonts w:ascii="Aptos" w:hAnsi="Aptos"/>
                <w:sz w:val="14"/>
              </w:rPr>
              <w:t>38564.12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8FB0EAE">
            <w:pPr>
              <w:spacing w:before="0" w:after="30" w:line="240" w:lineRule="auto"/>
            </w:pPr>
            <w:r>
              <w:rPr>
                <w:rFonts w:ascii="Aptos" w:hAnsi="Aptos"/>
                <w:sz w:val="14"/>
              </w:rPr>
              <w:t>36697.13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E6583A8">
            <w:pPr>
              <w:spacing w:before="0" w:after="30" w:line="240" w:lineRule="auto"/>
            </w:pPr>
            <w:r>
              <w:rPr>
                <w:rFonts w:ascii="Aptos" w:hAnsi="Aptos"/>
                <w:sz w:val="14"/>
              </w:rPr>
              <w:t>40431.12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4D5F13C">
            <w:pPr>
              <w:spacing w:before="0" w:after="30" w:line="240" w:lineRule="auto"/>
            </w:pPr>
            <w:r>
              <w:rPr>
                <w:rFonts w:ascii="Aptos" w:hAnsi="Aptos"/>
                <w:sz w:val="14"/>
              </w:rPr>
              <w:t>15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BAC27FF">
            <w:pPr>
              <w:spacing w:before="0" w:after="30" w:line="240" w:lineRule="auto"/>
            </w:pPr>
            <w:r>
              <w:rPr>
                <w:rFonts w:ascii="Aptos" w:hAnsi="Aptos"/>
                <w:sz w:val="14"/>
              </w:rPr>
              <w:t>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8FF062D">
            <w:pPr>
              <w:spacing w:before="0" w:after="30" w:line="240" w:lineRule="auto"/>
            </w:pPr>
            <w:r>
              <w:rPr>
                <w:rFonts w:ascii="Aptos" w:hAnsi="Aptos"/>
                <w:sz w:val="14"/>
              </w:rPr>
              <w:t>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CCF4F12">
            <w:pPr>
              <w:spacing w:before="0" w:after="30" w:line="240" w:lineRule="auto"/>
            </w:pPr>
            <w:r>
              <w:rPr>
                <w:rFonts w:ascii="Aptos" w:hAnsi="Aptos"/>
                <w:sz w:val="14"/>
              </w:rPr>
              <w:t>13310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BF9273D">
            <w:pPr>
              <w:spacing w:before="0" w:after="30" w:line="240" w:lineRule="auto"/>
            </w:pPr>
            <w:r>
              <w:rPr>
                <w:rFonts w:ascii="Aptos" w:hAnsi="Aptos"/>
                <w:sz w:val="14"/>
              </w:rPr>
              <w:t>111157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76354DD">
            <w:pPr>
              <w:spacing w:before="0" w:after="30" w:line="240" w:lineRule="auto"/>
            </w:pPr>
            <w:r>
              <w:rPr>
                <w:rFonts w:ascii="Aptos" w:hAnsi="Aptos"/>
                <w:sz w:val="14"/>
              </w:rPr>
              <w:t>Within observed range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2113A2D">
            <w:pPr>
              <w:spacing w:before="0" w:after="30" w:line="240" w:lineRule="auto"/>
            </w:pPr>
            <w:r>
              <w:rPr>
                <w:rFonts w:ascii="Aptos" w:hAnsi="Aptos"/>
                <w:sz w:val="14"/>
              </w:rPr>
              <w:t>31982.51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064E584">
            <w:pPr>
              <w:spacing w:before="0" w:after="30" w:line="240" w:lineRule="auto"/>
            </w:pPr>
            <w:r>
              <w:rPr>
                <w:rFonts w:ascii="Aptos" w:hAnsi="Aptos"/>
                <w:sz w:val="14"/>
              </w:rPr>
              <w:t>45145.74</w:t>
            </w:r>
          </w:p>
        </w:tc>
      </w:tr>
      <w:tr w14:paraId="2A325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12B9192">
            <w:pPr>
              <w:spacing w:before="0" w:after="30" w:line="240" w:lineRule="auto"/>
            </w:pPr>
            <w:r>
              <w:rPr>
                <w:rFonts w:ascii="Aptos" w:hAnsi="Aptos"/>
                <w:sz w:val="14"/>
              </w:rPr>
              <w:t>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2A270FB">
            <w:pPr>
              <w:spacing w:before="0" w:after="30" w:line="240" w:lineRule="auto"/>
            </w:pPr>
            <w:r>
              <w:rPr>
                <w:rFonts w:ascii="Aptos" w:hAnsi="Aptos"/>
                <w:sz w:val="14"/>
              </w:rPr>
              <w:t>A5 Sportback</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3F017B9">
            <w:pPr>
              <w:spacing w:before="0" w:after="30" w:line="240" w:lineRule="auto"/>
            </w:pPr>
            <w:r>
              <w:rPr>
                <w:rFonts w:ascii="Aptos" w:hAnsi="Aptos"/>
                <w:sz w:val="14"/>
              </w:rPr>
              <w:t>37855.41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82393FE">
            <w:pPr>
              <w:spacing w:before="0" w:after="30" w:line="240" w:lineRule="auto"/>
            </w:pPr>
            <w:r>
              <w:rPr>
                <w:rFonts w:ascii="Aptos" w:hAnsi="Aptos"/>
                <w:sz w:val="14"/>
              </w:rPr>
              <w:t>37136.70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6D6196D">
            <w:pPr>
              <w:spacing w:before="0" w:after="30" w:line="240" w:lineRule="auto"/>
            </w:pPr>
            <w:r>
              <w:rPr>
                <w:rFonts w:ascii="Aptos" w:hAnsi="Aptos"/>
                <w:sz w:val="14"/>
              </w:rPr>
              <w:t>38574.12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BD23F7F">
            <w:pPr>
              <w:spacing w:before="0" w:after="30" w:line="240" w:lineRule="auto"/>
            </w:pPr>
            <w:r>
              <w:rPr>
                <w:rFonts w:ascii="Aptos" w:hAnsi="Aptos"/>
                <w:sz w:val="14"/>
              </w:rPr>
              <w:t>14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41EC2CC">
            <w:pPr>
              <w:spacing w:before="0" w:after="30" w:line="240" w:lineRule="auto"/>
            </w:pPr>
            <w:r>
              <w:rPr>
                <w:rFonts w:ascii="Aptos" w:hAnsi="Aptos"/>
                <w:sz w:val="14"/>
              </w:rPr>
              <w:t>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32DB8B4">
            <w:pPr>
              <w:spacing w:before="0" w:after="30" w:line="240" w:lineRule="auto"/>
            </w:pPr>
            <w:r>
              <w:rPr>
                <w:rFonts w:ascii="Aptos" w:hAnsi="Aptos"/>
                <w:sz w:val="14"/>
              </w:rPr>
              <w:t>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31DD70B">
            <w:pPr>
              <w:spacing w:before="0" w:after="30" w:line="240" w:lineRule="auto"/>
            </w:pPr>
            <w:r>
              <w:rPr>
                <w:rFonts w:ascii="Aptos" w:hAnsi="Aptos"/>
                <w:sz w:val="14"/>
              </w:rPr>
              <w:t>27837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7BB68A4">
            <w:pPr>
              <w:spacing w:before="0" w:after="30" w:line="240" w:lineRule="auto"/>
            </w:pPr>
            <w:r>
              <w:rPr>
                <w:rFonts w:ascii="Aptos" w:hAnsi="Aptos"/>
                <w:sz w:val="14"/>
              </w:rPr>
              <w:t>115327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2EEA2C3">
            <w:pPr>
              <w:spacing w:before="0" w:after="30" w:line="240" w:lineRule="auto"/>
            </w:pPr>
            <w:r>
              <w:rPr>
                <w:rFonts w:ascii="Aptos" w:hAnsi="Aptos"/>
                <w:sz w:val="14"/>
              </w:rPr>
              <w:t>Within observed range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151086D">
            <w:pPr>
              <w:spacing w:before="0" w:after="30" w:line="240" w:lineRule="auto"/>
            </w:pPr>
            <w:r>
              <w:rPr>
                <w:rFonts w:ascii="Aptos" w:hAnsi="Aptos"/>
                <w:sz w:val="14"/>
              </w:rPr>
              <w:t>31503.36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D902F32">
            <w:pPr>
              <w:spacing w:before="0" w:after="30" w:line="240" w:lineRule="auto"/>
            </w:pPr>
            <w:r>
              <w:rPr>
                <w:rFonts w:ascii="Aptos" w:hAnsi="Aptos"/>
                <w:sz w:val="14"/>
              </w:rPr>
              <w:t>44207.46</w:t>
            </w:r>
          </w:p>
        </w:tc>
      </w:tr>
      <w:tr w14:paraId="76853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3D61729">
            <w:pPr>
              <w:spacing w:before="0" w:after="30" w:line="240" w:lineRule="auto"/>
            </w:pPr>
            <w:r>
              <w:rPr>
                <w:rFonts w:ascii="Aptos" w:hAnsi="Aptos"/>
                <w:sz w:val="14"/>
              </w:rPr>
              <w:t>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472A9A0">
            <w:pPr>
              <w:spacing w:before="0" w:after="30" w:line="240" w:lineRule="auto"/>
            </w:pPr>
            <w:r>
              <w:rPr>
                <w:rFonts w:ascii="Aptos" w:hAnsi="Aptos"/>
                <w:sz w:val="14"/>
              </w:rPr>
              <w:t>3 Series</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EC853BA">
            <w:pPr>
              <w:spacing w:before="0" w:after="30" w:line="240" w:lineRule="auto"/>
            </w:pPr>
            <w:r>
              <w:rPr>
                <w:rFonts w:ascii="Aptos" w:hAnsi="Aptos"/>
                <w:sz w:val="14"/>
              </w:rPr>
              <w:t>37448.54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D24A4C3">
            <w:pPr>
              <w:spacing w:before="0" w:after="30" w:line="240" w:lineRule="auto"/>
            </w:pPr>
            <w:r>
              <w:rPr>
                <w:rFonts w:ascii="Aptos" w:hAnsi="Aptos"/>
                <w:sz w:val="14"/>
              </w:rPr>
              <w:t>34805.03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1E7AF24">
            <w:pPr>
              <w:spacing w:before="0" w:after="30" w:line="240" w:lineRule="auto"/>
            </w:pPr>
            <w:r>
              <w:rPr>
                <w:rFonts w:ascii="Aptos" w:hAnsi="Aptos"/>
                <w:sz w:val="14"/>
              </w:rPr>
              <w:t>40092.05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471CD60">
            <w:pPr>
              <w:spacing w:before="0" w:after="30" w:line="240" w:lineRule="auto"/>
            </w:pPr>
            <w:r>
              <w:rPr>
                <w:rFonts w:ascii="Aptos" w:hAnsi="Aptos"/>
                <w:sz w:val="14"/>
              </w:rPr>
              <w:t>22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51FD0C2">
            <w:pPr>
              <w:spacing w:before="0" w:after="30" w:line="240" w:lineRule="auto"/>
            </w:pPr>
            <w:r>
              <w:rPr>
                <w:rFonts w:ascii="Aptos" w:hAnsi="Aptos"/>
                <w:sz w:val="14"/>
              </w:rPr>
              <w:t>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DAF3E1F">
            <w:pPr>
              <w:spacing w:before="0" w:after="30" w:line="240" w:lineRule="auto"/>
            </w:pPr>
            <w:r>
              <w:rPr>
                <w:rFonts w:ascii="Aptos" w:hAnsi="Aptos"/>
                <w:sz w:val="14"/>
              </w:rPr>
              <w:t>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BB04CE1">
            <w:pPr>
              <w:spacing w:before="0" w:after="30" w:line="240" w:lineRule="auto"/>
            </w:pPr>
            <w:r>
              <w:rPr>
                <w:rFonts w:ascii="Aptos" w:hAnsi="Aptos"/>
                <w:sz w:val="14"/>
              </w:rPr>
              <w:t>370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E200F19">
            <w:pPr>
              <w:spacing w:before="0" w:after="30" w:line="240" w:lineRule="auto"/>
            </w:pPr>
            <w:r>
              <w:rPr>
                <w:rFonts w:ascii="Aptos" w:hAnsi="Aptos"/>
                <w:sz w:val="14"/>
              </w:rPr>
              <w:t>146574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59DB241">
            <w:pPr>
              <w:spacing w:before="0" w:after="30" w:line="240" w:lineRule="auto"/>
            </w:pPr>
            <w:r>
              <w:rPr>
                <w:rFonts w:ascii="Aptos" w:hAnsi="Aptos"/>
                <w:sz w:val="14"/>
              </w:rPr>
              <w:t>Within observed range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1B1E5C5">
            <w:pPr>
              <w:spacing w:before="0" w:after="30" w:line="240" w:lineRule="auto"/>
            </w:pPr>
            <w:r>
              <w:rPr>
                <w:rFonts w:ascii="Aptos" w:hAnsi="Aptos"/>
                <w:sz w:val="14"/>
              </w:rPr>
              <w:t>30606.02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B813D40">
            <w:pPr>
              <w:spacing w:before="0" w:after="30" w:line="240" w:lineRule="auto"/>
            </w:pPr>
            <w:r>
              <w:rPr>
                <w:rFonts w:ascii="Aptos" w:hAnsi="Aptos"/>
                <w:sz w:val="14"/>
              </w:rPr>
              <w:t>44291.07</w:t>
            </w:r>
          </w:p>
        </w:tc>
      </w:tr>
      <w:tr w14:paraId="70977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F223997">
            <w:pPr>
              <w:spacing w:before="0" w:after="30" w:line="240" w:lineRule="auto"/>
            </w:pPr>
            <w:r>
              <w:rPr>
                <w:rFonts w:ascii="Aptos" w:hAnsi="Aptos"/>
                <w:sz w:val="14"/>
              </w:rPr>
              <w:t>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D73D4B2">
            <w:pPr>
              <w:spacing w:before="0" w:after="30" w:line="240" w:lineRule="auto"/>
            </w:pPr>
            <w:r>
              <w:rPr>
                <w:rFonts w:ascii="Aptos" w:hAnsi="Aptos"/>
                <w:sz w:val="14"/>
              </w:rPr>
              <w:t>G70 2.5T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60E74F5">
            <w:pPr>
              <w:spacing w:before="0" w:after="30" w:line="240" w:lineRule="auto"/>
            </w:pPr>
            <w:r>
              <w:rPr>
                <w:rFonts w:ascii="Aptos" w:hAnsi="Aptos"/>
                <w:sz w:val="14"/>
              </w:rPr>
              <w:t>35954.46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8ED04EB">
            <w:pPr>
              <w:spacing w:before="0" w:after="30" w:line="240" w:lineRule="auto"/>
            </w:pPr>
            <w:r>
              <w:rPr>
                <w:rFonts w:ascii="Aptos" w:hAnsi="Aptos"/>
                <w:sz w:val="14"/>
              </w:rPr>
              <w:t>31821.50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3044123">
            <w:pPr>
              <w:spacing w:before="0" w:after="30" w:line="240" w:lineRule="auto"/>
            </w:pPr>
            <w:r>
              <w:rPr>
                <w:rFonts w:ascii="Aptos" w:hAnsi="Aptos"/>
                <w:sz w:val="14"/>
              </w:rPr>
              <w:t>40087.42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D1D48FD">
            <w:pPr>
              <w:spacing w:before="0" w:after="30" w:line="240" w:lineRule="auto"/>
            </w:pPr>
            <w:r>
              <w:rPr>
                <w:rFonts w:ascii="Aptos" w:hAnsi="Aptos"/>
                <w:sz w:val="14"/>
              </w:rPr>
              <w:t>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2CB55F9">
            <w:pPr>
              <w:spacing w:before="0" w:after="30" w:line="240" w:lineRule="auto"/>
            </w:pPr>
            <w:r>
              <w:rPr>
                <w:rFonts w:ascii="Aptos" w:hAnsi="Aptos"/>
                <w:sz w:val="14"/>
              </w:rPr>
              <w:t>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6C1070B">
            <w:pPr>
              <w:spacing w:before="0" w:after="30" w:line="240" w:lineRule="auto"/>
            </w:pPr>
            <w:r>
              <w:rPr>
                <w:rFonts w:ascii="Aptos" w:hAnsi="Aptos"/>
                <w:sz w:val="14"/>
              </w:rPr>
              <w:t>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0B9A0C5">
            <w:pPr>
              <w:spacing w:before="0" w:after="30" w:line="240" w:lineRule="auto"/>
            </w:pPr>
            <w:r>
              <w:rPr>
                <w:rFonts w:ascii="Aptos" w:hAnsi="Aptos"/>
                <w:sz w:val="14"/>
              </w:rPr>
              <w:t>9945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42F1A20">
            <w:pPr>
              <w:spacing w:before="0" w:after="30" w:line="240" w:lineRule="auto"/>
            </w:pPr>
            <w:r>
              <w:rPr>
                <w:rFonts w:ascii="Aptos" w:hAnsi="Aptos"/>
                <w:sz w:val="14"/>
              </w:rPr>
              <w:t>41791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2C99CFE">
            <w:pPr>
              <w:spacing w:before="0" w:after="30" w:line="240" w:lineRule="auto"/>
            </w:pPr>
            <w:r>
              <w:rPr>
                <w:rFonts w:ascii="Aptos" w:hAnsi="Aptos"/>
                <w:sz w:val="14"/>
              </w:rPr>
              <w:t>Extrapolated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4478003">
            <w:pPr>
              <w:spacing w:before="0" w:after="30" w:line="240" w:lineRule="auto"/>
            </w:pPr>
            <w:r>
              <w:rPr>
                <w:rFonts w:ascii="Aptos" w:hAnsi="Aptos"/>
                <w:sz w:val="14"/>
              </w:rPr>
              <w:t>28410.37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8C01AE5">
            <w:pPr>
              <w:spacing w:before="0" w:after="30" w:line="240" w:lineRule="auto"/>
            </w:pPr>
            <w:r>
              <w:rPr>
                <w:rFonts w:ascii="Aptos" w:hAnsi="Aptos"/>
                <w:sz w:val="14"/>
              </w:rPr>
              <w:t>43498.56</w:t>
            </w:r>
          </w:p>
        </w:tc>
      </w:tr>
      <w:tr w14:paraId="7DD95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1082583">
            <w:pPr>
              <w:spacing w:before="0" w:after="30" w:line="240" w:lineRule="auto"/>
            </w:pPr>
            <w:r>
              <w:rPr>
                <w:rFonts w:ascii="Aptos" w:hAnsi="Aptos"/>
                <w:sz w:val="14"/>
              </w:rPr>
              <w:t>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2CA0C20">
            <w:pPr>
              <w:spacing w:before="0" w:after="30" w:line="240" w:lineRule="auto"/>
            </w:pPr>
            <w:r>
              <w:rPr>
                <w:rFonts w:ascii="Aptos" w:hAnsi="Aptos"/>
                <w:sz w:val="14"/>
              </w:rPr>
              <w:t>Camry Hybrid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F01334D">
            <w:pPr>
              <w:spacing w:before="0" w:after="30" w:line="240" w:lineRule="auto"/>
            </w:pPr>
            <w:r>
              <w:rPr>
                <w:rFonts w:ascii="Aptos" w:hAnsi="Aptos"/>
                <w:sz w:val="14"/>
              </w:rPr>
              <w:t>34872.50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4CBEA75">
            <w:pPr>
              <w:spacing w:before="0" w:after="30" w:line="240" w:lineRule="auto"/>
            </w:pPr>
            <w:r>
              <w:rPr>
                <w:rFonts w:ascii="Aptos" w:hAnsi="Aptos"/>
                <w:sz w:val="14"/>
              </w:rPr>
              <w:t>33528.46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1EE72BF">
            <w:pPr>
              <w:spacing w:before="0" w:after="30" w:line="240" w:lineRule="auto"/>
            </w:pPr>
            <w:r>
              <w:rPr>
                <w:rFonts w:ascii="Aptos" w:hAnsi="Aptos"/>
                <w:sz w:val="14"/>
              </w:rPr>
              <w:t>36216.55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4B85266">
            <w:pPr>
              <w:spacing w:before="0" w:after="30" w:line="240" w:lineRule="auto"/>
            </w:pPr>
            <w:r>
              <w:rPr>
                <w:rFonts w:ascii="Aptos" w:hAnsi="Aptos"/>
                <w:sz w:val="14"/>
              </w:rPr>
              <w:t>21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C17C73D">
            <w:pPr>
              <w:spacing w:before="0" w:after="30" w:line="240" w:lineRule="auto"/>
            </w:pPr>
            <w:r>
              <w:rPr>
                <w:rFonts w:ascii="Aptos" w:hAnsi="Aptos"/>
                <w:sz w:val="14"/>
              </w:rPr>
              <w:t>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3FCA26C">
            <w:pPr>
              <w:spacing w:before="0" w:after="30" w:line="240" w:lineRule="auto"/>
            </w:pPr>
            <w:r>
              <w:rPr>
                <w:rFonts w:ascii="Aptos" w:hAnsi="Aptos"/>
                <w:sz w:val="14"/>
              </w:rPr>
              <w:t>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A0F0444">
            <w:pPr>
              <w:spacing w:before="0" w:after="30" w:line="240" w:lineRule="auto"/>
            </w:pPr>
            <w:r>
              <w:rPr>
                <w:rFonts w:ascii="Aptos" w:hAnsi="Aptos"/>
                <w:sz w:val="14"/>
              </w:rPr>
              <w:t>26300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D8270C0">
            <w:pPr>
              <w:spacing w:before="0" w:after="30" w:line="240" w:lineRule="auto"/>
            </w:pPr>
            <w:r>
              <w:rPr>
                <w:rFonts w:ascii="Aptos" w:hAnsi="Aptos"/>
                <w:sz w:val="14"/>
              </w:rPr>
              <w:t>215125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D6AD6CF">
            <w:pPr>
              <w:spacing w:before="0" w:after="30" w:line="240" w:lineRule="auto"/>
            </w:pPr>
            <w:r>
              <w:rPr>
                <w:rFonts w:ascii="Aptos" w:hAnsi="Aptos"/>
                <w:sz w:val="14"/>
              </w:rPr>
              <w:t>Within observed range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18F6CCA">
            <w:pPr>
              <w:spacing w:before="0" w:after="30" w:line="240" w:lineRule="auto"/>
            </w:pPr>
            <w:r>
              <w:rPr>
                <w:rFonts w:ascii="Aptos" w:hAnsi="Aptos"/>
                <w:sz w:val="14"/>
              </w:rPr>
              <w:t>28419.72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6FAE612">
            <w:pPr>
              <w:spacing w:before="0" w:after="30" w:line="240" w:lineRule="auto"/>
            </w:pPr>
            <w:r>
              <w:rPr>
                <w:rFonts w:ascii="Aptos" w:hAnsi="Aptos"/>
                <w:sz w:val="14"/>
              </w:rPr>
              <w:t>41325.29</w:t>
            </w:r>
          </w:p>
        </w:tc>
      </w:tr>
      <w:tr w14:paraId="7A35F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497DF96">
            <w:pPr>
              <w:spacing w:before="0" w:after="30" w:line="240" w:lineRule="auto"/>
            </w:pPr>
            <w:r>
              <w:rPr>
                <w:rFonts w:ascii="Aptos" w:hAnsi="Aptos"/>
                <w:sz w:val="14"/>
              </w:rPr>
              <w:t>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166FB80">
            <w:pPr>
              <w:spacing w:before="0" w:after="30" w:line="240" w:lineRule="auto"/>
            </w:pPr>
            <w:r>
              <w:rPr>
                <w:rFonts w:ascii="Aptos" w:hAnsi="Aptos"/>
                <w:sz w:val="14"/>
              </w:rPr>
              <w:t>Accord Hybrid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1AA1A3C">
            <w:pPr>
              <w:spacing w:before="0" w:after="30" w:line="240" w:lineRule="auto"/>
            </w:pPr>
            <w:r>
              <w:rPr>
                <w:rFonts w:ascii="Aptos" w:hAnsi="Aptos"/>
                <w:sz w:val="14"/>
              </w:rPr>
              <w:t>32535.57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97B9145">
            <w:pPr>
              <w:spacing w:before="0" w:after="30" w:line="240" w:lineRule="auto"/>
            </w:pPr>
            <w:r>
              <w:rPr>
                <w:rFonts w:ascii="Aptos" w:hAnsi="Aptos"/>
                <w:sz w:val="14"/>
              </w:rPr>
              <w:t>31461.89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0119C62">
            <w:pPr>
              <w:spacing w:before="0" w:after="30" w:line="240" w:lineRule="auto"/>
            </w:pPr>
            <w:r>
              <w:rPr>
                <w:rFonts w:ascii="Aptos" w:hAnsi="Aptos"/>
                <w:sz w:val="14"/>
              </w:rPr>
              <w:t>33609.26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E918AE1">
            <w:pPr>
              <w:spacing w:before="0" w:after="30" w:line="240" w:lineRule="auto"/>
            </w:pPr>
            <w:r>
              <w:rPr>
                <w:rFonts w:ascii="Aptos" w:hAnsi="Aptos"/>
                <w:sz w:val="14"/>
              </w:rPr>
              <w:t>24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B838148">
            <w:pPr>
              <w:spacing w:before="0" w:after="30" w:line="240" w:lineRule="auto"/>
            </w:pPr>
            <w:r>
              <w:rPr>
                <w:rFonts w:ascii="Aptos" w:hAnsi="Aptos"/>
                <w:sz w:val="14"/>
              </w:rPr>
              <w:t>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E26773D">
            <w:pPr>
              <w:spacing w:before="0" w:after="30" w:line="240" w:lineRule="auto"/>
            </w:pPr>
            <w:r>
              <w:rPr>
                <w:rFonts w:ascii="Aptos" w:hAnsi="Aptos"/>
                <w:sz w:val="14"/>
              </w:rPr>
              <w:t>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BCE6581">
            <w:pPr>
              <w:spacing w:before="0" w:after="30" w:line="240" w:lineRule="auto"/>
            </w:pPr>
            <w:r>
              <w:rPr>
                <w:rFonts w:ascii="Aptos" w:hAnsi="Aptos"/>
                <w:sz w:val="14"/>
              </w:rPr>
              <w:t>402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F9C4220">
            <w:pPr>
              <w:spacing w:before="0" w:after="30" w:line="240" w:lineRule="auto"/>
            </w:pPr>
            <w:r>
              <w:rPr>
                <w:rFonts w:ascii="Aptos" w:hAnsi="Aptos"/>
                <w:sz w:val="14"/>
              </w:rPr>
              <w:t>144795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6087B14">
            <w:pPr>
              <w:spacing w:before="0" w:after="30" w:line="240" w:lineRule="auto"/>
            </w:pPr>
            <w:r>
              <w:rPr>
                <w:rFonts w:ascii="Aptos" w:hAnsi="Aptos"/>
                <w:sz w:val="14"/>
              </w:rPr>
              <w:t>Within observed range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04C23AB">
            <w:pPr>
              <w:spacing w:before="0" w:after="30" w:line="240" w:lineRule="auto"/>
            </w:pPr>
            <w:r>
              <w:rPr>
                <w:rFonts w:ascii="Aptos" w:hAnsi="Aptos"/>
                <w:sz w:val="14"/>
              </w:rPr>
              <w:t>26133.63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62ACE14">
            <w:pPr>
              <w:spacing w:before="0" w:after="30" w:line="240" w:lineRule="auto"/>
            </w:pPr>
            <w:r>
              <w:rPr>
                <w:rFonts w:ascii="Aptos" w:hAnsi="Aptos"/>
                <w:sz w:val="14"/>
              </w:rPr>
              <w:t>38937.51</w:t>
            </w:r>
          </w:p>
        </w:tc>
      </w:tr>
      <w:tr w14:paraId="6413F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15CC5A0">
            <w:pPr>
              <w:spacing w:before="0" w:after="30" w:line="240" w:lineRule="auto"/>
            </w:pPr>
            <w:r>
              <w:rPr>
                <w:rFonts w:ascii="Aptos" w:hAnsi="Aptos"/>
                <w:sz w:val="14"/>
              </w:rPr>
              <w:t>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FB0E182">
            <w:pPr>
              <w:spacing w:before="0" w:after="30" w:line="240" w:lineRule="auto"/>
            </w:pPr>
            <w:r>
              <w:rPr>
                <w:rFonts w:ascii="Aptos" w:hAnsi="Aptos"/>
                <w:sz w:val="14"/>
              </w:rPr>
              <w:t>A4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34BBD21">
            <w:pPr>
              <w:spacing w:before="0" w:after="30" w:line="240" w:lineRule="auto"/>
            </w:pPr>
            <w:r>
              <w:rPr>
                <w:rFonts w:ascii="Aptos" w:hAnsi="Aptos"/>
                <w:sz w:val="14"/>
              </w:rPr>
              <w:t>31713.10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5B80152">
            <w:pPr>
              <w:spacing w:before="0" w:after="30" w:line="240" w:lineRule="auto"/>
            </w:pPr>
            <w:r>
              <w:rPr>
                <w:rFonts w:ascii="Aptos" w:hAnsi="Aptos"/>
                <w:sz w:val="14"/>
              </w:rPr>
              <w:t>29939.81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A13EC54">
            <w:pPr>
              <w:spacing w:before="0" w:after="30" w:line="240" w:lineRule="auto"/>
            </w:pPr>
            <w:r>
              <w:rPr>
                <w:rFonts w:ascii="Aptos" w:hAnsi="Aptos"/>
                <w:sz w:val="14"/>
              </w:rPr>
              <w:t>33486.39</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AD244EA">
            <w:pPr>
              <w:spacing w:before="0" w:after="30" w:line="240" w:lineRule="auto"/>
            </w:pPr>
            <w:r>
              <w:rPr>
                <w:rFonts w:ascii="Aptos" w:hAnsi="Aptos"/>
                <w:sz w:val="14"/>
              </w:rPr>
              <w:t>22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09A3D34">
            <w:pPr>
              <w:spacing w:before="0" w:after="30" w:line="240" w:lineRule="auto"/>
            </w:pPr>
            <w:r>
              <w:rPr>
                <w:rFonts w:ascii="Aptos" w:hAnsi="Aptos"/>
                <w:sz w:val="14"/>
              </w:rPr>
              <w:t>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79741F5">
            <w:pPr>
              <w:spacing w:before="0" w:after="30" w:line="240" w:lineRule="auto"/>
            </w:pPr>
            <w:r>
              <w:rPr>
                <w:rFonts w:ascii="Aptos" w:hAnsi="Aptos"/>
                <w:sz w:val="14"/>
              </w:rPr>
              <w:t>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9D44F5D">
            <w:pPr>
              <w:spacing w:before="0" w:after="30" w:line="240" w:lineRule="auto"/>
            </w:pPr>
            <w:r>
              <w:rPr>
                <w:rFonts w:ascii="Aptos" w:hAnsi="Aptos"/>
                <w:sz w:val="14"/>
              </w:rPr>
              <w:t>1975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8E160C0">
            <w:pPr>
              <w:spacing w:before="0" w:after="30" w:line="240" w:lineRule="auto"/>
            </w:pPr>
            <w:r>
              <w:rPr>
                <w:rFonts w:ascii="Aptos" w:hAnsi="Aptos"/>
                <w:sz w:val="14"/>
              </w:rPr>
              <w:t>107222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C65DEB3">
            <w:pPr>
              <w:spacing w:before="0" w:after="30" w:line="240" w:lineRule="auto"/>
            </w:pPr>
            <w:r>
              <w:rPr>
                <w:rFonts w:ascii="Aptos" w:hAnsi="Aptos"/>
                <w:sz w:val="14"/>
              </w:rPr>
              <w:t>Within observed range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2DD3FEF">
            <w:pPr>
              <w:spacing w:before="0" w:after="30" w:line="240" w:lineRule="auto"/>
            </w:pPr>
            <w:r>
              <w:rPr>
                <w:rFonts w:ascii="Aptos" w:hAnsi="Aptos"/>
                <w:sz w:val="14"/>
              </w:rPr>
              <w:t>25157.45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31132DC">
            <w:pPr>
              <w:spacing w:before="0" w:after="30" w:line="240" w:lineRule="auto"/>
            </w:pPr>
            <w:r>
              <w:rPr>
                <w:rFonts w:ascii="Aptos" w:hAnsi="Aptos"/>
                <w:sz w:val="14"/>
              </w:rPr>
              <w:t>38268.75</w:t>
            </w:r>
          </w:p>
        </w:tc>
      </w:tr>
      <w:tr w14:paraId="68E4A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A6A5E01">
            <w:pPr>
              <w:spacing w:before="0" w:after="30" w:line="240" w:lineRule="auto"/>
            </w:pPr>
            <w:r>
              <w:rPr>
                <w:rFonts w:ascii="Aptos" w:hAnsi="Aptos"/>
                <w:sz w:val="14"/>
              </w:rPr>
              <w:t>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550DB5A">
            <w:pPr>
              <w:spacing w:before="0" w:after="30" w:line="240" w:lineRule="auto"/>
            </w:pPr>
            <w:r>
              <w:rPr>
                <w:rFonts w:ascii="Aptos" w:hAnsi="Aptos"/>
                <w:sz w:val="14"/>
              </w:rPr>
              <w:t>G70 2.0T</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9A653D8">
            <w:pPr>
              <w:spacing w:before="0" w:after="30" w:line="240" w:lineRule="auto"/>
            </w:pPr>
            <w:r>
              <w:rPr>
                <w:rFonts w:ascii="Aptos" w:hAnsi="Aptos"/>
                <w:sz w:val="14"/>
              </w:rPr>
              <w:t>31007.90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85D5940">
            <w:pPr>
              <w:spacing w:before="0" w:after="30" w:line="240" w:lineRule="auto"/>
            </w:pPr>
            <w:r>
              <w:rPr>
                <w:rFonts w:ascii="Aptos" w:hAnsi="Aptos"/>
                <w:sz w:val="14"/>
              </w:rPr>
              <w:t>29085.65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CDB3485">
            <w:pPr>
              <w:spacing w:before="0" w:after="30" w:line="240" w:lineRule="auto"/>
            </w:pPr>
            <w:r>
              <w:rPr>
                <w:rFonts w:ascii="Aptos" w:hAnsi="Aptos"/>
                <w:sz w:val="14"/>
              </w:rPr>
              <w:t>32930.15</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BBEC4D7">
            <w:pPr>
              <w:spacing w:before="0" w:after="30" w:line="240" w:lineRule="auto"/>
            </w:pPr>
            <w:r>
              <w:rPr>
                <w:rFonts w:ascii="Aptos" w:hAnsi="Aptos"/>
                <w:sz w:val="14"/>
              </w:rPr>
              <w:t>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20A7102">
            <w:pPr>
              <w:spacing w:before="0" w:after="30" w:line="240" w:lineRule="auto"/>
            </w:pPr>
            <w:r>
              <w:rPr>
                <w:rFonts w:ascii="Aptos" w:hAnsi="Aptos"/>
                <w:sz w:val="14"/>
              </w:rPr>
              <w:t>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6494E32">
            <w:pPr>
              <w:spacing w:before="0" w:after="30" w:line="240" w:lineRule="auto"/>
            </w:pPr>
            <w:r>
              <w:rPr>
                <w:rFonts w:ascii="Aptos" w:hAnsi="Aptos"/>
                <w:sz w:val="14"/>
              </w:rPr>
              <w:t>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4119FCA">
            <w:pPr>
              <w:spacing w:before="0" w:after="30" w:line="240" w:lineRule="auto"/>
            </w:pPr>
            <w:r>
              <w:rPr>
                <w:rFonts w:ascii="Aptos" w:hAnsi="Aptos"/>
                <w:sz w:val="14"/>
              </w:rPr>
              <w:t>16444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A7EDFC8">
            <w:pPr>
              <w:spacing w:before="0" w:after="30" w:line="240" w:lineRule="auto"/>
            </w:pPr>
            <w:r>
              <w:rPr>
                <w:rFonts w:ascii="Aptos" w:hAnsi="Aptos"/>
                <w:sz w:val="14"/>
              </w:rPr>
              <w:t>60274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B8D04A8">
            <w:pPr>
              <w:spacing w:before="0" w:after="30" w:line="240" w:lineRule="auto"/>
            </w:pPr>
            <w:r>
              <w:rPr>
                <w:rFonts w:ascii="Aptos" w:hAnsi="Aptos"/>
                <w:sz w:val="14"/>
              </w:rPr>
              <w:t>Within observed range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49C2DA2">
            <w:pPr>
              <w:spacing w:before="0" w:after="30" w:line="240" w:lineRule="auto"/>
            </w:pPr>
            <w:r>
              <w:rPr>
                <w:rFonts w:ascii="Aptos" w:hAnsi="Aptos"/>
                <w:sz w:val="14"/>
              </w:rPr>
              <w:t>24410.40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EA12D93">
            <w:pPr>
              <w:spacing w:before="0" w:after="30" w:line="240" w:lineRule="auto"/>
            </w:pPr>
            <w:r>
              <w:rPr>
                <w:rFonts w:ascii="Aptos" w:hAnsi="Aptos"/>
                <w:sz w:val="14"/>
              </w:rPr>
              <w:t>37605.40</w:t>
            </w:r>
          </w:p>
        </w:tc>
      </w:tr>
      <w:tr w14:paraId="0685D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4AA6238">
            <w:pPr>
              <w:spacing w:before="0" w:after="30" w:line="240" w:lineRule="auto"/>
            </w:pPr>
            <w:r>
              <w:rPr>
                <w:rFonts w:ascii="Aptos" w:hAnsi="Aptos"/>
                <w:sz w:val="14"/>
              </w:rPr>
              <w:t>10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FDCCE6C">
            <w:pPr>
              <w:spacing w:before="0" w:after="30" w:line="240" w:lineRule="auto"/>
            </w:pPr>
            <w:r>
              <w:rPr>
                <w:rFonts w:ascii="Aptos" w:hAnsi="Aptos"/>
                <w:sz w:val="14"/>
              </w:rPr>
              <w:t>Sonata N Line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DF85709">
            <w:pPr>
              <w:spacing w:before="0" w:after="30" w:line="240" w:lineRule="auto"/>
            </w:pPr>
            <w:r>
              <w:rPr>
                <w:rFonts w:ascii="Aptos" w:hAnsi="Aptos"/>
                <w:sz w:val="14"/>
              </w:rPr>
              <w:t>24679.45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1E92144">
            <w:pPr>
              <w:spacing w:before="0" w:after="30" w:line="240" w:lineRule="auto"/>
            </w:pPr>
            <w:r>
              <w:rPr>
                <w:rFonts w:ascii="Aptos" w:hAnsi="Aptos"/>
                <w:sz w:val="14"/>
              </w:rPr>
              <w:t>22954.74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7F66BF4">
            <w:pPr>
              <w:spacing w:before="0" w:after="30" w:line="240" w:lineRule="auto"/>
            </w:pPr>
            <w:r>
              <w:rPr>
                <w:rFonts w:ascii="Aptos" w:hAnsi="Aptos"/>
                <w:sz w:val="14"/>
              </w:rPr>
              <w:t>26404.16</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3E08386">
            <w:pPr>
              <w:spacing w:before="0" w:after="30" w:line="240" w:lineRule="auto"/>
            </w:pPr>
            <w:r>
              <w:rPr>
                <w:rFonts w:ascii="Aptos" w:hAnsi="Aptos"/>
                <w:sz w:val="14"/>
              </w:rPr>
              <w:t>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73BD8FB">
            <w:pPr>
              <w:spacing w:before="0" w:after="30" w:line="240" w:lineRule="auto"/>
            </w:pPr>
            <w:r>
              <w:rPr>
                <w:rFonts w:ascii="Aptos" w:hAnsi="Aptos"/>
                <w:sz w:val="14"/>
              </w:rPr>
              <w:t>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7CC7480">
            <w:pPr>
              <w:spacing w:before="0" w:after="30" w:line="240" w:lineRule="auto"/>
            </w:pPr>
            <w:r>
              <w:rPr>
                <w:rFonts w:ascii="Aptos" w:hAnsi="Aptos"/>
                <w:sz w:val="14"/>
              </w:rPr>
              <w:t>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3EB4E96">
            <w:pPr>
              <w:spacing w:before="0" w:after="30" w:line="240" w:lineRule="auto"/>
            </w:pPr>
            <w:r>
              <w:rPr>
                <w:rFonts w:ascii="Aptos" w:hAnsi="Aptos"/>
                <w:sz w:val="14"/>
              </w:rPr>
              <w:t>7300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90AD0FB">
            <w:pPr>
              <w:spacing w:before="0" w:after="30" w:line="240" w:lineRule="auto"/>
            </w:pPr>
            <w:r>
              <w:rPr>
                <w:rFonts w:ascii="Aptos" w:hAnsi="Aptos"/>
                <w:sz w:val="14"/>
              </w:rPr>
              <w:t>67444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FCC9B43">
            <w:pPr>
              <w:spacing w:before="0" w:after="30" w:line="240" w:lineRule="auto"/>
            </w:pPr>
            <w:r>
              <w:rPr>
                <w:rFonts w:ascii="Aptos" w:hAnsi="Aptos"/>
                <w:sz w:val="14"/>
              </w:rPr>
              <w:t>Extrapolated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D5B191B">
            <w:pPr>
              <w:spacing w:before="0" w:after="30" w:line="240" w:lineRule="auto"/>
            </w:pPr>
            <w:r>
              <w:rPr>
                <w:rFonts w:ascii="Aptos" w:hAnsi="Aptos"/>
                <w:sz w:val="14"/>
              </w:rPr>
              <w:t>18136.77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B824382">
            <w:pPr>
              <w:spacing w:before="0" w:after="30" w:line="240" w:lineRule="auto"/>
            </w:pPr>
            <w:r>
              <w:rPr>
                <w:rFonts w:ascii="Aptos" w:hAnsi="Aptos"/>
                <w:sz w:val="14"/>
              </w:rPr>
              <w:t>31222.13</w:t>
            </w:r>
          </w:p>
        </w:tc>
      </w:tr>
      <w:tr w14:paraId="1E1C3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E426898">
            <w:pPr>
              <w:spacing w:before="0" w:after="30" w:line="240" w:lineRule="auto"/>
            </w:pPr>
            <w:r>
              <w:rPr>
                <w:rFonts w:ascii="Aptos" w:hAnsi="Aptos"/>
                <w:sz w:val="14"/>
              </w:rPr>
              <w:t>11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77FF33D">
            <w:pPr>
              <w:spacing w:before="0" w:after="30" w:line="240" w:lineRule="auto"/>
            </w:pPr>
            <w:r>
              <w:rPr>
                <w:rFonts w:ascii="Aptos" w:hAnsi="Aptos"/>
                <w:sz w:val="14"/>
              </w:rPr>
              <w:t>Civic Hybrid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2486085">
            <w:pPr>
              <w:spacing w:before="0" w:after="30" w:line="240" w:lineRule="auto"/>
            </w:pPr>
            <w:r>
              <w:rPr>
                <w:rFonts w:ascii="Aptos" w:hAnsi="Aptos"/>
                <w:sz w:val="14"/>
              </w:rPr>
              <w:t>24632.26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34F1B01">
            <w:pPr>
              <w:spacing w:before="0" w:after="30" w:line="240" w:lineRule="auto"/>
            </w:pPr>
            <w:r>
              <w:rPr>
                <w:rFonts w:ascii="Aptos" w:hAnsi="Aptos"/>
                <w:sz w:val="14"/>
              </w:rPr>
              <w:t>22979.97</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4191F86">
            <w:pPr>
              <w:spacing w:before="0" w:after="30" w:line="240" w:lineRule="auto"/>
            </w:pPr>
            <w:r>
              <w:rPr>
                <w:rFonts w:ascii="Aptos" w:hAnsi="Aptos"/>
                <w:sz w:val="14"/>
              </w:rPr>
              <w:t>26284.54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97B594D">
            <w:pPr>
              <w:spacing w:before="0" w:after="30" w:line="240" w:lineRule="auto"/>
            </w:pPr>
            <w:r>
              <w:rPr>
                <w:rFonts w:ascii="Aptos" w:hAnsi="Aptos"/>
                <w:sz w:val="14"/>
              </w:rPr>
              <w:t>20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D83D4FB">
            <w:pPr>
              <w:spacing w:before="0" w:after="30" w:line="240" w:lineRule="auto"/>
            </w:pPr>
            <w:r>
              <w:rPr>
                <w:rFonts w:ascii="Aptos" w:hAnsi="Aptos"/>
                <w:sz w:val="14"/>
              </w:rPr>
              <w:t>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FCC041F">
            <w:pPr>
              <w:spacing w:before="0" w:after="30" w:line="240" w:lineRule="auto"/>
            </w:pPr>
            <w:r>
              <w:rPr>
                <w:rFonts w:ascii="Aptos" w:hAnsi="Aptos"/>
                <w:sz w:val="14"/>
              </w:rPr>
              <w:t>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5899438">
            <w:pPr>
              <w:spacing w:before="0" w:after="30" w:line="240" w:lineRule="auto"/>
            </w:pPr>
            <w:r>
              <w:rPr>
                <w:rFonts w:ascii="Aptos" w:hAnsi="Aptos"/>
                <w:sz w:val="14"/>
              </w:rPr>
              <w:t>1316</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18EF00E">
            <w:pPr>
              <w:spacing w:before="0" w:after="30" w:line="240" w:lineRule="auto"/>
            </w:pPr>
            <w:r>
              <w:rPr>
                <w:rFonts w:ascii="Aptos" w:hAnsi="Aptos"/>
                <w:sz w:val="14"/>
              </w:rPr>
              <w:t>153500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1B61C5F">
            <w:pPr>
              <w:spacing w:before="0" w:after="30" w:line="240" w:lineRule="auto"/>
            </w:pPr>
            <w:r>
              <w:rPr>
                <w:rFonts w:ascii="Aptos" w:hAnsi="Aptos"/>
                <w:sz w:val="14"/>
              </w:rPr>
              <w:t>Extrapolated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F0C8EF3">
            <w:pPr>
              <w:spacing w:before="0" w:after="30" w:line="240" w:lineRule="auto"/>
            </w:pPr>
            <w:r>
              <w:rPr>
                <w:rFonts w:ascii="Aptos" w:hAnsi="Aptos"/>
                <w:sz w:val="14"/>
              </w:rPr>
              <w:t>18108.30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0AFC010">
            <w:pPr>
              <w:spacing w:before="0" w:after="30" w:line="240" w:lineRule="auto"/>
            </w:pPr>
            <w:r>
              <w:rPr>
                <w:rFonts w:ascii="Aptos" w:hAnsi="Aptos"/>
                <w:sz w:val="14"/>
              </w:rPr>
              <w:t>31156.22</w:t>
            </w:r>
          </w:p>
        </w:tc>
      </w:tr>
      <w:tr w14:paraId="39539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776FDC7">
            <w:pPr>
              <w:spacing w:before="0" w:after="30" w:line="240" w:lineRule="auto"/>
            </w:pPr>
            <w:r>
              <w:rPr>
                <w:rFonts w:ascii="Aptos" w:hAnsi="Aptos"/>
                <w:sz w:val="14"/>
              </w:rPr>
              <w:t>12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F762CC2">
            <w:pPr>
              <w:spacing w:before="0" w:after="30" w:line="240" w:lineRule="auto"/>
            </w:pPr>
            <w:r>
              <w:rPr>
                <w:rFonts w:ascii="Aptos" w:hAnsi="Aptos"/>
                <w:sz w:val="14"/>
              </w:rPr>
              <w:t>Sonata</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C70D1F3">
            <w:pPr>
              <w:spacing w:before="0" w:after="30" w:line="240" w:lineRule="auto"/>
            </w:pPr>
            <w:r>
              <w:rPr>
                <w:rFonts w:ascii="Aptos" w:hAnsi="Aptos"/>
                <w:sz w:val="14"/>
              </w:rPr>
              <w:t>22879.83</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E2E46CD">
            <w:pPr>
              <w:spacing w:before="0" w:after="30" w:line="240" w:lineRule="auto"/>
            </w:pPr>
            <w:r>
              <w:rPr>
                <w:rFonts w:ascii="Aptos" w:hAnsi="Aptos"/>
                <w:sz w:val="14"/>
              </w:rPr>
              <w:t>21303.44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83F88A4">
            <w:pPr>
              <w:spacing w:before="0" w:after="30" w:line="240" w:lineRule="auto"/>
            </w:pPr>
            <w:r>
              <w:rPr>
                <w:rFonts w:ascii="Aptos" w:hAnsi="Aptos"/>
                <w:sz w:val="14"/>
              </w:rPr>
              <w:t>24456.22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2752793">
            <w:pPr>
              <w:spacing w:before="0" w:after="30" w:line="240" w:lineRule="auto"/>
            </w:pPr>
            <w:r>
              <w:rPr>
                <w:rFonts w:ascii="Aptos" w:hAnsi="Aptos"/>
                <w:sz w:val="14"/>
              </w:rPr>
              <w:t>17</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811C594">
            <w:pPr>
              <w:spacing w:before="0" w:after="30" w:line="240" w:lineRule="auto"/>
            </w:pPr>
            <w:r>
              <w:rPr>
                <w:rFonts w:ascii="Aptos" w:hAnsi="Aptos"/>
                <w:sz w:val="14"/>
              </w:rPr>
              <w:t>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F5BDB1C">
            <w:pPr>
              <w:spacing w:before="0" w:after="30" w:line="240" w:lineRule="auto"/>
            </w:pPr>
            <w:r>
              <w:rPr>
                <w:rFonts w:ascii="Aptos" w:hAnsi="Aptos"/>
                <w:sz w:val="14"/>
              </w:rPr>
              <w:t>2</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5BAFBE0">
            <w:pPr>
              <w:spacing w:before="0" w:after="30" w:line="240" w:lineRule="auto"/>
            </w:pPr>
            <w:r>
              <w:rPr>
                <w:rFonts w:ascii="Aptos" w:hAnsi="Aptos"/>
                <w:sz w:val="14"/>
              </w:rPr>
              <w:t>7018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415FBD1">
            <w:pPr>
              <w:spacing w:before="0" w:after="30" w:line="240" w:lineRule="auto"/>
            </w:pPr>
            <w:r>
              <w:rPr>
                <w:rFonts w:ascii="Aptos" w:hAnsi="Aptos"/>
                <w:sz w:val="14"/>
              </w:rPr>
              <w:t>131725</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489DDB9">
            <w:pPr>
              <w:spacing w:before="0" w:after="30" w:line="240" w:lineRule="auto"/>
            </w:pPr>
            <w:r>
              <w:rPr>
                <w:rFonts w:ascii="Aptos" w:hAnsi="Aptos"/>
                <w:sz w:val="14"/>
              </w:rPr>
              <w:t>Extrapolated</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112B0A7">
            <w:pPr>
              <w:spacing w:before="0" w:after="30" w:line="240" w:lineRule="auto"/>
            </w:pPr>
            <w:r>
              <w:rPr>
                <w:rFonts w:ascii="Aptos" w:hAnsi="Aptos"/>
                <w:sz w:val="14"/>
              </w:rPr>
              <w:t>16374.68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83CEA74">
            <w:pPr>
              <w:spacing w:before="0" w:after="30" w:line="240" w:lineRule="auto"/>
            </w:pPr>
            <w:r>
              <w:rPr>
                <w:rFonts w:ascii="Aptos" w:hAnsi="Aptos"/>
                <w:sz w:val="14"/>
              </w:rPr>
              <w:t>29384.99</w:t>
            </w:r>
          </w:p>
        </w:tc>
      </w:tr>
      <w:tr w14:paraId="168ED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0C105F0">
            <w:pPr>
              <w:spacing w:before="0" w:after="30" w:line="240" w:lineRule="auto"/>
            </w:pPr>
            <w:r>
              <w:rPr>
                <w:rFonts w:ascii="Aptos" w:hAnsi="Aptos"/>
                <w:sz w:val="14"/>
              </w:rPr>
              <w:t>13</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BA44D6A">
            <w:pPr>
              <w:spacing w:before="0" w:after="30" w:line="240" w:lineRule="auto"/>
            </w:pPr>
            <w:r>
              <w:rPr>
                <w:rFonts w:ascii="Aptos" w:hAnsi="Aptos"/>
                <w:sz w:val="14"/>
              </w:rPr>
              <w:t>Elantra N Line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C844C24">
            <w:pPr>
              <w:spacing w:before="0" w:after="30" w:line="240" w:lineRule="auto"/>
            </w:pPr>
            <w:r>
              <w:rPr>
                <w:rFonts w:ascii="Aptos" w:hAnsi="Aptos"/>
                <w:sz w:val="14"/>
              </w:rPr>
              <w:t>18886.52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0598E70">
            <w:pPr>
              <w:spacing w:before="0" w:after="30" w:line="240" w:lineRule="auto"/>
            </w:pPr>
            <w:r>
              <w:rPr>
                <w:rFonts w:ascii="Aptos" w:hAnsi="Aptos"/>
                <w:sz w:val="14"/>
              </w:rPr>
              <w:t>13484.54</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9B6AAD5">
            <w:pPr>
              <w:spacing w:before="0" w:after="30" w:line="240" w:lineRule="auto"/>
            </w:pPr>
            <w:r>
              <w:rPr>
                <w:rFonts w:ascii="Aptos" w:hAnsi="Aptos"/>
                <w:sz w:val="14"/>
              </w:rPr>
              <w:t>24288.50</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1C9857E">
            <w:pPr>
              <w:spacing w:before="0" w:after="30" w:line="240" w:lineRule="auto"/>
            </w:pPr>
            <w:r>
              <w:rPr>
                <w:rFonts w:ascii="Aptos" w:hAnsi="Aptos"/>
                <w:sz w:val="14"/>
              </w:rPr>
              <w:t>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4922745">
            <w:pPr>
              <w:spacing w:before="0" w:after="30" w:line="240" w:lineRule="auto"/>
            </w:pPr>
            <w:r>
              <w:rPr>
                <w:rFonts w:ascii="Aptos" w:hAnsi="Aptos"/>
                <w:sz w:val="14"/>
              </w:rPr>
              <w:t>1</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445CFBA">
            <w:pPr>
              <w:spacing w:before="0" w:after="30" w:line="240" w:lineRule="auto"/>
            </w:pPr>
            <w:r>
              <w:rPr>
                <w:rFonts w:ascii="Aptos" w:hAnsi="Aptos"/>
                <w:sz w:val="14"/>
              </w:rPr>
              <w:t>2</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8EFBE47">
            <w:pPr>
              <w:spacing w:before="0" w:after="30" w:line="240" w:lineRule="auto"/>
            </w:pPr>
            <w:r>
              <w:rPr>
                <w:rFonts w:ascii="Aptos" w:hAnsi="Aptos"/>
                <w:sz w:val="14"/>
              </w:rPr>
              <w:t>21259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DCF9FDC">
            <w:pPr>
              <w:spacing w:before="0" w:after="30" w:line="240" w:lineRule="auto"/>
            </w:pPr>
            <w:r>
              <w:rPr>
                <w:rFonts w:ascii="Aptos" w:hAnsi="Aptos"/>
                <w:sz w:val="14"/>
              </w:rPr>
              <w:t>51679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15ECC6D">
            <w:pPr>
              <w:spacing w:before="0" w:after="30" w:line="240" w:lineRule="auto"/>
            </w:pPr>
            <w:r>
              <w:rPr>
                <w:rFonts w:ascii="Aptos" w:hAnsi="Aptos"/>
                <w:sz w:val="14"/>
              </w:rPr>
              <w:t>Extrapolated</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DB41BB3">
            <w:pPr>
              <w:spacing w:before="0" w:after="30" w:line="240" w:lineRule="auto"/>
            </w:pPr>
            <w:r>
              <w:rPr>
                <w:rFonts w:ascii="Aptos" w:hAnsi="Aptos"/>
                <w:sz w:val="14"/>
              </w:rPr>
              <w:t>10579.09</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7BDEAE98">
            <w:pPr>
              <w:spacing w:before="0" w:after="30" w:line="240" w:lineRule="auto"/>
            </w:pPr>
            <w:r>
              <w:rPr>
                <w:rFonts w:ascii="Aptos" w:hAnsi="Aptos"/>
                <w:sz w:val="14"/>
              </w:rPr>
              <w:t>27193.95</w:t>
            </w:r>
          </w:p>
        </w:tc>
      </w:tr>
      <w:tr w14:paraId="0833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jc w:val="center"/>
        </w:trPr>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57F4FB1">
            <w:pPr>
              <w:spacing w:before="0" w:after="30" w:line="240" w:lineRule="auto"/>
            </w:pPr>
            <w:r>
              <w:rPr>
                <w:rFonts w:ascii="Aptos" w:hAnsi="Aptos"/>
                <w:sz w:val="14"/>
              </w:rPr>
              <w:t>14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9483ACC">
            <w:pPr>
              <w:spacing w:before="0" w:after="30" w:line="240" w:lineRule="auto"/>
            </w:pPr>
            <w:r>
              <w:rPr>
                <w:rFonts w:ascii="Aptos" w:hAnsi="Aptos"/>
                <w:sz w:val="14"/>
              </w:rPr>
              <w:t>Elantra</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09FD183">
            <w:pPr>
              <w:spacing w:before="0" w:after="30" w:line="240" w:lineRule="auto"/>
            </w:pPr>
            <w:r>
              <w:rPr>
                <w:rFonts w:ascii="Aptos" w:hAnsi="Aptos"/>
                <w:sz w:val="14"/>
              </w:rPr>
              <w:t>18060.60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0DB75334">
            <w:pPr>
              <w:spacing w:before="0" w:after="30" w:line="240" w:lineRule="auto"/>
            </w:pPr>
            <w:r>
              <w:rPr>
                <w:rFonts w:ascii="Aptos" w:hAnsi="Aptos"/>
                <w:sz w:val="14"/>
              </w:rPr>
              <w:t>15957.31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27291B0C">
            <w:pPr>
              <w:spacing w:before="0" w:after="30" w:line="240" w:lineRule="auto"/>
            </w:pPr>
            <w:r>
              <w:rPr>
                <w:rFonts w:ascii="Aptos" w:hAnsi="Aptos"/>
                <w:sz w:val="14"/>
              </w:rPr>
              <w:t>20163.90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4487BAAA">
            <w:pPr>
              <w:spacing w:before="0" w:after="30" w:line="240" w:lineRule="auto"/>
            </w:pPr>
            <w:r>
              <w:rPr>
                <w:rFonts w:ascii="Aptos" w:hAnsi="Aptos"/>
                <w:sz w:val="14"/>
              </w:rPr>
              <w:t>18</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9FF612">
            <w:pPr>
              <w:spacing w:before="0" w:after="30" w:line="240" w:lineRule="auto"/>
            </w:pPr>
            <w:r>
              <w:rPr>
                <w:rFonts w:ascii="Aptos" w:hAnsi="Aptos"/>
                <w:sz w:val="14"/>
              </w:rPr>
              <w:t>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68FB5D63">
            <w:pPr>
              <w:spacing w:before="0" w:after="30" w:line="240" w:lineRule="auto"/>
            </w:pPr>
            <w:r>
              <w:rPr>
                <w:rFonts w:ascii="Aptos" w:hAnsi="Aptos"/>
                <w:sz w:val="14"/>
              </w:rPr>
              <w:t>4</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73C67040">
            <w:pPr>
              <w:spacing w:before="0" w:after="30" w:line="240" w:lineRule="auto"/>
            </w:pPr>
            <w:r>
              <w:rPr>
                <w:rFonts w:ascii="Aptos" w:hAnsi="Aptos"/>
                <w:sz w:val="14"/>
              </w:rPr>
              <w:t>16600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57227698">
            <w:pPr>
              <w:spacing w:before="0" w:after="30" w:line="240" w:lineRule="auto"/>
            </w:pPr>
            <w:r>
              <w:rPr>
                <w:rFonts w:ascii="Aptos" w:hAnsi="Aptos"/>
                <w:sz w:val="14"/>
              </w:rPr>
              <w:t>203621</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5627BE7">
            <w:pPr>
              <w:spacing w:before="0" w:after="30" w:line="240" w:lineRule="auto"/>
            </w:pPr>
            <w:r>
              <w:rPr>
                <w:rFonts w:ascii="Aptos" w:hAnsi="Aptos"/>
                <w:sz w:val="14"/>
              </w:rPr>
              <w:t>Within observed range</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300DF98D">
            <w:pPr>
              <w:spacing w:before="0" w:after="30" w:line="240" w:lineRule="auto"/>
            </w:pPr>
            <w:r>
              <w:rPr>
                <w:rFonts w:ascii="Aptos" w:hAnsi="Aptos"/>
                <w:sz w:val="14"/>
              </w:rPr>
              <w:t>11408.10</w:t>
            </w:r>
          </w:p>
        </w:tc>
        <w:tc>
          <w:tcPr>
            <w:tcW w:w="0" w:type="auto"/>
            <w:tcBorders>
              <w:top w:val="nil"/>
              <w:left w:val="nil"/>
              <w:bottom w:val="nil"/>
              <w:right w:val="nil"/>
            </w:tcBorders>
            <w:shd w:val="clear" w:color="auto" w:fill="F5F8FA"/>
            <w:tcMar>
              <w:top w:w="105" w:type="dxa"/>
              <w:left w:w="105" w:type="dxa"/>
              <w:bottom w:w="105" w:type="dxa"/>
              <w:right w:w="105" w:type="dxa"/>
            </w:tcMar>
            <w:vAlign w:val="center"/>
          </w:tcPr>
          <w:p w14:paraId="1A72E585">
            <w:pPr>
              <w:spacing w:before="0" w:after="30" w:line="240" w:lineRule="auto"/>
            </w:pPr>
            <w:r>
              <w:rPr>
                <w:rFonts w:ascii="Aptos" w:hAnsi="Aptos"/>
                <w:sz w:val="14"/>
              </w:rPr>
              <w:t>24713.11</w:t>
            </w:r>
          </w:p>
        </w:tc>
      </w:tr>
    </w:tbl>
    <w:p w14:paraId="2EBCB6FC">
      <w:pPr>
        <w:widowControl/>
        <w:jc w:val="both"/>
        <w:rPr>
          <w:rFonts w:ascii="monospace" w:hAnsi="monospace" w:eastAsia="monospace" w:cs="monospace"/>
          <w:i w:val="0"/>
          <w:iCs w:val="0"/>
          <w:caps w:val="0"/>
          <w:color w:val="1F1F1F"/>
          <w:spacing w:val="0"/>
          <w:sz w:val="21"/>
          <w:szCs w:val="21"/>
          <w:shd w:val="clear" w:fill="FFFFFF"/>
        </w:rPr>
      </w:pPr>
      <w:r>
        <w:t>Appendix C reports the complete statistical output supporting the market analysis. Table C1 compares the three regression specifications; Tables C2–C4 report coefficients, robust standard errors, test statistics, p-values, and 95% confidence intervals. Table C5 compares the preferred model with a sensitivity specification excluding BMW3_012, the observation with the largest Cook’s distance. Table C6 summarizes model diagnostics, Table C7 lists the ten most influential observations, and Table C8 reports standardized price predictions with confidence intervals, prediction intervals, sample sizes, observed age-and-mileage ranges, and extrapolation status.</w:t>
      </w:r>
    </w:p>
    <w:p w14:paraId="5B1E572C">
      <w:pPr>
        <w:pStyle w:val="3"/>
      </w:pPr>
      <w:r>
        <w:t>Appendix D. Six-Dimensional Scoring Method</w:t>
      </w:r>
    </w:p>
    <w:p w14:paraId="3187C3C9">
      <w:pPr>
        <w:widowControl/>
        <w:ind w:firstLine="440"/>
        <w:jc w:val="both"/>
      </w:pPr>
      <w:r>
        <w:t>The final score is the weighted sum of six 0–10 dimension scores. Unless otherwise stated, a benefit variable x is normalized as 10(x − xmin)/(xmax − xmin), while a cost or risk variable is reverse normalized as 10(xmax − x)/(xmax − xmin), with extrema calculated within the 14-model candidate set. The current overall weights and all four alternative scenarios are reported in Table D1. Within comfort and personal fit, the weights are 40% interior features, 25% rear-seat comfort, 25% NVH and ride quality, and 10% model appeal. Model appeal combines 30% Canadian model-family sales performance and 70% personal exterior-design preference.</w:t>
      </w:r>
    </w:p>
    <w:p w14:paraId="3D8C9513">
      <w:pPr>
        <w:pStyle w:val="15"/>
      </w:pPr>
      <w:r>
        <w:t>Table D1. Complete six-dimensional weight vectors used in sensitivity analysis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387"/>
        <w:gridCol w:w="1387"/>
        <w:gridCol w:w="1387"/>
        <w:gridCol w:w="1387"/>
        <w:gridCol w:w="1387"/>
        <w:gridCol w:w="1387"/>
      </w:tblGrid>
      <w:tr w14:paraId="5CC2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D9EAF7"/>
            <w:tcMar>
              <w:top w:w="70" w:type="dxa"/>
              <w:left w:w="90" w:type="dxa"/>
              <w:bottom w:w="70" w:type="dxa"/>
              <w:right w:w="90" w:type="dxa"/>
            </w:tcMar>
            <w:vAlign w:val="center"/>
          </w:tcPr>
          <w:p w14:paraId="64409F02">
            <w:pPr>
              <w:spacing w:before="0" w:after="0" w:line="240" w:lineRule="auto"/>
              <w:jc w:val="center"/>
            </w:pPr>
            <w:r>
              <w:rPr>
                <w:rFonts w:ascii="Arial" w:hAnsi="Arial"/>
                <w:b/>
                <w:sz w:val="14"/>
              </w:rPr>
              <w:t>Scenario</w:t>
            </w:r>
          </w:p>
        </w:tc>
        <w:tc>
          <w:tcPr>
            <w:tcW w:w="1200" w:type="dxa"/>
            <w:shd w:val="clear" w:color="auto" w:fill="D9EAF7"/>
            <w:tcMar>
              <w:top w:w="70" w:type="dxa"/>
              <w:left w:w="90" w:type="dxa"/>
              <w:bottom w:w="70" w:type="dxa"/>
              <w:right w:w="90" w:type="dxa"/>
            </w:tcMar>
            <w:vAlign w:val="center"/>
          </w:tcPr>
          <w:p w14:paraId="568E54F7">
            <w:pPr>
              <w:spacing w:before="0" w:after="0" w:line="240" w:lineRule="auto"/>
              <w:jc w:val="center"/>
            </w:pPr>
            <w:r>
              <w:rPr>
                <w:rFonts w:ascii="Arial" w:hAnsi="Arial"/>
                <w:b/>
                <w:sz w:val="14"/>
              </w:rPr>
              <w:t>Purchase value</w:t>
            </w:r>
          </w:p>
        </w:tc>
        <w:tc>
          <w:tcPr>
            <w:tcW w:w="1200" w:type="dxa"/>
            <w:shd w:val="clear" w:color="auto" w:fill="D9EAF7"/>
            <w:tcMar>
              <w:top w:w="70" w:type="dxa"/>
              <w:left w:w="90" w:type="dxa"/>
              <w:bottom w:w="70" w:type="dxa"/>
              <w:right w:w="90" w:type="dxa"/>
            </w:tcMar>
            <w:vAlign w:val="center"/>
          </w:tcPr>
          <w:p w14:paraId="0AA45567">
            <w:pPr>
              <w:spacing w:before="0" w:after="0" w:line="240" w:lineRule="auto"/>
              <w:jc w:val="center"/>
            </w:pPr>
            <w:r>
              <w:rPr>
                <w:rFonts w:ascii="Arial" w:hAnsi="Arial"/>
                <w:b/>
                <w:sz w:val="14"/>
              </w:rPr>
              <w:t>Insurance</w:t>
            </w:r>
          </w:p>
        </w:tc>
        <w:tc>
          <w:tcPr>
            <w:tcW w:w="1200" w:type="dxa"/>
            <w:shd w:val="clear" w:color="auto" w:fill="D9EAF7"/>
            <w:tcMar>
              <w:top w:w="70" w:type="dxa"/>
              <w:left w:w="90" w:type="dxa"/>
              <w:bottom w:w="70" w:type="dxa"/>
              <w:right w:w="90" w:type="dxa"/>
            </w:tcMar>
            <w:vAlign w:val="center"/>
          </w:tcPr>
          <w:p w14:paraId="67FA3DCA">
            <w:pPr>
              <w:spacing w:before="0" w:after="0" w:line="240" w:lineRule="auto"/>
              <w:jc w:val="center"/>
            </w:pPr>
            <w:r>
              <w:rPr>
                <w:rFonts w:ascii="Arial" w:hAnsi="Arial"/>
                <w:b/>
                <w:sz w:val="14"/>
              </w:rPr>
              <w:t>Reliability</w:t>
            </w:r>
          </w:p>
        </w:tc>
        <w:tc>
          <w:tcPr>
            <w:tcW w:w="1200" w:type="dxa"/>
            <w:shd w:val="clear" w:color="auto" w:fill="D9EAF7"/>
            <w:tcMar>
              <w:top w:w="70" w:type="dxa"/>
              <w:left w:w="90" w:type="dxa"/>
              <w:bottom w:w="70" w:type="dxa"/>
              <w:right w:w="90" w:type="dxa"/>
            </w:tcMar>
            <w:vAlign w:val="center"/>
          </w:tcPr>
          <w:p w14:paraId="5181BB2F">
            <w:pPr>
              <w:spacing w:before="0" w:after="0" w:line="240" w:lineRule="auto"/>
              <w:jc w:val="left"/>
            </w:pPr>
            <w:r>
              <w:rPr>
                <w:rFonts w:ascii="Arial" w:hAnsi="Arial"/>
                <w:b/>
                <w:sz w:val="14"/>
              </w:rPr>
              <w:t>Performance</w:t>
            </w:r>
          </w:p>
        </w:tc>
        <w:tc>
          <w:tcPr>
            <w:tcW w:w="1100" w:type="dxa"/>
            <w:shd w:val="clear" w:color="auto" w:fill="D9EAF7"/>
            <w:tcMar>
              <w:top w:w="70" w:type="dxa"/>
              <w:left w:w="90" w:type="dxa"/>
              <w:bottom w:w="70" w:type="dxa"/>
              <w:right w:w="90" w:type="dxa"/>
            </w:tcMar>
            <w:vAlign w:val="center"/>
          </w:tcPr>
          <w:p w14:paraId="3F73DD44">
            <w:pPr>
              <w:spacing w:before="0" w:after="0" w:line="240" w:lineRule="auto"/>
              <w:jc w:val="left"/>
            </w:pPr>
            <w:r>
              <w:rPr>
                <w:rFonts w:ascii="Arial" w:hAnsi="Arial"/>
                <w:b/>
                <w:sz w:val="14"/>
              </w:rPr>
              <w:t>Energy</w:t>
            </w:r>
          </w:p>
        </w:tc>
        <w:tc>
          <w:tcPr>
            <w:tcW w:w="1750" w:type="dxa"/>
            <w:shd w:val="clear" w:color="auto" w:fill="D9EAF7"/>
            <w:tcMar>
              <w:top w:w="70" w:type="dxa"/>
              <w:left w:w="90" w:type="dxa"/>
              <w:bottom w:w="70" w:type="dxa"/>
              <w:right w:w="90" w:type="dxa"/>
            </w:tcMar>
            <w:vAlign w:val="center"/>
          </w:tcPr>
          <w:p w14:paraId="6556E2BD">
            <w:pPr>
              <w:spacing w:before="0" w:after="0" w:line="240" w:lineRule="auto"/>
              <w:jc w:val="left"/>
            </w:pPr>
            <w:r>
              <w:rPr>
                <w:rFonts w:ascii="Arial" w:hAnsi="Arial"/>
                <w:b/>
                <w:sz w:val="14"/>
              </w:rPr>
              <w:t>Comfort / fit</w:t>
            </w:r>
          </w:p>
        </w:tc>
      </w:tr>
      <w:tr w14:paraId="56DA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70" w:type="dxa"/>
              <w:left w:w="90" w:type="dxa"/>
              <w:bottom w:w="70" w:type="dxa"/>
              <w:right w:w="90" w:type="dxa"/>
            </w:tcMar>
            <w:vAlign w:val="center"/>
          </w:tcPr>
          <w:p w14:paraId="2D67FCA6">
            <w:pPr>
              <w:spacing w:before="0" w:after="0" w:line="240" w:lineRule="auto"/>
              <w:jc w:val="center"/>
            </w:pPr>
            <w:r>
              <w:rPr>
                <w:rFonts w:ascii="Arial" w:hAnsi="Arial"/>
                <w:sz w:val="14"/>
              </w:rPr>
              <w:t>Current priorities</w:t>
            </w:r>
          </w:p>
        </w:tc>
        <w:tc>
          <w:tcPr>
            <w:tcW w:w="1200" w:type="dxa"/>
            <w:tcMar>
              <w:top w:w="70" w:type="dxa"/>
              <w:left w:w="90" w:type="dxa"/>
              <w:bottom w:w="70" w:type="dxa"/>
              <w:right w:w="90" w:type="dxa"/>
            </w:tcMar>
            <w:vAlign w:val="center"/>
          </w:tcPr>
          <w:p w14:paraId="18959F04">
            <w:pPr>
              <w:spacing w:before="0" w:after="0" w:line="240" w:lineRule="auto"/>
              <w:jc w:val="center"/>
            </w:pPr>
            <w:r>
              <w:rPr>
                <w:rFonts w:ascii="Arial" w:hAnsi="Arial"/>
                <w:sz w:val="14"/>
              </w:rPr>
              <w:t>20%</w:t>
            </w:r>
          </w:p>
        </w:tc>
        <w:tc>
          <w:tcPr>
            <w:tcW w:w="1200" w:type="dxa"/>
            <w:tcMar>
              <w:top w:w="70" w:type="dxa"/>
              <w:left w:w="90" w:type="dxa"/>
              <w:bottom w:w="70" w:type="dxa"/>
              <w:right w:w="90" w:type="dxa"/>
            </w:tcMar>
            <w:vAlign w:val="center"/>
          </w:tcPr>
          <w:p w14:paraId="681C9773">
            <w:pPr>
              <w:spacing w:before="0" w:after="0" w:line="240" w:lineRule="auto"/>
              <w:jc w:val="center"/>
            </w:pPr>
            <w:r>
              <w:rPr>
                <w:rFonts w:ascii="Arial" w:hAnsi="Arial"/>
                <w:sz w:val="14"/>
              </w:rPr>
              <w:t>25%</w:t>
            </w:r>
          </w:p>
        </w:tc>
        <w:tc>
          <w:tcPr>
            <w:tcW w:w="1200" w:type="dxa"/>
            <w:tcMar>
              <w:top w:w="70" w:type="dxa"/>
              <w:left w:w="90" w:type="dxa"/>
              <w:bottom w:w="70" w:type="dxa"/>
              <w:right w:w="90" w:type="dxa"/>
            </w:tcMar>
            <w:vAlign w:val="center"/>
          </w:tcPr>
          <w:p w14:paraId="679BBC95">
            <w:pPr>
              <w:spacing w:before="0" w:after="0" w:line="240" w:lineRule="auto"/>
              <w:jc w:val="center"/>
            </w:pPr>
            <w:r>
              <w:rPr>
                <w:rFonts w:ascii="Arial" w:hAnsi="Arial"/>
                <w:sz w:val="14"/>
              </w:rPr>
              <w:t>15%</w:t>
            </w:r>
          </w:p>
        </w:tc>
        <w:tc>
          <w:tcPr>
            <w:tcW w:w="1200" w:type="dxa"/>
            <w:tcMar>
              <w:top w:w="70" w:type="dxa"/>
              <w:left w:w="90" w:type="dxa"/>
              <w:bottom w:w="70" w:type="dxa"/>
              <w:right w:w="90" w:type="dxa"/>
            </w:tcMar>
            <w:vAlign w:val="center"/>
          </w:tcPr>
          <w:p w14:paraId="5B06B832">
            <w:pPr>
              <w:spacing w:before="0" w:after="0" w:line="240" w:lineRule="auto"/>
              <w:jc w:val="left"/>
            </w:pPr>
            <w:r>
              <w:rPr>
                <w:rFonts w:ascii="Arial" w:hAnsi="Arial"/>
                <w:sz w:val="14"/>
              </w:rPr>
              <w:t>15%</w:t>
            </w:r>
          </w:p>
        </w:tc>
        <w:tc>
          <w:tcPr>
            <w:tcW w:w="1100" w:type="dxa"/>
            <w:tcMar>
              <w:top w:w="70" w:type="dxa"/>
              <w:left w:w="90" w:type="dxa"/>
              <w:bottom w:w="70" w:type="dxa"/>
              <w:right w:w="90" w:type="dxa"/>
            </w:tcMar>
            <w:vAlign w:val="center"/>
          </w:tcPr>
          <w:p w14:paraId="0DC749E1">
            <w:pPr>
              <w:spacing w:before="0" w:after="0" w:line="240" w:lineRule="auto"/>
              <w:jc w:val="left"/>
            </w:pPr>
            <w:r>
              <w:rPr>
                <w:rFonts w:ascii="Arial" w:hAnsi="Arial"/>
                <w:sz w:val="14"/>
              </w:rPr>
              <w:t>10%</w:t>
            </w:r>
          </w:p>
        </w:tc>
        <w:tc>
          <w:tcPr>
            <w:tcW w:w="1750" w:type="dxa"/>
            <w:tcMar>
              <w:top w:w="70" w:type="dxa"/>
              <w:left w:w="90" w:type="dxa"/>
              <w:bottom w:w="70" w:type="dxa"/>
              <w:right w:w="90" w:type="dxa"/>
            </w:tcMar>
            <w:vAlign w:val="center"/>
          </w:tcPr>
          <w:p w14:paraId="63D8832D">
            <w:pPr>
              <w:spacing w:before="0" w:after="0" w:line="240" w:lineRule="auto"/>
              <w:jc w:val="left"/>
            </w:pPr>
            <w:r>
              <w:rPr>
                <w:rFonts w:ascii="Arial" w:hAnsi="Arial"/>
                <w:sz w:val="14"/>
              </w:rPr>
              <w:t>15%</w:t>
            </w:r>
          </w:p>
        </w:tc>
      </w:tr>
      <w:tr w14:paraId="42D1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70" w:type="dxa"/>
              <w:left w:w="90" w:type="dxa"/>
              <w:bottom w:w="70" w:type="dxa"/>
              <w:right w:w="90" w:type="dxa"/>
            </w:tcMar>
            <w:vAlign w:val="center"/>
          </w:tcPr>
          <w:p w14:paraId="46BC2218">
            <w:pPr>
              <w:spacing w:before="0" w:after="0" w:line="240" w:lineRule="auto"/>
              <w:jc w:val="center"/>
            </w:pPr>
            <w:r>
              <w:rPr>
                <w:rFonts w:ascii="Arial" w:hAnsi="Arial"/>
                <w:sz w:val="14"/>
              </w:rPr>
              <w:t>Cost focused</w:t>
            </w:r>
          </w:p>
        </w:tc>
        <w:tc>
          <w:tcPr>
            <w:tcW w:w="1200" w:type="dxa"/>
            <w:tcMar>
              <w:top w:w="70" w:type="dxa"/>
              <w:left w:w="90" w:type="dxa"/>
              <w:bottom w:w="70" w:type="dxa"/>
              <w:right w:w="90" w:type="dxa"/>
            </w:tcMar>
            <w:vAlign w:val="center"/>
          </w:tcPr>
          <w:p w14:paraId="3AE92635">
            <w:pPr>
              <w:spacing w:before="0" w:after="0" w:line="240" w:lineRule="auto"/>
              <w:jc w:val="center"/>
            </w:pPr>
            <w:r>
              <w:rPr>
                <w:rFonts w:ascii="Arial" w:hAnsi="Arial"/>
                <w:sz w:val="14"/>
              </w:rPr>
              <w:t>25%</w:t>
            </w:r>
          </w:p>
        </w:tc>
        <w:tc>
          <w:tcPr>
            <w:tcW w:w="1200" w:type="dxa"/>
            <w:tcMar>
              <w:top w:w="70" w:type="dxa"/>
              <w:left w:w="90" w:type="dxa"/>
              <w:bottom w:w="70" w:type="dxa"/>
              <w:right w:w="90" w:type="dxa"/>
            </w:tcMar>
            <w:vAlign w:val="center"/>
          </w:tcPr>
          <w:p w14:paraId="6BF4A136">
            <w:pPr>
              <w:spacing w:before="0" w:after="0" w:line="240" w:lineRule="auto"/>
              <w:jc w:val="center"/>
            </w:pPr>
            <w:r>
              <w:rPr>
                <w:rFonts w:ascii="Arial" w:hAnsi="Arial"/>
                <w:sz w:val="14"/>
              </w:rPr>
              <w:t>30%</w:t>
            </w:r>
          </w:p>
        </w:tc>
        <w:tc>
          <w:tcPr>
            <w:tcW w:w="1200" w:type="dxa"/>
            <w:tcMar>
              <w:top w:w="70" w:type="dxa"/>
              <w:left w:w="90" w:type="dxa"/>
              <w:bottom w:w="70" w:type="dxa"/>
              <w:right w:w="90" w:type="dxa"/>
            </w:tcMar>
            <w:vAlign w:val="center"/>
          </w:tcPr>
          <w:p w14:paraId="0B9C58D4">
            <w:pPr>
              <w:spacing w:before="0" w:after="0" w:line="240" w:lineRule="auto"/>
              <w:jc w:val="center"/>
            </w:pPr>
            <w:r>
              <w:rPr>
                <w:rFonts w:ascii="Arial" w:hAnsi="Arial"/>
                <w:sz w:val="14"/>
              </w:rPr>
              <w:t>15%</w:t>
            </w:r>
          </w:p>
        </w:tc>
        <w:tc>
          <w:tcPr>
            <w:tcW w:w="1200" w:type="dxa"/>
            <w:tcMar>
              <w:top w:w="70" w:type="dxa"/>
              <w:left w:w="90" w:type="dxa"/>
              <w:bottom w:w="70" w:type="dxa"/>
              <w:right w:w="90" w:type="dxa"/>
            </w:tcMar>
            <w:vAlign w:val="center"/>
          </w:tcPr>
          <w:p w14:paraId="1F95D349">
            <w:pPr>
              <w:spacing w:before="0" w:after="0" w:line="240" w:lineRule="auto"/>
              <w:jc w:val="left"/>
            </w:pPr>
            <w:r>
              <w:rPr>
                <w:rFonts w:ascii="Arial" w:hAnsi="Arial"/>
                <w:sz w:val="14"/>
              </w:rPr>
              <w:t>5%</w:t>
            </w:r>
          </w:p>
        </w:tc>
        <w:tc>
          <w:tcPr>
            <w:tcW w:w="1100" w:type="dxa"/>
            <w:tcMar>
              <w:top w:w="70" w:type="dxa"/>
              <w:left w:w="90" w:type="dxa"/>
              <w:bottom w:w="70" w:type="dxa"/>
              <w:right w:w="90" w:type="dxa"/>
            </w:tcMar>
            <w:vAlign w:val="center"/>
          </w:tcPr>
          <w:p w14:paraId="16B45F4A">
            <w:pPr>
              <w:spacing w:before="0" w:after="0" w:line="240" w:lineRule="auto"/>
              <w:jc w:val="left"/>
            </w:pPr>
            <w:r>
              <w:rPr>
                <w:rFonts w:ascii="Arial" w:hAnsi="Arial"/>
                <w:sz w:val="14"/>
              </w:rPr>
              <w:t>15%</w:t>
            </w:r>
          </w:p>
        </w:tc>
        <w:tc>
          <w:tcPr>
            <w:tcW w:w="1750" w:type="dxa"/>
            <w:tcMar>
              <w:top w:w="70" w:type="dxa"/>
              <w:left w:w="90" w:type="dxa"/>
              <w:bottom w:w="70" w:type="dxa"/>
              <w:right w:w="90" w:type="dxa"/>
            </w:tcMar>
            <w:vAlign w:val="center"/>
          </w:tcPr>
          <w:p w14:paraId="5C14116C">
            <w:pPr>
              <w:spacing w:before="0" w:after="0" w:line="240" w:lineRule="auto"/>
              <w:jc w:val="left"/>
            </w:pPr>
            <w:r>
              <w:rPr>
                <w:rFonts w:ascii="Arial" w:hAnsi="Arial"/>
                <w:sz w:val="14"/>
              </w:rPr>
              <w:t>10%</w:t>
            </w:r>
          </w:p>
        </w:tc>
      </w:tr>
      <w:tr w14:paraId="431F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70" w:type="dxa"/>
              <w:left w:w="90" w:type="dxa"/>
              <w:bottom w:w="70" w:type="dxa"/>
              <w:right w:w="90" w:type="dxa"/>
            </w:tcMar>
            <w:vAlign w:val="center"/>
          </w:tcPr>
          <w:p w14:paraId="2F90B1C4">
            <w:pPr>
              <w:spacing w:before="0" w:after="0" w:line="240" w:lineRule="auto"/>
              <w:jc w:val="center"/>
            </w:pPr>
            <w:r>
              <w:rPr>
                <w:rFonts w:ascii="Arial" w:hAnsi="Arial"/>
                <w:sz w:val="14"/>
              </w:rPr>
              <w:t>Performance focused</w:t>
            </w:r>
          </w:p>
        </w:tc>
        <w:tc>
          <w:tcPr>
            <w:tcW w:w="1200" w:type="dxa"/>
            <w:tcMar>
              <w:top w:w="70" w:type="dxa"/>
              <w:left w:w="90" w:type="dxa"/>
              <w:bottom w:w="70" w:type="dxa"/>
              <w:right w:w="90" w:type="dxa"/>
            </w:tcMar>
            <w:vAlign w:val="center"/>
          </w:tcPr>
          <w:p w14:paraId="317609FA">
            <w:pPr>
              <w:spacing w:before="0" w:after="0" w:line="240" w:lineRule="auto"/>
              <w:jc w:val="center"/>
            </w:pPr>
            <w:r>
              <w:rPr>
                <w:rFonts w:ascii="Arial" w:hAnsi="Arial"/>
                <w:sz w:val="14"/>
              </w:rPr>
              <w:t>15%</w:t>
            </w:r>
          </w:p>
        </w:tc>
        <w:tc>
          <w:tcPr>
            <w:tcW w:w="1200" w:type="dxa"/>
            <w:tcMar>
              <w:top w:w="70" w:type="dxa"/>
              <w:left w:w="90" w:type="dxa"/>
              <w:bottom w:w="70" w:type="dxa"/>
              <w:right w:w="90" w:type="dxa"/>
            </w:tcMar>
            <w:vAlign w:val="center"/>
          </w:tcPr>
          <w:p w14:paraId="676D70EF">
            <w:pPr>
              <w:spacing w:before="0" w:after="0" w:line="240" w:lineRule="auto"/>
              <w:jc w:val="center"/>
            </w:pPr>
            <w:r>
              <w:rPr>
                <w:rFonts w:ascii="Arial" w:hAnsi="Arial"/>
                <w:sz w:val="14"/>
              </w:rPr>
              <w:t>20%</w:t>
            </w:r>
          </w:p>
        </w:tc>
        <w:tc>
          <w:tcPr>
            <w:tcW w:w="1200" w:type="dxa"/>
            <w:tcMar>
              <w:top w:w="70" w:type="dxa"/>
              <w:left w:w="90" w:type="dxa"/>
              <w:bottom w:w="70" w:type="dxa"/>
              <w:right w:w="90" w:type="dxa"/>
            </w:tcMar>
            <w:vAlign w:val="center"/>
          </w:tcPr>
          <w:p w14:paraId="687DE10E">
            <w:pPr>
              <w:spacing w:before="0" w:after="0" w:line="240" w:lineRule="auto"/>
              <w:jc w:val="center"/>
            </w:pPr>
            <w:r>
              <w:rPr>
                <w:rFonts w:ascii="Arial" w:hAnsi="Arial"/>
                <w:sz w:val="14"/>
              </w:rPr>
              <w:t>10%</w:t>
            </w:r>
          </w:p>
        </w:tc>
        <w:tc>
          <w:tcPr>
            <w:tcW w:w="1200" w:type="dxa"/>
            <w:tcMar>
              <w:top w:w="70" w:type="dxa"/>
              <w:left w:w="90" w:type="dxa"/>
              <w:bottom w:w="70" w:type="dxa"/>
              <w:right w:w="90" w:type="dxa"/>
            </w:tcMar>
            <w:vAlign w:val="center"/>
          </w:tcPr>
          <w:p w14:paraId="69665608">
            <w:pPr>
              <w:spacing w:before="0" w:after="0" w:line="240" w:lineRule="auto"/>
              <w:jc w:val="left"/>
            </w:pPr>
            <w:r>
              <w:rPr>
                <w:rFonts w:ascii="Arial" w:hAnsi="Arial"/>
                <w:sz w:val="14"/>
              </w:rPr>
              <w:t>30%</w:t>
            </w:r>
          </w:p>
        </w:tc>
        <w:tc>
          <w:tcPr>
            <w:tcW w:w="1100" w:type="dxa"/>
            <w:tcMar>
              <w:top w:w="70" w:type="dxa"/>
              <w:left w:w="90" w:type="dxa"/>
              <w:bottom w:w="70" w:type="dxa"/>
              <w:right w:w="90" w:type="dxa"/>
            </w:tcMar>
            <w:vAlign w:val="center"/>
          </w:tcPr>
          <w:p w14:paraId="7484EB90">
            <w:pPr>
              <w:spacing w:before="0" w:after="0" w:line="240" w:lineRule="auto"/>
              <w:jc w:val="left"/>
            </w:pPr>
            <w:r>
              <w:rPr>
                <w:rFonts w:ascii="Arial" w:hAnsi="Arial"/>
                <w:sz w:val="14"/>
              </w:rPr>
              <w:t>5%</w:t>
            </w:r>
          </w:p>
        </w:tc>
        <w:tc>
          <w:tcPr>
            <w:tcW w:w="1750" w:type="dxa"/>
            <w:tcMar>
              <w:top w:w="70" w:type="dxa"/>
              <w:left w:w="90" w:type="dxa"/>
              <w:bottom w:w="70" w:type="dxa"/>
              <w:right w:w="90" w:type="dxa"/>
            </w:tcMar>
            <w:vAlign w:val="center"/>
          </w:tcPr>
          <w:p w14:paraId="6F34B949">
            <w:pPr>
              <w:spacing w:before="0" w:after="0" w:line="240" w:lineRule="auto"/>
              <w:jc w:val="left"/>
            </w:pPr>
            <w:r>
              <w:rPr>
                <w:rFonts w:ascii="Arial" w:hAnsi="Arial"/>
                <w:sz w:val="14"/>
              </w:rPr>
              <w:t>20%</w:t>
            </w:r>
          </w:p>
        </w:tc>
      </w:tr>
      <w:tr w14:paraId="0047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70" w:type="dxa"/>
              <w:left w:w="90" w:type="dxa"/>
              <w:bottom w:w="70" w:type="dxa"/>
              <w:right w:w="90" w:type="dxa"/>
            </w:tcMar>
            <w:vAlign w:val="center"/>
          </w:tcPr>
          <w:p w14:paraId="4ADBF1F9">
            <w:pPr>
              <w:spacing w:before="0" w:after="0" w:line="240" w:lineRule="auto"/>
              <w:jc w:val="center"/>
            </w:pPr>
            <w:r>
              <w:rPr>
                <w:rFonts w:ascii="Arial" w:hAnsi="Arial"/>
                <w:sz w:val="14"/>
              </w:rPr>
              <w:t>Comfort focused</w:t>
            </w:r>
          </w:p>
        </w:tc>
        <w:tc>
          <w:tcPr>
            <w:tcW w:w="1200" w:type="dxa"/>
            <w:tcMar>
              <w:top w:w="70" w:type="dxa"/>
              <w:left w:w="90" w:type="dxa"/>
              <w:bottom w:w="70" w:type="dxa"/>
              <w:right w:w="90" w:type="dxa"/>
            </w:tcMar>
            <w:vAlign w:val="center"/>
          </w:tcPr>
          <w:p w14:paraId="1DA33F80">
            <w:pPr>
              <w:spacing w:before="0" w:after="0" w:line="240" w:lineRule="auto"/>
              <w:jc w:val="center"/>
            </w:pPr>
            <w:r>
              <w:rPr>
                <w:rFonts w:ascii="Arial" w:hAnsi="Arial"/>
                <w:sz w:val="14"/>
              </w:rPr>
              <w:t>15%</w:t>
            </w:r>
          </w:p>
        </w:tc>
        <w:tc>
          <w:tcPr>
            <w:tcW w:w="1200" w:type="dxa"/>
            <w:tcMar>
              <w:top w:w="70" w:type="dxa"/>
              <w:left w:w="90" w:type="dxa"/>
              <w:bottom w:w="70" w:type="dxa"/>
              <w:right w:w="90" w:type="dxa"/>
            </w:tcMar>
            <w:vAlign w:val="center"/>
          </w:tcPr>
          <w:p w14:paraId="580931B7">
            <w:pPr>
              <w:spacing w:before="0" w:after="0" w:line="240" w:lineRule="auto"/>
              <w:jc w:val="center"/>
            </w:pPr>
            <w:r>
              <w:rPr>
                <w:rFonts w:ascii="Arial" w:hAnsi="Arial"/>
                <w:sz w:val="14"/>
              </w:rPr>
              <w:t>20%</w:t>
            </w:r>
          </w:p>
        </w:tc>
        <w:tc>
          <w:tcPr>
            <w:tcW w:w="1200" w:type="dxa"/>
            <w:tcMar>
              <w:top w:w="70" w:type="dxa"/>
              <w:left w:w="90" w:type="dxa"/>
              <w:bottom w:w="70" w:type="dxa"/>
              <w:right w:w="90" w:type="dxa"/>
            </w:tcMar>
            <w:vAlign w:val="center"/>
          </w:tcPr>
          <w:p w14:paraId="3DAE6FF1">
            <w:pPr>
              <w:spacing w:before="0" w:after="0" w:line="240" w:lineRule="auto"/>
              <w:jc w:val="center"/>
            </w:pPr>
            <w:r>
              <w:rPr>
                <w:rFonts w:ascii="Arial" w:hAnsi="Arial"/>
                <w:sz w:val="14"/>
              </w:rPr>
              <w:t>10%</w:t>
            </w:r>
          </w:p>
        </w:tc>
        <w:tc>
          <w:tcPr>
            <w:tcW w:w="1200" w:type="dxa"/>
            <w:tcMar>
              <w:top w:w="70" w:type="dxa"/>
              <w:left w:w="90" w:type="dxa"/>
              <w:bottom w:w="70" w:type="dxa"/>
              <w:right w:w="90" w:type="dxa"/>
            </w:tcMar>
            <w:vAlign w:val="center"/>
          </w:tcPr>
          <w:p w14:paraId="20C847C4">
            <w:pPr>
              <w:spacing w:before="0" w:after="0" w:line="240" w:lineRule="auto"/>
              <w:jc w:val="left"/>
            </w:pPr>
            <w:r>
              <w:rPr>
                <w:rFonts w:ascii="Arial" w:hAnsi="Arial"/>
                <w:sz w:val="14"/>
              </w:rPr>
              <w:t>15%</w:t>
            </w:r>
          </w:p>
        </w:tc>
        <w:tc>
          <w:tcPr>
            <w:tcW w:w="1100" w:type="dxa"/>
            <w:tcMar>
              <w:top w:w="70" w:type="dxa"/>
              <w:left w:w="90" w:type="dxa"/>
              <w:bottom w:w="70" w:type="dxa"/>
              <w:right w:w="90" w:type="dxa"/>
            </w:tcMar>
            <w:vAlign w:val="center"/>
          </w:tcPr>
          <w:p w14:paraId="535E860E">
            <w:pPr>
              <w:spacing w:before="0" w:after="0" w:line="240" w:lineRule="auto"/>
              <w:jc w:val="left"/>
            </w:pPr>
            <w:r>
              <w:rPr>
                <w:rFonts w:ascii="Arial" w:hAnsi="Arial"/>
                <w:sz w:val="14"/>
              </w:rPr>
              <w:t>10%</w:t>
            </w:r>
          </w:p>
        </w:tc>
        <w:tc>
          <w:tcPr>
            <w:tcW w:w="1750" w:type="dxa"/>
            <w:tcMar>
              <w:top w:w="70" w:type="dxa"/>
              <w:left w:w="90" w:type="dxa"/>
              <w:bottom w:w="70" w:type="dxa"/>
              <w:right w:w="90" w:type="dxa"/>
            </w:tcMar>
            <w:vAlign w:val="center"/>
          </w:tcPr>
          <w:p w14:paraId="2AA86D09">
            <w:pPr>
              <w:spacing w:before="0" w:after="0" w:line="240" w:lineRule="auto"/>
              <w:jc w:val="left"/>
            </w:pPr>
            <w:r>
              <w:rPr>
                <w:rFonts w:ascii="Arial" w:hAnsi="Arial"/>
                <w:sz w:val="14"/>
              </w:rPr>
              <w:t>30%</w:t>
            </w:r>
          </w:p>
        </w:tc>
      </w:tr>
      <w:tr w14:paraId="2B3C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70" w:type="dxa"/>
              <w:left w:w="90" w:type="dxa"/>
              <w:bottom w:w="70" w:type="dxa"/>
              <w:right w:w="90" w:type="dxa"/>
            </w:tcMar>
            <w:vAlign w:val="center"/>
          </w:tcPr>
          <w:p w14:paraId="55A57AD1">
            <w:pPr>
              <w:spacing w:before="0" w:after="0" w:line="240" w:lineRule="auto"/>
              <w:jc w:val="center"/>
            </w:pPr>
            <w:r>
              <w:rPr>
                <w:rFonts w:ascii="Arial" w:hAnsi="Arial"/>
                <w:sz w:val="14"/>
              </w:rPr>
              <w:t>Equal weights</w:t>
            </w:r>
          </w:p>
        </w:tc>
        <w:tc>
          <w:tcPr>
            <w:tcW w:w="1200" w:type="dxa"/>
            <w:tcMar>
              <w:top w:w="70" w:type="dxa"/>
              <w:left w:w="90" w:type="dxa"/>
              <w:bottom w:w="70" w:type="dxa"/>
              <w:right w:w="90" w:type="dxa"/>
            </w:tcMar>
            <w:vAlign w:val="center"/>
          </w:tcPr>
          <w:p w14:paraId="31DCB635">
            <w:pPr>
              <w:spacing w:before="0" w:after="0" w:line="240" w:lineRule="auto"/>
              <w:jc w:val="center"/>
            </w:pPr>
            <w:r>
              <w:rPr>
                <w:rFonts w:ascii="Arial" w:hAnsi="Arial"/>
                <w:sz w:val="14"/>
              </w:rPr>
              <w:t>16.67%</w:t>
            </w:r>
          </w:p>
        </w:tc>
        <w:tc>
          <w:tcPr>
            <w:tcW w:w="1200" w:type="dxa"/>
            <w:tcMar>
              <w:top w:w="70" w:type="dxa"/>
              <w:left w:w="90" w:type="dxa"/>
              <w:bottom w:w="70" w:type="dxa"/>
              <w:right w:w="90" w:type="dxa"/>
            </w:tcMar>
            <w:vAlign w:val="center"/>
          </w:tcPr>
          <w:p w14:paraId="6BBEA4A9">
            <w:pPr>
              <w:spacing w:before="0" w:after="0" w:line="240" w:lineRule="auto"/>
              <w:jc w:val="center"/>
            </w:pPr>
            <w:r>
              <w:rPr>
                <w:rFonts w:ascii="Arial" w:hAnsi="Arial"/>
                <w:sz w:val="14"/>
              </w:rPr>
              <w:t>16.67%</w:t>
            </w:r>
          </w:p>
        </w:tc>
        <w:tc>
          <w:tcPr>
            <w:tcW w:w="1200" w:type="dxa"/>
            <w:tcMar>
              <w:top w:w="70" w:type="dxa"/>
              <w:left w:w="90" w:type="dxa"/>
              <w:bottom w:w="70" w:type="dxa"/>
              <w:right w:w="90" w:type="dxa"/>
            </w:tcMar>
            <w:vAlign w:val="center"/>
          </w:tcPr>
          <w:p w14:paraId="68176F99">
            <w:pPr>
              <w:spacing w:before="0" w:after="0" w:line="240" w:lineRule="auto"/>
              <w:jc w:val="center"/>
            </w:pPr>
            <w:r>
              <w:rPr>
                <w:rFonts w:ascii="Arial" w:hAnsi="Arial"/>
                <w:sz w:val="14"/>
              </w:rPr>
              <w:t>16.67%</w:t>
            </w:r>
          </w:p>
        </w:tc>
        <w:tc>
          <w:tcPr>
            <w:tcW w:w="1200" w:type="dxa"/>
            <w:tcMar>
              <w:top w:w="70" w:type="dxa"/>
              <w:left w:w="90" w:type="dxa"/>
              <w:bottom w:w="70" w:type="dxa"/>
              <w:right w:w="90" w:type="dxa"/>
            </w:tcMar>
            <w:vAlign w:val="center"/>
          </w:tcPr>
          <w:p w14:paraId="036C0B24">
            <w:pPr>
              <w:spacing w:before="0" w:after="0" w:line="240" w:lineRule="auto"/>
              <w:jc w:val="left"/>
            </w:pPr>
            <w:r>
              <w:rPr>
                <w:rFonts w:ascii="Arial" w:hAnsi="Arial"/>
                <w:sz w:val="14"/>
              </w:rPr>
              <w:t>16.67%</w:t>
            </w:r>
          </w:p>
        </w:tc>
        <w:tc>
          <w:tcPr>
            <w:tcW w:w="1100" w:type="dxa"/>
            <w:tcMar>
              <w:top w:w="70" w:type="dxa"/>
              <w:left w:w="90" w:type="dxa"/>
              <w:bottom w:w="70" w:type="dxa"/>
              <w:right w:w="90" w:type="dxa"/>
            </w:tcMar>
            <w:vAlign w:val="center"/>
          </w:tcPr>
          <w:p w14:paraId="5A8F7F68">
            <w:pPr>
              <w:spacing w:before="0" w:after="0" w:line="240" w:lineRule="auto"/>
              <w:jc w:val="left"/>
            </w:pPr>
            <w:r>
              <w:rPr>
                <w:rFonts w:ascii="Arial" w:hAnsi="Arial"/>
                <w:sz w:val="14"/>
              </w:rPr>
              <w:t>16.67%</w:t>
            </w:r>
          </w:p>
        </w:tc>
        <w:tc>
          <w:tcPr>
            <w:tcW w:w="1750" w:type="dxa"/>
            <w:tcMar>
              <w:top w:w="70" w:type="dxa"/>
              <w:left w:w="90" w:type="dxa"/>
              <w:bottom w:w="70" w:type="dxa"/>
              <w:right w:w="90" w:type="dxa"/>
            </w:tcMar>
            <w:vAlign w:val="center"/>
          </w:tcPr>
          <w:p w14:paraId="54B6739A">
            <w:pPr>
              <w:spacing w:before="0" w:after="0" w:line="240" w:lineRule="auto"/>
              <w:jc w:val="left"/>
            </w:pPr>
            <w:r>
              <w:rPr>
                <w:rFonts w:ascii="Arial" w:hAnsi="Arial"/>
                <w:sz w:val="14"/>
              </w:rPr>
              <w:t>16.67%</w:t>
            </w:r>
          </w:p>
        </w:tc>
      </w:tr>
    </w:tbl>
    <w:p w14:paraId="4245EE24">
      <w:pPr>
        <w:pStyle w:val="15"/>
        <w:pageBreakBefore/>
      </w:pPr>
      <w:r>
        <w:t>Table D2. IBC insurance-loss indicators and derived affordability score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1"/>
        <w:gridCol w:w="971"/>
        <w:gridCol w:w="971"/>
        <w:gridCol w:w="971"/>
        <w:gridCol w:w="971"/>
        <w:gridCol w:w="971"/>
        <w:gridCol w:w="971"/>
        <w:gridCol w:w="971"/>
        <w:gridCol w:w="971"/>
        <w:gridCol w:w="971"/>
      </w:tblGrid>
      <w:tr w14:paraId="4E20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50" w:type="dxa"/>
            <w:shd w:val="clear" w:color="auto" w:fill="D9EAF7"/>
            <w:tcMar>
              <w:top w:w="70" w:type="dxa"/>
              <w:left w:w="90" w:type="dxa"/>
              <w:bottom w:w="70" w:type="dxa"/>
              <w:right w:w="90" w:type="dxa"/>
            </w:tcMar>
            <w:vAlign w:val="center"/>
          </w:tcPr>
          <w:p w14:paraId="7B095F51">
            <w:pPr>
              <w:spacing w:before="0" w:after="0" w:line="240" w:lineRule="auto"/>
              <w:jc w:val="center"/>
            </w:pPr>
            <w:r>
              <w:rPr>
                <w:rFonts w:ascii="Arial" w:hAnsi="Arial"/>
                <w:b/>
                <w:sz w:val="12"/>
              </w:rPr>
              <w:t>Model</w:t>
            </w:r>
          </w:p>
        </w:tc>
        <w:tc>
          <w:tcPr>
            <w:tcW w:w="550" w:type="dxa"/>
            <w:shd w:val="clear" w:color="auto" w:fill="D9EAF7"/>
            <w:tcMar>
              <w:top w:w="70" w:type="dxa"/>
              <w:left w:w="90" w:type="dxa"/>
              <w:bottom w:w="70" w:type="dxa"/>
              <w:right w:w="90" w:type="dxa"/>
            </w:tcMar>
            <w:vAlign w:val="center"/>
          </w:tcPr>
          <w:p w14:paraId="1D863216">
            <w:pPr>
              <w:spacing w:before="0" w:after="0" w:line="240" w:lineRule="auto"/>
              <w:jc w:val="center"/>
            </w:pPr>
            <w:r>
              <w:rPr>
                <w:rFonts w:ascii="Arial" w:hAnsi="Arial"/>
                <w:b/>
                <w:sz w:val="12"/>
              </w:rPr>
              <w:t>IBC year</w:t>
            </w:r>
          </w:p>
        </w:tc>
        <w:tc>
          <w:tcPr>
            <w:tcW w:w="600" w:type="dxa"/>
            <w:shd w:val="clear" w:color="auto" w:fill="D9EAF7"/>
            <w:tcMar>
              <w:top w:w="70" w:type="dxa"/>
              <w:left w:w="90" w:type="dxa"/>
              <w:bottom w:w="70" w:type="dxa"/>
              <w:right w:w="90" w:type="dxa"/>
            </w:tcMar>
            <w:vAlign w:val="center"/>
          </w:tcPr>
          <w:p w14:paraId="6ECF2562">
            <w:pPr>
              <w:spacing w:before="0" w:after="0" w:line="240" w:lineRule="auto"/>
              <w:jc w:val="center"/>
            </w:pPr>
            <w:r>
              <w:rPr>
                <w:rFonts w:ascii="Arial" w:hAnsi="Arial"/>
                <w:b/>
                <w:sz w:val="12"/>
              </w:rPr>
              <w:t>Collision</w:t>
            </w:r>
          </w:p>
        </w:tc>
        <w:tc>
          <w:tcPr>
            <w:tcW w:w="750" w:type="dxa"/>
            <w:shd w:val="clear" w:color="auto" w:fill="D9EAF7"/>
            <w:tcMar>
              <w:top w:w="70" w:type="dxa"/>
              <w:left w:w="90" w:type="dxa"/>
              <w:bottom w:w="70" w:type="dxa"/>
              <w:right w:w="90" w:type="dxa"/>
            </w:tcMar>
            <w:vAlign w:val="center"/>
          </w:tcPr>
          <w:p w14:paraId="7931F64E">
            <w:pPr>
              <w:spacing w:before="0" w:after="0" w:line="240" w:lineRule="auto"/>
              <w:jc w:val="center"/>
            </w:pPr>
            <w:r>
              <w:rPr>
                <w:rFonts w:ascii="Arial" w:hAnsi="Arial"/>
                <w:b/>
                <w:sz w:val="12"/>
              </w:rPr>
              <w:t>Comprehensive</w:t>
            </w:r>
          </w:p>
        </w:tc>
        <w:tc>
          <w:tcPr>
            <w:tcW w:w="600" w:type="dxa"/>
            <w:shd w:val="clear" w:color="auto" w:fill="D9EAF7"/>
            <w:tcMar>
              <w:top w:w="70" w:type="dxa"/>
              <w:left w:w="90" w:type="dxa"/>
              <w:bottom w:w="70" w:type="dxa"/>
              <w:right w:w="90" w:type="dxa"/>
            </w:tcMar>
            <w:vAlign w:val="center"/>
          </w:tcPr>
          <w:p w14:paraId="0EB927B9">
            <w:pPr>
              <w:spacing w:before="0" w:after="0" w:line="240" w:lineRule="auto"/>
              <w:jc w:val="left"/>
            </w:pPr>
            <w:r>
              <w:rPr>
                <w:rFonts w:ascii="Arial" w:hAnsi="Arial"/>
                <w:b/>
                <w:sz w:val="12"/>
              </w:rPr>
              <w:t>DCPD</w:t>
            </w:r>
          </w:p>
        </w:tc>
        <w:tc>
          <w:tcPr>
            <w:tcW w:w="800" w:type="dxa"/>
            <w:shd w:val="clear" w:color="auto" w:fill="D9EAF7"/>
            <w:tcMar>
              <w:top w:w="70" w:type="dxa"/>
              <w:left w:w="90" w:type="dxa"/>
              <w:bottom w:w="70" w:type="dxa"/>
              <w:right w:w="90" w:type="dxa"/>
            </w:tcMar>
            <w:vAlign w:val="center"/>
          </w:tcPr>
          <w:p w14:paraId="6C3A8D60">
            <w:pPr>
              <w:spacing w:before="0" w:after="0" w:line="240" w:lineRule="auto"/>
              <w:jc w:val="left"/>
            </w:pPr>
            <w:r>
              <w:rPr>
                <w:rFonts w:ascii="Arial" w:hAnsi="Arial"/>
                <w:b/>
                <w:sz w:val="12"/>
              </w:rPr>
              <w:t>Accident benefits</w:t>
            </w:r>
          </w:p>
        </w:tc>
        <w:tc>
          <w:tcPr>
            <w:tcW w:w="500" w:type="dxa"/>
            <w:shd w:val="clear" w:color="auto" w:fill="D9EAF7"/>
            <w:tcMar>
              <w:top w:w="70" w:type="dxa"/>
              <w:left w:w="90" w:type="dxa"/>
              <w:bottom w:w="70" w:type="dxa"/>
              <w:right w:w="90" w:type="dxa"/>
            </w:tcMar>
            <w:vAlign w:val="center"/>
          </w:tcPr>
          <w:p w14:paraId="451A407F">
            <w:pPr>
              <w:spacing w:before="0" w:after="0" w:line="240" w:lineRule="auto"/>
              <w:jc w:val="left"/>
            </w:pPr>
            <w:r>
              <w:rPr>
                <w:rFonts w:ascii="Arial" w:hAnsi="Arial"/>
                <w:b/>
                <w:sz w:val="12"/>
              </w:rPr>
              <w:t>Theft</w:t>
            </w:r>
          </w:p>
        </w:tc>
        <w:tc>
          <w:tcPr>
            <w:tcW w:w="650" w:type="dxa"/>
            <w:shd w:val="clear" w:color="auto" w:fill="D9EAF7"/>
            <w:tcMar>
              <w:top w:w="70" w:type="dxa"/>
              <w:left w:w="90" w:type="dxa"/>
              <w:bottom w:w="70" w:type="dxa"/>
              <w:right w:w="90" w:type="dxa"/>
            </w:tcMar>
            <w:vAlign w:val="center"/>
          </w:tcPr>
          <w:p w14:paraId="63F6A40A">
            <w:pPr>
              <w:spacing w:before="0" w:after="0" w:line="240" w:lineRule="auto"/>
              <w:jc w:val="left"/>
            </w:pPr>
            <w:r>
              <w:rPr>
                <w:rFonts w:ascii="Arial" w:hAnsi="Arial"/>
                <w:b/>
                <w:sz w:val="12"/>
              </w:rPr>
              <w:t>Risk index</w:t>
            </w:r>
          </w:p>
        </w:tc>
        <w:tc>
          <w:tcPr>
            <w:tcW w:w="550" w:type="dxa"/>
            <w:shd w:val="clear" w:color="auto" w:fill="D9EAF7"/>
            <w:tcMar>
              <w:top w:w="70" w:type="dxa"/>
              <w:left w:w="90" w:type="dxa"/>
              <w:bottom w:w="70" w:type="dxa"/>
              <w:right w:w="90" w:type="dxa"/>
            </w:tcMar>
            <w:vAlign w:val="center"/>
          </w:tcPr>
          <w:p w14:paraId="7C85B00C">
            <w:pPr>
              <w:spacing w:before="0" w:after="0" w:line="240" w:lineRule="auto"/>
              <w:jc w:val="left"/>
            </w:pPr>
            <w:r>
              <w:rPr>
                <w:rFonts w:ascii="Arial" w:hAnsi="Arial"/>
                <w:b/>
                <w:sz w:val="12"/>
              </w:rPr>
              <w:t>Score</w:t>
            </w:r>
          </w:p>
        </w:tc>
        <w:tc>
          <w:tcPr>
            <w:tcW w:w="3300" w:type="dxa"/>
            <w:shd w:val="clear" w:color="auto" w:fill="D9EAF7"/>
            <w:tcMar>
              <w:top w:w="70" w:type="dxa"/>
              <w:left w:w="90" w:type="dxa"/>
              <w:bottom w:w="70" w:type="dxa"/>
              <w:right w:w="90" w:type="dxa"/>
            </w:tcMar>
            <w:vAlign w:val="center"/>
          </w:tcPr>
          <w:p w14:paraId="1FB7CD59">
            <w:pPr>
              <w:spacing w:before="0" w:after="0" w:line="240" w:lineRule="auto"/>
              <w:jc w:val="left"/>
            </w:pPr>
            <w:r>
              <w:rPr>
                <w:rFonts w:ascii="Arial" w:hAnsi="Arial"/>
                <w:b/>
                <w:sz w:val="12"/>
              </w:rPr>
              <w:t>Record / proxy note</w:t>
            </w:r>
          </w:p>
        </w:tc>
      </w:tr>
      <w:tr w14:paraId="3AF5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08B88229">
            <w:pPr>
              <w:spacing w:before="0" w:after="0" w:line="240" w:lineRule="auto"/>
              <w:jc w:val="center"/>
            </w:pPr>
            <w:r>
              <w:rPr>
                <w:rFonts w:ascii="Arial" w:hAnsi="Arial"/>
                <w:sz w:val="12"/>
              </w:rPr>
              <w:t>3 Series</w:t>
            </w:r>
          </w:p>
        </w:tc>
        <w:tc>
          <w:tcPr>
            <w:tcW w:w="550" w:type="dxa"/>
            <w:tcMar>
              <w:top w:w="70" w:type="dxa"/>
              <w:left w:w="90" w:type="dxa"/>
              <w:bottom w:w="70" w:type="dxa"/>
              <w:right w:w="90" w:type="dxa"/>
            </w:tcMar>
            <w:vAlign w:val="center"/>
          </w:tcPr>
          <w:p w14:paraId="7FCBAB50">
            <w:pPr>
              <w:spacing w:before="0" w:after="0" w:line="240" w:lineRule="auto"/>
              <w:jc w:val="center"/>
            </w:pPr>
            <w:r>
              <w:rPr>
                <w:rFonts w:ascii="Arial" w:hAnsi="Arial"/>
                <w:sz w:val="12"/>
              </w:rPr>
              <w:t>2023</w:t>
            </w:r>
          </w:p>
        </w:tc>
        <w:tc>
          <w:tcPr>
            <w:tcW w:w="600" w:type="dxa"/>
            <w:tcMar>
              <w:top w:w="70" w:type="dxa"/>
              <w:left w:w="90" w:type="dxa"/>
              <w:bottom w:w="70" w:type="dxa"/>
              <w:right w:w="90" w:type="dxa"/>
            </w:tcMar>
            <w:vAlign w:val="center"/>
          </w:tcPr>
          <w:p w14:paraId="5931B628">
            <w:pPr>
              <w:spacing w:before="0" w:after="0" w:line="240" w:lineRule="auto"/>
              <w:jc w:val="center"/>
            </w:pPr>
            <w:r>
              <w:rPr>
                <w:rFonts w:ascii="Arial" w:hAnsi="Arial"/>
                <w:sz w:val="12"/>
              </w:rPr>
              <w:t>144</w:t>
            </w:r>
          </w:p>
        </w:tc>
        <w:tc>
          <w:tcPr>
            <w:tcW w:w="750" w:type="dxa"/>
            <w:tcMar>
              <w:top w:w="70" w:type="dxa"/>
              <w:left w:w="90" w:type="dxa"/>
              <w:bottom w:w="70" w:type="dxa"/>
              <w:right w:w="90" w:type="dxa"/>
            </w:tcMar>
            <w:vAlign w:val="center"/>
          </w:tcPr>
          <w:p w14:paraId="5DB7C014">
            <w:pPr>
              <w:spacing w:before="0" w:after="0" w:line="240" w:lineRule="auto"/>
              <w:jc w:val="center"/>
            </w:pPr>
            <w:r>
              <w:rPr>
                <w:rFonts w:ascii="Arial" w:hAnsi="Arial"/>
                <w:sz w:val="12"/>
              </w:rPr>
              <w:t>40</w:t>
            </w:r>
          </w:p>
        </w:tc>
        <w:tc>
          <w:tcPr>
            <w:tcW w:w="600" w:type="dxa"/>
            <w:tcMar>
              <w:top w:w="70" w:type="dxa"/>
              <w:left w:w="90" w:type="dxa"/>
              <w:bottom w:w="70" w:type="dxa"/>
              <w:right w:w="90" w:type="dxa"/>
            </w:tcMar>
            <w:vAlign w:val="center"/>
          </w:tcPr>
          <w:p w14:paraId="2AD5B261">
            <w:pPr>
              <w:spacing w:before="0" w:after="0" w:line="240" w:lineRule="auto"/>
              <w:jc w:val="left"/>
            </w:pPr>
            <w:r>
              <w:rPr>
                <w:rFonts w:ascii="Arial" w:hAnsi="Arial"/>
                <w:sz w:val="12"/>
              </w:rPr>
              <w:t>185</w:t>
            </w:r>
          </w:p>
        </w:tc>
        <w:tc>
          <w:tcPr>
            <w:tcW w:w="800" w:type="dxa"/>
            <w:tcMar>
              <w:top w:w="70" w:type="dxa"/>
              <w:left w:w="90" w:type="dxa"/>
              <w:bottom w:w="70" w:type="dxa"/>
              <w:right w:w="90" w:type="dxa"/>
            </w:tcMar>
            <w:vAlign w:val="center"/>
          </w:tcPr>
          <w:p w14:paraId="31503B69">
            <w:pPr>
              <w:spacing w:before="0" w:after="0" w:line="240" w:lineRule="auto"/>
              <w:jc w:val="left"/>
            </w:pPr>
            <w:r>
              <w:rPr>
                <w:rFonts w:ascii="Arial" w:hAnsi="Arial"/>
                <w:sz w:val="12"/>
              </w:rPr>
              <w:t>327</w:t>
            </w:r>
          </w:p>
        </w:tc>
        <w:tc>
          <w:tcPr>
            <w:tcW w:w="500" w:type="dxa"/>
            <w:tcMar>
              <w:top w:w="70" w:type="dxa"/>
              <w:left w:w="90" w:type="dxa"/>
              <w:bottom w:w="70" w:type="dxa"/>
              <w:right w:w="90" w:type="dxa"/>
            </w:tcMar>
            <w:vAlign w:val="center"/>
          </w:tcPr>
          <w:p w14:paraId="21CE382C">
            <w:pPr>
              <w:spacing w:before="0" w:after="0" w:line="240" w:lineRule="auto"/>
              <w:jc w:val="left"/>
            </w:pPr>
            <w:r>
              <w:rPr>
                <w:rFonts w:ascii="Arial" w:hAnsi="Arial"/>
                <w:sz w:val="12"/>
              </w:rPr>
              <w:t>-22</w:t>
            </w:r>
          </w:p>
        </w:tc>
        <w:tc>
          <w:tcPr>
            <w:tcW w:w="650" w:type="dxa"/>
            <w:tcMar>
              <w:top w:w="70" w:type="dxa"/>
              <w:left w:w="90" w:type="dxa"/>
              <w:bottom w:w="70" w:type="dxa"/>
              <w:right w:w="90" w:type="dxa"/>
            </w:tcMar>
            <w:vAlign w:val="center"/>
          </w:tcPr>
          <w:p w14:paraId="5C3B3AFD">
            <w:pPr>
              <w:spacing w:before="0" w:after="0" w:line="240" w:lineRule="auto"/>
              <w:jc w:val="left"/>
            </w:pPr>
            <w:r>
              <w:rPr>
                <w:rFonts w:ascii="Arial" w:hAnsi="Arial"/>
                <w:sz w:val="12"/>
              </w:rPr>
              <w:t>134.8</w:t>
            </w:r>
          </w:p>
        </w:tc>
        <w:tc>
          <w:tcPr>
            <w:tcW w:w="550" w:type="dxa"/>
            <w:tcMar>
              <w:top w:w="70" w:type="dxa"/>
              <w:left w:w="90" w:type="dxa"/>
              <w:bottom w:w="70" w:type="dxa"/>
              <w:right w:w="90" w:type="dxa"/>
            </w:tcMar>
            <w:vAlign w:val="center"/>
          </w:tcPr>
          <w:p w14:paraId="6E655561">
            <w:pPr>
              <w:spacing w:before="0" w:after="0" w:line="240" w:lineRule="auto"/>
              <w:jc w:val="left"/>
            </w:pPr>
            <w:r>
              <w:rPr>
                <w:rFonts w:ascii="Arial" w:hAnsi="Arial"/>
                <w:sz w:val="12"/>
              </w:rPr>
              <w:t>4.96</w:t>
            </w:r>
          </w:p>
        </w:tc>
        <w:tc>
          <w:tcPr>
            <w:tcW w:w="3300" w:type="dxa"/>
            <w:tcMar>
              <w:top w:w="70" w:type="dxa"/>
              <w:left w:w="90" w:type="dxa"/>
              <w:bottom w:w="70" w:type="dxa"/>
              <w:right w:w="90" w:type="dxa"/>
            </w:tcMar>
            <w:vAlign w:val="center"/>
          </w:tcPr>
          <w:p w14:paraId="51A707D6">
            <w:pPr>
              <w:spacing w:before="0" w:after="0" w:line="240" w:lineRule="auto"/>
              <w:jc w:val="left"/>
            </w:pPr>
            <w:r>
              <w:rPr>
                <w:rFonts w:ascii="Arial" w:hAnsi="Arial"/>
                <w:sz w:val="12"/>
              </w:rPr>
              <w:t>BMW 330i AWD</w:t>
            </w:r>
          </w:p>
        </w:tc>
      </w:tr>
      <w:tr w14:paraId="310F2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57157AE1">
            <w:pPr>
              <w:spacing w:before="0" w:after="0" w:line="240" w:lineRule="auto"/>
              <w:jc w:val="center"/>
            </w:pPr>
            <w:r>
              <w:rPr>
                <w:rFonts w:ascii="Arial" w:hAnsi="Arial"/>
                <w:sz w:val="12"/>
              </w:rPr>
              <w:t>A4</w:t>
            </w:r>
          </w:p>
        </w:tc>
        <w:tc>
          <w:tcPr>
            <w:tcW w:w="550" w:type="dxa"/>
            <w:tcMar>
              <w:top w:w="70" w:type="dxa"/>
              <w:left w:w="90" w:type="dxa"/>
              <w:bottom w:w="70" w:type="dxa"/>
              <w:right w:w="90" w:type="dxa"/>
            </w:tcMar>
            <w:vAlign w:val="center"/>
          </w:tcPr>
          <w:p w14:paraId="4A5B658D">
            <w:pPr>
              <w:spacing w:before="0" w:after="0" w:line="240" w:lineRule="auto"/>
              <w:jc w:val="center"/>
            </w:pPr>
            <w:r>
              <w:rPr>
                <w:rFonts w:ascii="Arial" w:hAnsi="Arial"/>
                <w:sz w:val="12"/>
              </w:rPr>
              <w:t>2021</w:t>
            </w:r>
          </w:p>
        </w:tc>
        <w:tc>
          <w:tcPr>
            <w:tcW w:w="600" w:type="dxa"/>
            <w:tcMar>
              <w:top w:w="70" w:type="dxa"/>
              <w:left w:w="90" w:type="dxa"/>
              <w:bottom w:w="70" w:type="dxa"/>
              <w:right w:w="90" w:type="dxa"/>
            </w:tcMar>
            <w:vAlign w:val="center"/>
          </w:tcPr>
          <w:p w14:paraId="7DE4D4DE">
            <w:pPr>
              <w:spacing w:before="0" w:after="0" w:line="240" w:lineRule="auto"/>
              <w:jc w:val="center"/>
            </w:pPr>
            <w:r>
              <w:rPr>
                <w:rFonts w:ascii="Arial" w:hAnsi="Arial"/>
                <w:sz w:val="12"/>
              </w:rPr>
              <w:t>165</w:t>
            </w:r>
          </w:p>
        </w:tc>
        <w:tc>
          <w:tcPr>
            <w:tcW w:w="750" w:type="dxa"/>
            <w:tcMar>
              <w:top w:w="70" w:type="dxa"/>
              <w:left w:w="90" w:type="dxa"/>
              <w:bottom w:w="70" w:type="dxa"/>
              <w:right w:w="90" w:type="dxa"/>
            </w:tcMar>
            <w:vAlign w:val="center"/>
          </w:tcPr>
          <w:p w14:paraId="3C71094C">
            <w:pPr>
              <w:spacing w:before="0" w:after="0" w:line="240" w:lineRule="auto"/>
              <w:jc w:val="center"/>
            </w:pPr>
            <w:r>
              <w:rPr>
                <w:rFonts w:ascii="Arial" w:hAnsi="Arial"/>
                <w:sz w:val="12"/>
              </w:rPr>
              <w:t>8</w:t>
            </w:r>
          </w:p>
        </w:tc>
        <w:tc>
          <w:tcPr>
            <w:tcW w:w="600" w:type="dxa"/>
            <w:tcMar>
              <w:top w:w="70" w:type="dxa"/>
              <w:left w:w="90" w:type="dxa"/>
              <w:bottom w:w="70" w:type="dxa"/>
              <w:right w:w="90" w:type="dxa"/>
            </w:tcMar>
            <w:vAlign w:val="center"/>
          </w:tcPr>
          <w:p w14:paraId="3AA179DE">
            <w:pPr>
              <w:spacing w:before="0" w:after="0" w:line="240" w:lineRule="auto"/>
              <w:jc w:val="left"/>
            </w:pPr>
            <w:r>
              <w:rPr>
                <w:rFonts w:ascii="Arial" w:hAnsi="Arial"/>
                <w:sz w:val="12"/>
              </w:rPr>
              <w:t>169</w:t>
            </w:r>
          </w:p>
        </w:tc>
        <w:tc>
          <w:tcPr>
            <w:tcW w:w="800" w:type="dxa"/>
            <w:tcMar>
              <w:top w:w="70" w:type="dxa"/>
              <w:left w:w="90" w:type="dxa"/>
              <w:bottom w:w="70" w:type="dxa"/>
              <w:right w:w="90" w:type="dxa"/>
            </w:tcMar>
            <w:vAlign w:val="center"/>
          </w:tcPr>
          <w:p w14:paraId="512830CA">
            <w:pPr>
              <w:spacing w:before="0" w:after="0" w:line="240" w:lineRule="auto"/>
              <w:jc w:val="left"/>
            </w:pPr>
            <w:r>
              <w:rPr>
                <w:rFonts w:ascii="Arial" w:hAnsi="Arial"/>
                <w:sz w:val="12"/>
              </w:rPr>
              <w:t>38</w:t>
            </w:r>
          </w:p>
        </w:tc>
        <w:tc>
          <w:tcPr>
            <w:tcW w:w="500" w:type="dxa"/>
            <w:tcMar>
              <w:top w:w="70" w:type="dxa"/>
              <w:left w:w="90" w:type="dxa"/>
              <w:bottom w:w="70" w:type="dxa"/>
              <w:right w:w="90" w:type="dxa"/>
            </w:tcMar>
            <w:vAlign w:val="center"/>
          </w:tcPr>
          <w:p w14:paraId="608E1CF2">
            <w:pPr>
              <w:spacing w:before="0" w:after="0" w:line="240" w:lineRule="auto"/>
              <w:jc w:val="left"/>
            </w:pPr>
            <w:r>
              <w:rPr>
                <w:rFonts w:ascii="Arial" w:hAnsi="Arial"/>
                <w:sz w:val="12"/>
              </w:rPr>
              <w:t>-99</w:t>
            </w:r>
          </w:p>
        </w:tc>
        <w:tc>
          <w:tcPr>
            <w:tcW w:w="650" w:type="dxa"/>
            <w:tcMar>
              <w:top w:w="70" w:type="dxa"/>
              <w:left w:w="90" w:type="dxa"/>
              <w:bottom w:w="70" w:type="dxa"/>
              <w:right w:w="90" w:type="dxa"/>
            </w:tcMar>
            <w:vAlign w:val="center"/>
          </w:tcPr>
          <w:p w14:paraId="5BD0BD34">
            <w:pPr>
              <w:spacing w:before="0" w:after="0" w:line="240" w:lineRule="auto"/>
              <w:jc w:val="left"/>
            </w:pPr>
            <w:r>
              <w:rPr>
                <w:rFonts w:ascii="Arial" w:hAnsi="Arial"/>
                <w:sz w:val="12"/>
              </w:rPr>
              <w:t>56.2</w:t>
            </w:r>
          </w:p>
        </w:tc>
        <w:tc>
          <w:tcPr>
            <w:tcW w:w="550" w:type="dxa"/>
            <w:tcMar>
              <w:top w:w="70" w:type="dxa"/>
              <w:left w:w="90" w:type="dxa"/>
              <w:bottom w:w="70" w:type="dxa"/>
              <w:right w:w="90" w:type="dxa"/>
            </w:tcMar>
            <w:vAlign w:val="center"/>
          </w:tcPr>
          <w:p w14:paraId="24D86BEA">
            <w:pPr>
              <w:spacing w:before="0" w:after="0" w:line="240" w:lineRule="auto"/>
              <w:jc w:val="left"/>
            </w:pPr>
            <w:r>
              <w:rPr>
                <w:rFonts w:ascii="Arial" w:hAnsi="Arial"/>
                <w:sz w:val="12"/>
              </w:rPr>
              <w:t>9.03</w:t>
            </w:r>
          </w:p>
        </w:tc>
        <w:tc>
          <w:tcPr>
            <w:tcW w:w="3300" w:type="dxa"/>
            <w:tcMar>
              <w:top w:w="70" w:type="dxa"/>
              <w:left w:w="90" w:type="dxa"/>
              <w:bottom w:w="70" w:type="dxa"/>
              <w:right w:w="90" w:type="dxa"/>
            </w:tcMar>
            <w:vAlign w:val="center"/>
          </w:tcPr>
          <w:p w14:paraId="4E5D132C">
            <w:pPr>
              <w:spacing w:before="0" w:after="0" w:line="240" w:lineRule="auto"/>
              <w:jc w:val="left"/>
            </w:pPr>
            <w:r>
              <w:rPr>
                <w:rFonts w:ascii="Arial" w:hAnsi="Arial"/>
                <w:sz w:val="12"/>
              </w:rPr>
              <w:t>Latest available year</w:t>
            </w:r>
          </w:p>
        </w:tc>
      </w:tr>
      <w:tr w14:paraId="02B6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0D053752">
            <w:pPr>
              <w:spacing w:before="0" w:after="0" w:line="240" w:lineRule="auto"/>
              <w:jc w:val="center"/>
            </w:pPr>
            <w:r>
              <w:rPr>
                <w:rFonts w:ascii="Arial" w:hAnsi="Arial"/>
                <w:sz w:val="12"/>
              </w:rPr>
              <w:t>A5 Sportback</w:t>
            </w:r>
          </w:p>
        </w:tc>
        <w:tc>
          <w:tcPr>
            <w:tcW w:w="550" w:type="dxa"/>
            <w:tcMar>
              <w:top w:w="70" w:type="dxa"/>
              <w:left w:w="90" w:type="dxa"/>
              <w:bottom w:w="70" w:type="dxa"/>
              <w:right w:w="90" w:type="dxa"/>
            </w:tcMar>
            <w:vAlign w:val="center"/>
          </w:tcPr>
          <w:p w14:paraId="19B3C62B">
            <w:pPr>
              <w:spacing w:before="0" w:after="0" w:line="240" w:lineRule="auto"/>
              <w:jc w:val="center"/>
            </w:pPr>
            <w:r>
              <w:rPr>
                <w:rFonts w:ascii="Arial" w:hAnsi="Arial"/>
                <w:sz w:val="12"/>
              </w:rPr>
              <w:t>2021</w:t>
            </w:r>
          </w:p>
        </w:tc>
        <w:tc>
          <w:tcPr>
            <w:tcW w:w="600" w:type="dxa"/>
            <w:tcMar>
              <w:top w:w="70" w:type="dxa"/>
              <w:left w:w="90" w:type="dxa"/>
              <w:bottom w:w="70" w:type="dxa"/>
              <w:right w:w="90" w:type="dxa"/>
            </w:tcMar>
            <w:vAlign w:val="center"/>
          </w:tcPr>
          <w:p w14:paraId="7DD7EDFE">
            <w:pPr>
              <w:spacing w:before="0" w:after="0" w:line="240" w:lineRule="auto"/>
              <w:jc w:val="center"/>
            </w:pPr>
            <w:r>
              <w:rPr>
                <w:rFonts w:ascii="Arial" w:hAnsi="Arial"/>
                <w:sz w:val="12"/>
              </w:rPr>
              <w:t>222</w:t>
            </w:r>
          </w:p>
        </w:tc>
        <w:tc>
          <w:tcPr>
            <w:tcW w:w="750" w:type="dxa"/>
            <w:tcMar>
              <w:top w:w="70" w:type="dxa"/>
              <w:left w:w="90" w:type="dxa"/>
              <w:bottom w:w="70" w:type="dxa"/>
              <w:right w:w="90" w:type="dxa"/>
            </w:tcMar>
            <w:vAlign w:val="center"/>
          </w:tcPr>
          <w:p w14:paraId="03D76E4D">
            <w:pPr>
              <w:spacing w:before="0" w:after="0" w:line="240" w:lineRule="auto"/>
              <w:jc w:val="center"/>
            </w:pPr>
            <w:r>
              <w:rPr>
                <w:rFonts w:ascii="Arial" w:hAnsi="Arial"/>
                <w:sz w:val="12"/>
              </w:rPr>
              <w:t>12</w:t>
            </w:r>
          </w:p>
        </w:tc>
        <w:tc>
          <w:tcPr>
            <w:tcW w:w="600" w:type="dxa"/>
            <w:tcMar>
              <w:top w:w="70" w:type="dxa"/>
              <w:left w:w="90" w:type="dxa"/>
              <w:bottom w:w="70" w:type="dxa"/>
              <w:right w:w="90" w:type="dxa"/>
            </w:tcMar>
            <w:vAlign w:val="center"/>
          </w:tcPr>
          <w:p w14:paraId="1CFF5977">
            <w:pPr>
              <w:spacing w:before="0" w:after="0" w:line="240" w:lineRule="auto"/>
              <w:jc w:val="left"/>
            </w:pPr>
            <w:r>
              <w:rPr>
                <w:rFonts w:ascii="Arial" w:hAnsi="Arial"/>
                <w:sz w:val="12"/>
              </w:rPr>
              <w:t>284</w:t>
            </w:r>
          </w:p>
        </w:tc>
        <w:tc>
          <w:tcPr>
            <w:tcW w:w="800" w:type="dxa"/>
            <w:tcMar>
              <w:top w:w="70" w:type="dxa"/>
              <w:left w:w="90" w:type="dxa"/>
              <w:bottom w:w="70" w:type="dxa"/>
              <w:right w:w="90" w:type="dxa"/>
            </w:tcMar>
            <w:vAlign w:val="center"/>
          </w:tcPr>
          <w:p w14:paraId="55CE77B3">
            <w:pPr>
              <w:spacing w:before="0" w:after="0" w:line="240" w:lineRule="auto"/>
              <w:jc w:val="left"/>
            </w:pPr>
            <w:r>
              <w:rPr>
                <w:rFonts w:ascii="Arial" w:hAnsi="Arial"/>
                <w:sz w:val="12"/>
              </w:rPr>
              <w:t>-24</w:t>
            </w:r>
          </w:p>
        </w:tc>
        <w:tc>
          <w:tcPr>
            <w:tcW w:w="500" w:type="dxa"/>
            <w:tcMar>
              <w:top w:w="70" w:type="dxa"/>
              <w:left w:w="90" w:type="dxa"/>
              <w:bottom w:w="70" w:type="dxa"/>
              <w:right w:w="90" w:type="dxa"/>
            </w:tcMar>
            <w:vAlign w:val="center"/>
          </w:tcPr>
          <w:p w14:paraId="0F3A094B">
            <w:pPr>
              <w:spacing w:before="0" w:after="0" w:line="240" w:lineRule="auto"/>
              <w:jc w:val="left"/>
            </w:pPr>
            <w:r>
              <w:rPr>
                <w:rFonts w:ascii="Arial" w:hAnsi="Arial"/>
                <w:sz w:val="12"/>
              </w:rPr>
              <w:t>-99</w:t>
            </w:r>
          </w:p>
        </w:tc>
        <w:tc>
          <w:tcPr>
            <w:tcW w:w="650" w:type="dxa"/>
            <w:tcMar>
              <w:top w:w="70" w:type="dxa"/>
              <w:left w:w="90" w:type="dxa"/>
              <w:bottom w:w="70" w:type="dxa"/>
              <w:right w:w="90" w:type="dxa"/>
            </w:tcMar>
            <w:vAlign w:val="center"/>
          </w:tcPr>
          <w:p w14:paraId="5F8DFE91">
            <w:pPr>
              <w:spacing w:before="0" w:after="0" w:line="240" w:lineRule="auto"/>
              <w:jc w:val="left"/>
            </w:pPr>
            <w:r>
              <w:rPr>
                <w:rFonts w:ascii="Arial" w:hAnsi="Arial"/>
                <w:sz w:val="12"/>
              </w:rPr>
              <w:t>79.0</w:t>
            </w:r>
          </w:p>
        </w:tc>
        <w:tc>
          <w:tcPr>
            <w:tcW w:w="550" w:type="dxa"/>
            <w:tcMar>
              <w:top w:w="70" w:type="dxa"/>
              <w:left w:w="90" w:type="dxa"/>
              <w:bottom w:w="70" w:type="dxa"/>
              <w:right w:w="90" w:type="dxa"/>
            </w:tcMar>
            <w:vAlign w:val="center"/>
          </w:tcPr>
          <w:p w14:paraId="78ACDEAA">
            <w:pPr>
              <w:spacing w:before="0" w:after="0" w:line="240" w:lineRule="auto"/>
              <w:jc w:val="left"/>
            </w:pPr>
            <w:r>
              <w:rPr>
                <w:rFonts w:ascii="Arial" w:hAnsi="Arial"/>
                <w:sz w:val="12"/>
              </w:rPr>
              <w:t>7.85</w:t>
            </w:r>
          </w:p>
        </w:tc>
        <w:tc>
          <w:tcPr>
            <w:tcW w:w="3300" w:type="dxa"/>
            <w:tcMar>
              <w:top w:w="70" w:type="dxa"/>
              <w:left w:w="90" w:type="dxa"/>
              <w:bottom w:w="70" w:type="dxa"/>
              <w:right w:w="90" w:type="dxa"/>
            </w:tcMar>
            <w:vAlign w:val="center"/>
          </w:tcPr>
          <w:p w14:paraId="1AA4C89F">
            <w:pPr>
              <w:spacing w:before="0" w:after="0" w:line="240" w:lineRule="auto"/>
              <w:jc w:val="left"/>
            </w:pPr>
            <w:r>
              <w:rPr>
                <w:rFonts w:ascii="Arial" w:hAnsi="Arial"/>
                <w:sz w:val="12"/>
              </w:rPr>
              <w:t>Latest available year</w:t>
            </w:r>
          </w:p>
        </w:tc>
      </w:tr>
      <w:tr w14:paraId="6833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7FF48DE7">
            <w:pPr>
              <w:spacing w:before="0" w:after="0" w:line="240" w:lineRule="auto"/>
              <w:jc w:val="center"/>
            </w:pPr>
            <w:r>
              <w:rPr>
                <w:rFonts w:ascii="Arial" w:hAnsi="Arial"/>
                <w:sz w:val="12"/>
              </w:rPr>
              <w:t>Accord Hybrid</w:t>
            </w:r>
          </w:p>
        </w:tc>
        <w:tc>
          <w:tcPr>
            <w:tcW w:w="550" w:type="dxa"/>
            <w:tcMar>
              <w:top w:w="70" w:type="dxa"/>
              <w:left w:w="90" w:type="dxa"/>
              <w:bottom w:w="70" w:type="dxa"/>
              <w:right w:w="90" w:type="dxa"/>
            </w:tcMar>
            <w:vAlign w:val="center"/>
          </w:tcPr>
          <w:p w14:paraId="5C075EEF">
            <w:pPr>
              <w:spacing w:before="0" w:after="0" w:line="240" w:lineRule="auto"/>
              <w:jc w:val="center"/>
            </w:pPr>
            <w:r>
              <w:rPr>
                <w:rFonts w:ascii="Arial" w:hAnsi="Arial"/>
                <w:sz w:val="12"/>
              </w:rPr>
              <w:t>2019</w:t>
            </w:r>
          </w:p>
        </w:tc>
        <w:tc>
          <w:tcPr>
            <w:tcW w:w="600" w:type="dxa"/>
            <w:tcMar>
              <w:top w:w="70" w:type="dxa"/>
              <w:left w:w="90" w:type="dxa"/>
              <w:bottom w:w="70" w:type="dxa"/>
              <w:right w:w="90" w:type="dxa"/>
            </w:tcMar>
            <w:vAlign w:val="center"/>
          </w:tcPr>
          <w:p w14:paraId="4CC4FC56">
            <w:pPr>
              <w:spacing w:before="0" w:after="0" w:line="240" w:lineRule="auto"/>
              <w:jc w:val="center"/>
            </w:pPr>
            <w:r>
              <w:rPr>
                <w:rFonts w:ascii="Arial" w:hAnsi="Arial"/>
                <w:sz w:val="12"/>
              </w:rPr>
              <w:t>71</w:t>
            </w:r>
          </w:p>
        </w:tc>
        <w:tc>
          <w:tcPr>
            <w:tcW w:w="750" w:type="dxa"/>
            <w:tcMar>
              <w:top w:w="70" w:type="dxa"/>
              <w:left w:w="90" w:type="dxa"/>
              <w:bottom w:w="70" w:type="dxa"/>
              <w:right w:w="90" w:type="dxa"/>
            </w:tcMar>
            <w:vAlign w:val="center"/>
          </w:tcPr>
          <w:p w14:paraId="33AC59B7">
            <w:pPr>
              <w:spacing w:before="0" w:after="0" w:line="240" w:lineRule="auto"/>
              <w:jc w:val="center"/>
            </w:pPr>
            <w:r>
              <w:rPr>
                <w:rFonts w:ascii="Arial" w:hAnsi="Arial"/>
                <w:sz w:val="12"/>
              </w:rPr>
              <w:t>101</w:t>
            </w:r>
          </w:p>
        </w:tc>
        <w:tc>
          <w:tcPr>
            <w:tcW w:w="600" w:type="dxa"/>
            <w:tcMar>
              <w:top w:w="70" w:type="dxa"/>
              <w:left w:w="90" w:type="dxa"/>
              <w:bottom w:w="70" w:type="dxa"/>
              <w:right w:w="90" w:type="dxa"/>
            </w:tcMar>
            <w:vAlign w:val="center"/>
          </w:tcPr>
          <w:p w14:paraId="3D2F163E">
            <w:pPr>
              <w:spacing w:before="0" w:after="0" w:line="240" w:lineRule="auto"/>
              <w:jc w:val="left"/>
            </w:pPr>
            <w:r>
              <w:rPr>
                <w:rFonts w:ascii="Arial" w:hAnsi="Arial"/>
                <w:sz w:val="12"/>
              </w:rPr>
              <w:t>152</w:t>
            </w:r>
          </w:p>
        </w:tc>
        <w:tc>
          <w:tcPr>
            <w:tcW w:w="800" w:type="dxa"/>
            <w:tcMar>
              <w:top w:w="70" w:type="dxa"/>
              <w:left w:w="90" w:type="dxa"/>
              <w:bottom w:w="70" w:type="dxa"/>
              <w:right w:w="90" w:type="dxa"/>
            </w:tcMar>
            <w:vAlign w:val="center"/>
          </w:tcPr>
          <w:p w14:paraId="4EF0E5C9">
            <w:pPr>
              <w:spacing w:before="0" w:after="0" w:line="240" w:lineRule="auto"/>
              <w:jc w:val="left"/>
            </w:pPr>
            <w:r>
              <w:rPr>
                <w:rFonts w:ascii="Arial" w:hAnsi="Arial"/>
                <w:sz w:val="12"/>
              </w:rPr>
              <w:t>-14</w:t>
            </w:r>
          </w:p>
        </w:tc>
        <w:tc>
          <w:tcPr>
            <w:tcW w:w="500" w:type="dxa"/>
            <w:tcMar>
              <w:top w:w="70" w:type="dxa"/>
              <w:left w:w="90" w:type="dxa"/>
              <w:bottom w:w="70" w:type="dxa"/>
              <w:right w:w="90" w:type="dxa"/>
            </w:tcMar>
            <w:vAlign w:val="center"/>
          </w:tcPr>
          <w:p w14:paraId="5F00C6EE">
            <w:pPr>
              <w:spacing w:before="0" w:after="0" w:line="240" w:lineRule="auto"/>
              <w:jc w:val="left"/>
            </w:pPr>
            <w:r>
              <w:rPr>
                <w:rFonts w:ascii="Arial" w:hAnsi="Arial"/>
                <w:sz w:val="12"/>
              </w:rPr>
              <w:t>209</w:t>
            </w:r>
          </w:p>
        </w:tc>
        <w:tc>
          <w:tcPr>
            <w:tcW w:w="650" w:type="dxa"/>
            <w:tcMar>
              <w:top w:w="70" w:type="dxa"/>
              <w:left w:w="90" w:type="dxa"/>
              <w:bottom w:w="70" w:type="dxa"/>
              <w:right w:w="90" w:type="dxa"/>
            </w:tcMar>
            <w:vAlign w:val="center"/>
          </w:tcPr>
          <w:p w14:paraId="46C853C5">
            <w:pPr>
              <w:spacing w:before="0" w:after="0" w:line="240" w:lineRule="auto"/>
              <w:jc w:val="left"/>
            </w:pPr>
            <w:r>
              <w:rPr>
                <w:rFonts w:ascii="Arial" w:hAnsi="Arial"/>
                <w:sz w:val="12"/>
              </w:rPr>
              <w:t>103.8</w:t>
            </w:r>
          </w:p>
        </w:tc>
        <w:tc>
          <w:tcPr>
            <w:tcW w:w="550" w:type="dxa"/>
            <w:tcMar>
              <w:top w:w="70" w:type="dxa"/>
              <w:left w:w="90" w:type="dxa"/>
              <w:bottom w:w="70" w:type="dxa"/>
              <w:right w:w="90" w:type="dxa"/>
            </w:tcMar>
            <w:vAlign w:val="center"/>
          </w:tcPr>
          <w:p w14:paraId="297755FF">
            <w:pPr>
              <w:spacing w:before="0" w:after="0" w:line="240" w:lineRule="auto"/>
              <w:jc w:val="left"/>
            </w:pPr>
            <w:r>
              <w:rPr>
                <w:rFonts w:ascii="Arial" w:hAnsi="Arial"/>
                <w:sz w:val="12"/>
              </w:rPr>
              <w:t>6.57</w:t>
            </w:r>
          </w:p>
        </w:tc>
        <w:tc>
          <w:tcPr>
            <w:tcW w:w="3300" w:type="dxa"/>
            <w:tcMar>
              <w:top w:w="70" w:type="dxa"/>
              <w:left w:w="90" w:type="dxa"/>
              <w:bottom w:w="70" w:type="dxa"/>
              <w:right w:w="90" w:type="dxa"/>
            </w:tcMar>
            <w:vAlign w:val="center"/>
          </w:tcPr>
          <w:p w14:paraId="60F8BC1E">
            <w:pPr>
              <w:spacing w:before="0" w:after="0" w:line="240" w:lineRule="auto"/>
              <w:jc w:val="left"/>
            </w:pPr>
            <w:r>
              <w:rPr>
                <w:rFonts w:ascii="Arial" w:hAnsi="Arial"/>
                <w:sz w:val="12"/>
              </w:rPr>
              <w:t>Older-generation HEV</w:t>
            </w:r>
          </w:p>
        </w:tc>
      </w:tr>
      <w:tr w14:paraId="58CC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0B7A4969">
            <w:pPr>
              <w:spacing w:before="0" w:after="0" w:line="240" w:lineRule="auto"/>
              <w:jc w:val="center"/>
            </w:pPr>
            <w:r>
              <w:rPr>
                <w:rFonts w:ascii="Arial" w:hAnsi="Arial"/>
                <w:sz w:val="12"/>
              </w:rPr>
              <w:t>C300</w:t>
            </w:r>
          </w:p>
        </w:tc>
        <w:tc>
          <w:tcPr>
            <w:tcW w:w="550" w:type="dxa"/>
            <w:tcMar>
              <w:top w:w="70" w:type="dxa"/>
              <w:left w:w="90" w:type="dxa"/>
              <w:bottom w:w="70" w:type="dxa"/>
              <w:right w:w="90" w:type="dxa"/>
            </w:tcMar>
            <w:vAlign w:val="center"/>
          </w:tcPr>
          <w:p w14:paraId="36C7915E">
            <w:pPr>
              <w:spacing w:before="0" w:after="0" w:line="240" w:lineRule="auto"/>
              <w:jc w:val="center"/>
            </w:pPr>
            <w:r>
              <w:rPr>
                <w:rFonts w:ascii="Arial" w:hAnsi="Arial"/>
                <w:sz w:val="12"/>
              </w:rPr>
              <w:t>2020</w:t>
            </w:r>
          </w:p>
        </w:tc>
        <w:tc>
          <w:tcPr>
            <w:tcW w:w="600" w:type="dxa"/>
            <w:tcMar>
              <w:top w:w="70" w:type="dxa"/>
              <w:left w:w="90" w:type="dxa"/>
              <w:bottom w:w="70" w:type="dxa"/>
              <w:right w:w="90" w:type="dxa"/>
            </w:tcMar>
            <w:vAlign w:val="center"/>
          </w:tcPr>
          <w:p w14:paraId="1D084B23">
            <w:pPr>
              <w:spacing w:before="0" w:after="0" w:line="240" w:lineRule="auto"/>
              <w:jc w:val="center"/>
            </w:pPr>
            <w:r>
              <w:rPr>
                <w:rFonts w:ascii="Arial" w:hAnsi="Arial"/>
                <w:sz w:val="12"/>
              </w:rPr>
              <w:t>159</w:t>
            </w:r>
          </w:p>
        </w:tc>
        <w:tc>
          <w:tcPr>
            <w:tcW w:w="750" w:type="dxa"/>
            <w:tcMar>
              <w:top w:w="70" w:type="dxa"/>
              <w:left w:w="90" w:type="dxa"/>
              <w:bottom w:w="70" w:type="dxa"/>
              <w:right w:w="90" w:type="dxa"/>
            </w:tcMar>
            <w:vAlign w:val="center"/>
          </w:tcPr>
          <w:p w14:paraId="543DED55">
            <w:pPr>
              <w:spacing w:before="0" w:after="0" w:line="240" w:lineRule="auto"/>
              <w:jc w:val="center"/>
            </w:pPr>
            <w:r>
              <w:rPr>
                <w:rFonts w:ascii="Arial" w:hAnsi="Arial"/>
                <w:sz w:val="12"/>
              </w:rPr>
              <w:t>160</w:t>
            </w:r>
          </w:p>
        </w:tc>
        <w:tc>
          <w:tcPr>
            <w:tcW w:w="600" w:type="dxa"/>
            <w:tcMar>
              <w:top w:w="70" w:type="dxa"/>
              <w:left w:w="90" w:type="dxa"/>
              <w:bottom w:w="70" w:type="dxa"/>
              <w:right w:w="90" w:type="dxa"/>
            </w:tcMar>
            <w:vAlign w:val="center"/>
          </w:tcPr>
          <w:p w14:paraId="2651C2F5">
            <w:pPr>
              <w:spacing w:before="0" w:after="0" w:line="240" w:lineRule="auto"/>
              <w:jc w:val="left"/>
            </w:pPr>
            <w:r>
              <w:rPr>
                <w:rFonts w:ascii="Arial" w:hAnsi="Arial"/>
                <w:sz w:val="12"/>
              </w:rPr>
              <w:t>192</w:t>
            </w:r>
          </w:p>
        </w:tc>
        <w:tc>
          <w:tcPr>
            <w:tcW w:w="800" w:type="dxa"/>
            <w:tcMar>
              <w:top w:w="70" w:type="dxa"/>
              <w:left w:w="90" w:type="dxa"/>
              <w:bottom w:w="70" w:type="dxa"/>
              <w:right w:w="90" w:type="dxa"/>
            </w:tcMar>
            <w:vAlign w:val="center"/>
          </w:tcPr>
          <w:p w14:paraId="23EDD796">
            <w:pPr>
              <w:spacing w:before="0" w:after="0" w:line="240" w:lineRule="auto"/>
              <w:jc w:val="left"/>
            </w:pPr>
            <w:r>
              <w:rPr>
                <w:rFonts w:ascii="Arial" w:hAnsi="Arial"/>
                <w:sz w:val="12"/>
              </w:rPr>
              <w:t>92</w:t>
            </w:r>
          </w:p>
        </w:tc>
        <w:tc>
          <w:tcPr>
            <w:tcW w:w="500" w:type="dxa"/>
            <w:tcMar>
              <w:top w:w="70" w:type="dxa"/>
              <w:left w:w="90" w:type="dxa"/>
              <w:bottom w:w="70" w:type="dxa"/>
              <w:right w:w="90" w:type="dxa"/>
            </w:tcMar>
            <w:vAlign w:val="center"/>
          </w:tcPr>
          <w:p w14:paraId="1A774C12">
            <w:pPr>
              <w:spacing w:before="0" w:after="0" w:line="240" w:lineRule="auto"/>
              <w:jc w:val="left"/>
            </w:pPr>
            <w:r>
              <w:rPr>
                <w:rFonts w:ascii="Arial" w:hAnsi="Arial"/>
                <w:sz w:val="12"/>
              </w:rPr>
              <w:t>302</w:t>
            </w:r>
          </w:p>
        </w:tc>
        <w:tc>
          <w:tcPr>
            <w:tcW w:w="650" w:type="dxa"/>
            <w:tcMar>
              <w:top w:w="70" w:type="dxa"/>
              <w:left w:w="90" w:type="dxa"/>
              <w:bottom w:w="70" w:type="dxa"/>
              <w:right w:w="90" w:type="dxa"/>
            </w:tcMar>
            <w:vAlign w:val="center"/>
          </w:tcPr>
          <w:p w14:paraId="4F61B57D">
            <w:pPr>
              <w:spacing w:before="0" w:after="0" w:line="240" w:lineRule="auto"/>
              <w:jc w:val="left"/>
            </w:pPr>
            <w:r>
              <w:rPr>
                <w:rFonts w:ascii="Arial" w:hAnsi="Arial"/>
                <w:sz w:val="12"/>
              </w:rPr>
              <w:t>181.0</w:t>
            </w:r>
          </w:p>
        </w:tc>
        <w:tc>
          <w:tcPr>
            <w:tcW w:w="550" w:type="dxa"/>
            <w:tcMar>
              <w:top w:w="70" w:type="dxa"/>
              <w:left w:w="90" w:type="dxa"/>
              <w:bottom w:w="70" w:type="dxa"/>
              <w:right w:w="90" w:type="dxa"/>
            </w:tcMar>
            <w:vAlign w:val="center"/>
          </w:tcPr>
          <w:p w14:paraId="61E21CD5">
            <w:pPr>
              <w:spacing w:before="0" w:after="0" w:line="240" w:lineRule="auto"/>
              <w:jc w:val="left"/>
            </w:pPr>
            <w:r>
              <w:rPr>
                <w:rFonts w:ascii="Arial" w:hAnsi="Arial"/>
                <w:sz w:val="12"/>
              </w:rPr>
              <w:t>2.57</w:t>
            </w:r>
          </w:p>
        </w:tc>
        <w:tc>
          <w:tcPr>
            <w:tcW w:w="3300" w:type="dxa"/>
            <w:tcMar>
              <w:top w:w="70" w:type="dxa"/>
              <w:left w:w="90" w:type="dxa"/>
              <w:bottom w:w="70" w:type="dxa"/>
              <w:right w:w="90" w:type="dxa"/>
            </w:tcMar>
            <w:vAlign w:val="center"/>
          </w:tcPr>
          <w:p w14:paraId="7420A4A8">
            <w:pPr>
              <w:spacing w:before="0" w:after="0" w:line="240" w:lineRule="auto"/>
              <w:jc w:val="left"/>
            </w:pPr>
            <w:r>
              <w:rPr>
                <w:rFonts w:ascii="Arial" w:hAnsi="Arial"/>
                <w:sz w:val="12"/>
              </w:rPr>
              <w:t>Latest available C300/C350 4MATIC</w:t>
            </w:r>
          </w:p>
        </w:tc>
      </w:tr>
      <w:tr w14:paraId="300B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08A1B97E">
            <w:pPr>
              <w:spacing w:before="0" w:after="0" w:line="240" w:lineRule="auto"/>
              <w:jc w:val="center"/>
            </w:pPr>
            <w:r>
              <w:rPr>
                <w:rFonts w:ascii="Arial" w:hAnsi="Arial"/>
                <w:sz w:val="12"/>
              </w:rPr>
              <w:t>Camry Hybrid</w:t>
            </w:r>
          </w:p>
        </w:tc>
        <w:tc>
          <w:tcPr>
            <w:tcW w:w="550" w:type="dxa"/>
            <w:tcMar>
              <w:top w:w="70" w:type="dxa"/>
              <w:left w:w="90" w:type="dxa"/>
              <w:bottom w:w="70" w:type="dxa"/>
              <w:right w:w="90" w:type="dxa"/>
            </w:tcMar>
            <w:vAlign w:val="center"/>
          </w:tcPr>
          <w:p w14:paraId="6A3B299E">
            <w:pPr>
              <w:spacing w:before="0" w:after="0" w:line="240" w:lineRule="auto"/>
              <w:jc w:val="center"/>
            </w:pPr>
            <w:r>
              <w:rPr>
                <w:rFonts w:ascii="Arial" w:hAnsi="Arial"/>
                <w:sz w:val="12"/>
              </w:rPr>
              <w:t>2023</w:t>
            </w:r>
          </w:p>
        </w:tc>
        <w:tc>
          <w:tcPr>
            <w:tcW w:w="600" w:type="dxa"/>
            <w:tcMar>
              <w:top w:w="70" w:type="dxa"/>
              <w:left w:w="90" w:type="dxa"/>
              <w:bottom w:w="70" w:type="dxa"/>
              <w:right w:w="90" w:type="dxa"/>
            </w:tcMar>
            <w:vAlign w:val="center"/>
          </w:tcPr>
          <w:p w14:paraId="572073C2">
            <w:pPr>
              <w:spacing w:before="0" w:after="0" w:line="240" w:lineRule="auto"/>
              <w:jc w:val="center"/>
            </w:pPr>
            <w:r>
              <w:rPr>
                <w:rFonts w:ascii="Arial" w:hAnsi="Arial"/>
                <w:sz w:val="12"/>
              </w:rPr>
              <w:t>126</w:t>
            </w:r>
          </w:p>
        </w:tc>
        <w:tc>
          <w:tcPr>
            <w:tcW w:w="750" w:type="dxa"/>
            <w:tcMar>
              <w:top w:w="70" w:type="dxa"/>
              <w:left w:w="90" w:type="dxa"/>
              <w:bottom w:w="70" w:type="dxa"/>
              <w:right w:w="90" w:type="dxa"/>
            </w:tcMar>
            <w:vAlign w:val="center"/>
          </w:tcPr>
          <w:p w14:paraId="12B7ACF7">
            <w:pPr>
              <w:spacing w:before="0" w:after="0" w:line="240" w:lineRule="auto"/>
              <w:jc w:val="center"/>
            </w:pPr>
            <w:r>
              <w:rPr>
                <w:rFonts w:ascii="Arial" w:hAnsi="Arial"/>
                <w:sz w:val="12"/>
              </w:rPr>
              <w:t>-4</w:t>
            </w:r>
          </w:p>
        </w:tc>
        <w:tc>
          <w:tcPr>
            <w:tcW w:w="600" w:type="dxa"/>
            <w:tcMar>
              <w:top w:w="70" w:type="dxa"/>
              <w:left w:w="90" w:type="dxa"/>
              <w:bottom w:w="70" w:type="dxa"/>
              <w:right w:w="90" w:type="dxa"/>
            </w:tcMar>
            <w:vAlign w:val="center"/>
          </w:tcPr>
          <w:p w14:paraId="5B0AE210">
            <w:pPr>
              <w:spacing w:before="0" w:after="0" w:line="240" w:lineRule="auto"/>
              <w:jc w:val="left"/>
            </w:pPr>
            <w:r>
              <w:rPr>
                <w:rFonts w:ascii="Arial" w:hAnsi="Arial"/>
                <w:sz w:val="12"/>
              </w:rPr>
              <w:t>240</w:t>
            </w:r>
          </w:p>
        </w:tc>
        <w:tc>
          <w:tcPr>
            <w:tcW w:w="800" w:type="dxa"/>
            <w:tcMar>
              <w:top w:w="70" w:type="dxa"/>
              <w:left w:w="90" w:type="dxa"/>
              <w:bottom w:w="70" w:type="dxa"/>
              <w:right w:w="90" w:type="dxa"/>
            </w:tcMar>
            <w:vAlign w:val="center"/>
          </w:tcPr>
          <w:p w14:paraId="6DD3A598">
            <w:pPr>
              <w:spacing w:before="0" w:after="0" w:line="240" w:lineRule="auto"/>
              <w:jc w:val="left"/>
            </w:pPr>
            <w:r>
              <w:rPr>
                <w:rFonts w:ascii="Arial" w:hAnsi="Arial"/>
                <w:sz w:val="12"/>
              </w:rPr>
              <w:t>290</w:t>
            </w:r>
          </w:p>
        </w:tc>
        <w:tc>
          <w:tcPr>
            <w:tcW w:w="500" w:type="dxa"/>
            <w:tcMar>
              <w:top w:w="70" w:type="dxa"/>
              <w:left w:w="90" w:type="dxa"/>
              <w:bottom w:w="70" w:type="dxa"/>
              <w:right w:w="90" w:type="dxa"/>
            </w:tcMar>
            <w:vAlign w:val="center"/>
          </w:tcPr>
          <w:p w14:paraId="09A09B61">
            <w:pPr>
              <w:spacing w:before="0" w:after="0" w:line="240" w:lineRule="auto"/>
              <w:jc w:val="left"/>
            </w:pPr>
            <w:r>
              <w:rPr>
                <w:rFonts w:ascii="Arial" w:hAnsi="Arial"/>
                <w:sz w:val="12"/>
              </w:rPr>
              <w:t>14</w:t>
            </w:r>
          </w:p>
        </w:tc>
        <w:tc>
          <w:tcPr>
            <w:tcW w:w="650" w:type="dxa"/>
            <w:tcMar>
              <w:top w:w="70" w:type="dxa"/>
              <w:left w:w="90" w:type="dxa"/>
              <w:bottom w:w="70" w:type="dxa"/>
              <w:right w:w="90" w:type="dxa"/>
            </w:tcMar>
            <w:vAlign w:val="center"/>
          </w:tcPr>
          <w:p w14:paraId="276A1FE6">
            <w:pPr>
              <w:spacing w:before="0" w:after="0" w:line="240" w:lineRule="auto"/>
              <w:jc w:val="left"/>
            </w:pPr>
            <w:r>
              <w:rPr>
                <w:rFonts w:ascii="Arial" w:hAnsi="Arial"/>
                <w:sz w:val="12"/>
              </w:rPr>
              <w:t>133.2</w:t>
            </w:r>
          </w:p>
        </w:tc>
        <w:tc>
          <w:tcPr>
            <w:tcW w:w="550" w:type="dxa"/>
            <w:tcMar>
              <w:top w:w="70" w:type="dxa"/>
              <w:left w:w="90" w:type="dxa"/>
              <w:bottom w:w="70" w:type="dxa"/>
              <w:right w:w="90" w:type="dxa"/>
            </w:tcMar>
            <w:vAlign w:val="center"/>
          </w:tcPr>
          <w:p w14:paraId="76495F5A">
            <w:pPr>
              <w:spacing w:before="0" w:after="0" w:line="240" w:lineRule="auto"/>
              <w:jc w:val="left"/>
            </w:pPr>
            <w:r>
              <w:rPr>
                <w:rFonts w:ascii="Arial" w:hAnsi="Arial"/>
                <w:sz w:val="12"/>
              </w:rPr>
              <w:t>5.05</w:t>
            </w:r>
          </w:p>
        </w:tc>
        <w:tc>
          <w:tcPr>
            <w:tcW w:w="3300" w:type="dxa"/>
            <w:tcMar>
              <w:top w:w="70" w:type="dxa"/>
              <w:left w:w="90" w:type="dxa"/>
              <w:bottom w:w="70" w:type="dxa"/>
              <w:right w:w="90" w:type="dxa"/>
            </w:tcMar>
            <w:vAlign w:val="center"/>
          </w:tcPr>
          <w:p w14:paraId="1AB75F0E">
            <w:pPr>
              <w:spacing w:before="0" w:after="0" w:line="240" w:lineRule="auto"/>
              <w:jc w:val="left"/>
            </w:pPr>
            <w:r>
              <w:rPr>
                <w:rFonts w:ascii="Arial" w:hAnsi="Arial"/>
                <w:sz w:val="12"/>
              </w:rPr>
              <w:t>Camry HEV</w:t>
            </w:r>
          </w:p>
        </w:tc>
      </w:tr>
      <w:tr w14:paraId="6402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55B7DB05">
            <w:pPr>
              <w:spacing w:before="0" w:after="0" w:line="240" w:lineRule="auto"/>
              <w:jc w:val="center"/>
            </w:pPr>
            <w:r>
              <w:rPr>
                <w:rFonts w:ascii="Arial" w:hAnsi="Arial"/>
                <w:sz w:val="12"/>
              </w:rPr>
              <w:t>Civic Hybrid</w:t>
            </w:r>
          </w:p>
        </w:tc>
        <w:tc>
          <w:tcPr>
            <w:tcW w:w="550" w:type="dxa"/>
            <w:tcMar>
              <w:top w:w="70" w:type="dxa"/>
              <w:left w:w="90" w:type="dxa"/>
              <w:bottom w:w="70" w:type="dxa"/>
              <w:right w:w="90" w:type="dxa"/>
            </w:tcMar>
            <w:vAlign w:val="center"/>
          </w:tcPr>
          <w:p w14:paraId="767B9B5D">
            <w:pPr>
              <w:spacing w:before="0" w:after="0" w:line="240" w:lineRule="auto"/>
              <w:jc w:val="center"/>
            </w:pPr>
            <w:r>
              <w:rPr>
                <w:rFonts w:ascii="Arial" w:hAnsi="Arial"/>
                <w:sz w:val="12"/>
              </w:rPr>
              <w:t>2024</w:t>
            </w:r>
          </w:p>
        </w:tc>
        <w:tc>
          <w:tcPr>
            <w:tcW w:w="600" w:type="dxa"/>
            <w:tcMar>
              <w:top w:w="70" w:type="dxa"/>
              <w:left w:w="90" w:type="dxa"/>
              <w:bottom w:w="70" w:type="dxa"/>
              <w:right w:w="90" w:type="dxa"/>
            </w:tcMar>
            <w:vAlign w:val="center"/>
          </w:tcPr>
          <w:p w14:paraId="689B0585">
            <w:pPr>
              <w:spacing w:before="0" w:after="0" w:line="240" w:lineRule="auto"/>
              <w:jc w:val="center"/>
            </w:pPr>
            <w:r>
              <w:rPr>
                <w:rFonts w:ascii="Arial" w:hAnsi="Arial"/>
                <w:sz w:val="12"/>
              </w:rPr>
              <w:t>199</w:t>
            </w:r>
          </w:p>
        </w:tc>
        <w:tc>
          <w:tcPr>
            <w:tcW w:w="750" w:type="dxa"/>
            <w:tcMar>
              <w:top w:w="70" w:type="dxa"/>
              <w:left w:w="90" w:type="dxa"/>
              <w:bottom w:w="70" w:type="dxa"/>
              <w:right w:w="90" w:type="dxa"/>
            </w:tcMar>
            <w:vAlign w:val="center"/>
          </w:tcPr>
          <w:p w14:paraId="6F00A69E">
            <w:pPr>
              <w:spacing w:before="0" w:after="0" w:line="240" w:lineRule="auto"/>
              <w:jc w:val="center"/>
            </w:pPr>
            <w:r>
              <w:rPr>
                <w:rFonts w:ascii="Arial" w:hAnsi="Arial"/>
                <w:sz w:val="12"/>
              </w:rPr>
              <w:t>46</w:t>
            </w:r>
          </w:p>
        </w:tc>
        <w:tc>
          <w:tcPr>
            <w:tcW w:w="600" w:type="dxa"/>
            <w:tcMar>
              <w:top w:w="70" w:type="dxa"/>
              <w:left w:w="90" w:type="dxa"/>
              <w:bottom w:w="70" w:type="dxa"/>
              <w:right w:w="90" w:type="dxa"/>
            </w:tcMar>
            <w:vAlign w:val="center"/>
          </w:tcPr>
          <w:p w14:paraId="07F5047D">
            <w:pPr>
              <w:spacing w:before="0" w:after="0" w:line="240" w:lineRule="auto"/>
              <w:jc w:val="left"/>
            </w:pPr>
            <w:r>
              <w:rPr>
                <w:rFonts w:ascii="Arial" w:hAnsi="Arial"/>
                <w:sz w:val="12"/>
              </w:rPr>
              <w:t>222</w:t>
            </w:r>
          </w:p>
        </w:tc>
        <w:tc>
          <w:tcPr>
            <w:tcW w:w="800" w:type="dxa"/>
            <w:tcMar>
              <w:top w:w="70" w:type="dxa"/>
              <w:left w:w="90" w:type="dxa"/>
              <w:bottom w:w="70" w:type="dxa"/>
              <w:right w:w="90" w:type="dxa"/>
            </w:tcMar>
            <w:vAlign w:val="center"/>
          </w:tcPr>
          <w:p w14:paraId="6EC77FB6">
            <w:pPr>
              <w:spacing w:before="0" w:after="0" w:line="240" w:lineRule="auto"/>
              <w:jc w:val="left"/>
            </w:pPr>
            <w:r>
              <w:rPr>
                <w:rFonts w:ascii="Arial" w:hAnsi="Arial"/>
                <w:sz w:val="12"/>
              </w:rPr>
              <w:t>130</w:t>
            </w:r>
          </w:p>
        </w:tc>
        <w:tc>
          <w:tcPr>
            <w:tcW w:w="500" w:type="dxa"/>
            <w:tcMar>
              <w:top w:w="70" w:type="dxa"/>
              <w:left w:w="90" w:type="dxa"/>
              <w:bottom w:w="70" w:type="dxa"/>
              <w:right w:w="90" w:type="dxa"/>
            </w:tcMar>
            <w:vAlign w:val="center"/>
          </w:tcPr>
          <w:p w14:paraId="6EB75202">
            <w:pPr>
              <w:spacing w:before="0" w:after="0" w:line="240" w:lineRule="auto"/>
              <w:jc w:val="left"/>
            </w:pPr>
            <w:r>
              <w:rPr>
                <w:rFonts w:ascii="Arial" w:hAnsi="Arial"/>
                <w:sz w:val="12"/>
              </w:rPr>
              <w:t>95</w:t>
            </w:r>
          </w:p>
        </w:tc>
        <w:tc>
          <w:tcPr>
            <w:tcW w:w="650" w:type="dxa"/>
            <w:tcMar>
              <w:top w:w="70" w:type="dxa"/>
              <w:left w:w="90" w:type="dxa"/>
              <w:bottom w:w="70" w:type="dxa"/>
              <w:right w:w="90" w:type="dxa"/>
            </w:tcMar>
            <w:vAlign w:val="center"/>
          </w:tcPr>
          <w:p w14:paraId="51083B84">
            <w:pPr>
              <w:spacing w:before="0" w:after="0" w:line="240" w:lineRule="auto"/>
              <w:jc w:val="left"/>
            </w:pPr>
            <w:r>
              <w:rPr>
                <w:rFonts w:ascii="Arial" w:hAnsi="Arial"/>
                <w:sz w:val="12"/>
              </w:rPr>
              <w:t>138.4</w:t>
            </w:r>
          </w:p>
        </w:tc>
        <w:tc>
          <w:tcPr>
            <w:tcW w:w="550" w:type="dxa"/>
            <w:tcMar>
              <w:top w:w="70" w:type="dxa"/>
              <w:left w:w="90" w:type="dxa"/>
              <w:bottom w:w="70" w:type="dxa"/>
              <w:right w:w="90" w:type="dxa"/>
            </w:tcMar>
            <w:vAlign w:val="center"/>
          </w:tcPr>
          <w:p w14:paraId="7BF86A50">
            <w:pPr>
              <w:spacing w:before="0" w:after="0" w:line="240" w:lineRule="auto"/>
              <w:jc w:val="left"/>
            </w:pPr>
            <w:r>
              <w:rPr>
                <w:rFonts w:ascii="Arial" w:hAnsi="Arial"/>
                <w:sz w:val="12"/>
              </w:rPr>
              <w:t>4.78</w:t>
            </w:r>
          </w:p>
        </w:tc>
        <w:tc>
          <w:tcPr>
            <w:tcW w:w="3300" w:type="dxa"/>
            <w:tcMar>
              <w:top w:w="70" w:type="dxa"/>
              <w:left w:w="90" w:type="dxa"/>
              <w:bottom w:w="70" w:type="dxa"/>
              <w:right w:w="90" w:type="dxa"/>
            </w:tcMar>
            <w:vAlign w:val="center"/>
          </w:tcPr>
          <w:p w14:paraId="502E4BC9">
            <w:pPr>
              <w:spacing w:before="0" w:after="0" w:line="240" w:lineRule="auto"/>
              <w:jc w:val="left"/>
            </w:pPr>
            <w:r>
              <w:rPr>
                <w:rFonts w:ascii="Arial" w:hAnsi="Arial"/>
                <w:sz w:val="12"/>
              </w:rPr>
              <w:t>Gasoline Civic proxy</w:t>
            </w:r>
          </w:p>
        </w:tc>
      </w:tr>
      <w:tr w14:paraId="21FE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6AC27349">
            <w:pPr>
              <w:spacing w:before="0" w:after="0" w:line="240" w:lineRule="auto"/>
              <w:jc w:val="center"/>
            </w:pPr>
            <w:r>
              <w:rPr>
                <w:rFonts w:ascii="Arial" w:hAnsi="Arial"/>
                <w:sz w:val="12"/>
              </w:rPr>
              <w:t>Elantra</w:t>
            </w:r>
          </w:p>
        </w:tc>
        <w:tc>
          <w:tcPr>
            <w:tcW w:w="550" w:type="dxa"/>
            <w:tcMar>
              <w:top w:w="70" w:type="dxa"/>
              <w:left w:w="90" w:type="dxa"/>
              <w:bottom w:w="70" w:type="dxa"/>
              <w:right w:w="90" w:type="dxa"/>
            </w:tcMar>
            <w:vAlign w:val="center"/>
          </w:tcPr>
          <w:p w14:paraId="002BDC43">
            <w:pPr>
              <w:spacing w:before="0" w:after="0" w:line="240" w:lineRule="auto"/>
              <w:jc w:val="center"/>
            </w:pPr>
            <w:r>
              <w:rPr>
                <w:rFonts w:ascii="Arial" w:hAnsi="Arial"/>
                <w:sz w:val="12"/>
              </w:rPr>
              <w:t>2024</w:t>
            </w:r>
          </w:p>
        </w:tc>
        <w:tc>
          <w:tcPr>
            <w:tcW w:w="600" w:type="dxa"/>
            <w:tcMar>
              <w:top w:w="70" w:type="dxa"/>
              <w:left w:w="90" w:type="dxa"/>
              <w:bottom w:w="70" w:type="dxa"/>
              <w:right w:w="90" w:type="dxa"/>
            </w:tcMar>
            <w:vAlign w:val="center"/>
          </w:tcPr>
          <w:p w14:paraId="1F2531A1">
            <w:pPr>
              <w:spacing w:before="0" w:after="0" w:line="240" w:lineRule="auto"/>
              <w:jc w:val="center"/>
            </w:pPr>
            <w:r>
              <w:rPr>
                <w:rFonts w:ascii="Arial" w:hAnsi="Arial"/>
                <w:sz w:val="12"/>
              </w:rPr>
              <w:t>210</w:t>
            </w:r>
          </w:p>
        </w:tc>
        <w:tc>
          <w:tcPr>
            <w:tcW w:w="750" w:type="dxa"/>
            <w:tcMar>
              <w:top w:w="70" w:type="dxa"/>
              <w:left w:w="90" w:type="dxa"/>
              <w:bottom w:w="70" w:type="dxa"/>
              <w:right w:w="90" w:type="dxa"/>
            </w:tcMar>
            <w:vAlign w:val="center"/>
          </w:tcPr>
          <w:p w14:paraId="3C5C6A6E">
            <w:pPr>
              <w:spacing w:before="0" w:after="0" w:line="240" w:lineRule="auto"/>
              <w:jc w:val="center"/>
            </w:pPr>
            <w:r>
              <w:rPr>
                <w:rFonts w:ascii="Arial" w:hAnsi="Arial"/>
                <w:sz w:val="12"/>
              </w:rPr>
              <w:t>37</w:t>
            </w:r>
          </w:p>
        </w:tc>
        <w:tc>
          <w:tcPr>
            <w:tcW w:w="600" w:type="dxa"/>
            <w:tcMar>
              <w:top w:w="70" w:type="dxa"/>
              <w:left w:w="90" w:type="dxa"/>
              <w:bottom w:w="70" w:type="dxa"/>
              <w:right w:w="90" w:type="dxa"/>
            </w:tcMar>
            <w:vAlign w:val="center"/>
          </w:tcPr>
          <w:p w14:paraId="348CE432">
            <w:pPr>
              <w:spacing w:before="0" w:after="0" w:line="240" w:lineRule="auto"/>
              <w:jc w:val="left"/>
            </w:pPr>
            <w:r>
              <w:rPr>
                <w:rFonts w:ascii="Arial" w:hAnsi="Arial"/>
                <w:sz w:val="12"/>
              </w:rPr>
              <w:t>283</w:t>
            </w:r>
          </w:p>
        </w:tc>
        <w:tc>
          <w:tcPr>
            <w:tcW w:w="800" w:type="dxa"/>
            <w:tcMar>
              <w:top w:w="70" w:type="dxa"/>
              <w:left w:w="90" w:type="dxa"/>
              <w:bottom w:w="70" w:type="dxa"/>
              <w:right w:w="90" w:type="dxa"/>
            </w:tcMar>
            <w:vAlign w:val="center"/>
          </w:tcPr>
          <w:p w14:paraId="6E5BFB33">
            <w:pPr>
              <w:spacing w:before="0" w:after="0" w:line="240" w:lineRule="auto"/>
              <w:jc w:val="left"/>
            </w:pPr>
            <w:r>
              <w:rPr>
                <w:rFonts w:ascii="Arial" w:hAnsi="Arial"/>
                <w:sz w:val="12"/>
              </w:rPr>
              <w:t>172</w:t>
            </w:r>
          </w:p>
        </w:tc>
        <w:tc>
          <w:tcPr>
            <w:tcW w:w="500" w:type="dxa"/>
            <w:tcMar>
              <w:top w:w="70" w:type="dxa"/>
              <w:left w:w="90" w:type="dxa"/>
              <w:bottom w:w="70" w:type="dxa"/>
              <w:right w:w="90" w:type="dxa"/>
            </w:tcMar>
            <w:vAlign w:val="center"/>
          </w:tcPr>
          <w:p w14:paraId="129D45E8">
            <w:pPr>
              <w:spacing w:before="0" w:after="0" w:line="240" w:lineRule="auto"/>
              <w:jc w:val="left"/>
            </w:pPr>
            <w:r>
              <w:rPr>
                <w:rFonts w:ascii="Arial" w:hAnsi="Arial"/>
                <w:sz w:val="12"/>
              </w:rPr>
              <w:t>-23</w:t>
            </w:r>
          </w:p>
        </w:tc>
        <w:tc>
          <w:tcPr>
            <w:tcW w:w="650" w:type="dxa"/>
            <w:tcMar>
              <w:top w:w="70" w:type="dxa"/>
              <w:left w:w="90" w:type="dxa"/>
              <w:bottom w:w="70" w:type="dxa"/>
              <w:right w:w="90" w:type="dxa"/>
            </w:tcMar>
            <w:vAlign w:val="center"/>
          </w:tcPr>
          <w:p w14:paraId="51076C09">
            <w:pPr>
              <w:spacing w:before="0" w:after="0" w:line="240" w:lineRule="auto"/>
              <w:jc w:val="left"/>
            </w:pPr>
            <w:r>
              <w:rPr>
                <w:rFonts w:ascii="Arial" w:hAnsi="Arial"/>
                <w:sz w:val="12"/>
              </w:rPr>
              <w:t>135.8</w:t>
            </w:r>
          </w:p>
        </w:tc>
        <w:tc>
          <w:tcPr>
            <w:tcW w:w="550" w:type="dxa"/>
            <w:tcMar>
              <w:top w:w="70" w:type="dxa"/>
              <w:left w:w="90" w:type="dxa"/>
              <w:bottom w:w="70" w:type="dxa"/>
              <w:right w:w="90" w:type="dxa"/>
            </w:tcMar>
            <w:vAlign w:val="center"/>
          </w:tcPr>
          <w:p w14:paraId="17EBFDBF">
            <w:pPr>
              <w:spacing w:before="0" w:after="0" w:line="240" w:lineRule="auto"/>
              <w:jc w:val="left"/>
            </w:pPr>
            <w:r>
              <w:rPr>
                <w:rFonts w:ascii="Arial" w:hAnsi="Arial"/>
                <w:sz w:val="12"/>
              </w:rPr>
              <w:t>4.91</w:t>
            </w:r>
          </w:p>
        </w:tc>
        <w:tc>
          <w:tcPr>
            <w:tcW w:w="3300" w:type="dxa"/>
            <w:tcMar>
              <w:top w:w="70" w:type="dxa"/>
              <w:left w:w="90" w:type="dxa"/>
              <w:bottom w:w="70" w:type="dxa"/>
              <w:right w:w="90" w:type="dxa"/>
            </w:tcMar>
            <w:vAlign w:val="center"/>
          </w:tcPr>
          <w:p w14:paraId="03EFC489">
            <w:pPr>
              <w:spacing w:before="0" w:after="0" w:line="240" w:lineRule="auto"/>
              <w:jc w:val="left"/>
            </w:pPr>
            <w:r>
              <w:rPr>
                <w:rFonts w:ascii="Arial" w:hAnsi="Arial"/>
                <w:sz w:val="12"/>
              </w:rPr>
              <w:t>Elantra 4DR</w:t>
            </w:r>
          </w:p>
        </w:tc>
      </w:tr>
      <w:tr w14:paraId="0D5B9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74E7076E">
            <w:pPr>
              <w:spacing w:before="0" w:after="0" w:line="240" w:lineRule="auto"/>
              <w:jc w:val="center"/>
            </w:pPr>
            <w:r>
              <w:rPr>
                <w:rFonts w:ascii="Arial" w:hAnsi="Arial"/>
                <w:sz w:val="12"/>
              </w:rPr>
              <w:t>Elantra N Line</w:t>
            </w:r>
          </w:p>
        </w:tc>
        <w:tc>
          <w:tcPr>
            <w:tcW w:w="550" w:type="dxa"/>
            <w:tcMar>
              <w:top w:w="70" w:type="dxa"/>
              <w:left w:w="90" w:type="dxa"/>
              <w:bottom w:w="70" w:type="dxa"/>
              <w:right w:w="90" w:type="dxa"/>
            </w:tcMar>
            <w:vAlign w:val="center"/>
          </w:tcPr>
          <w:p w14:paraId="54F33B47">
            <w:pPr>
              <w:spacing w:before="0" w:after="0" w:line="240" w:lineRule="auto"/>
              <w:jc w:val="center"/>
            </w:pPr>
            <w:r>
              <w:rPr>
                <w:rFonts w:ascii="Arial" w:hAnsi="Arial"/>
                <w:sz w:val="12"/>
              </w:rPr>
              <w:t>2024</w:t>
            </w:r>
          </w:p>
        </w:tc>
        <w:tc>
          <w:tcPr>
            <w:tcW w:w="600" w:type="dxa"/>
            <w:tcMar>
              <w:top w:w="70" w:type="dxa"/>
              <w:left w:w="90" w:type="dxa"/>
              <w:bottom w:w="70" w:type="dxa"/>
              <w:right w:w="90" w:type="dxa"/>
            </w:tcMar>
            <w:vAlign w:val="center"/>
          </w:tcPr>
          <w:p w14:paraId="598B04DC">
            <w:pPr>
              <w:spacing w:before="0" w:after="0" w:line="240" w:lineRule="auto"/>
              <w:jc w:val="center"/>
            </w:pPr>
            <w:r>
              <w:rPr>
                <w:rFonts w:ascii="Arial" w:hAnsi="Arial"/>
                <w:sz w:val="12"/>
              </w:rPr>
              <w:t>210</w:t>
            </w:r>
          </w:p>
        </w:tc>
        <w:tc>
          <w:tcPr>
            <w:tcW w:w="750" w:type="dxa"/>
            <w:tcMar>
              <w:top w:w="70" w:type="dxa"/>
              <w:left w:w="90" w:type="dxa"/>
              <w:bottom w:w="70" w:type="dxa"/>
              <w:right w:w="90" w:type="dxa"/>
            </w:tcMar>
            <w:vAlign w:val="center"/>
          </w:tcPr>
          <w:p w14:paraId="5A97B5E4">
            <w:pPr>
              <w:spacing w:before="0" w:after="0" w:line="240" w:lineRule="auto"/>
              <w:jc w:val="center"/>
            </w:pPr>
            <w:r>
              <w:rPr>
                <w:rFonts w:ascii="Arial" w:hAnsi="Arial"/>
                <w:sz w:val="12"/>
              </w:rPr>
              <w:t>37</w:t>
            </w:r>
          </w:p>
        </w:tc>
        <w:tc>
          <w:tcPr>
            <w:tcW w:w="600" w:type="dxa"/>
            <w:tcMar>
              <w:top w:w="70" w:type="dxa"/>
              <w:left w:w="90" w:type="dxa"/>
              <w:bottom w:w="70" w:type="dxa"/>
              <w:right w:w="90" w:type="dxa"/>
            </w:tcMar>
            <w:vAlign w:val="center"/>
          </w:tcPr>
          <w:p w14:paraId="0095A557">
            <w:pPr>
              <w:spacing w:before="0" w:after="0" w:line="240" w:lineRule="auto"/>
              <w:jc w:val="left"/>
            </w:pPr>
            <w:r>
              <w:rPr>
                <w:rFonts w:ascii="Arial" w:hAnsi="Arial"/>
                <w:sz w:val="12"/>
              </w:rPr>
              <w:t>283</w:t>
            </w:r>
          </w:p>
        </w:tc>
        <w:tc>
          <w:tcPr>
            <w:tcW w:w="800" w:type="dxa"/>
            <w:tcMar>
              <w:top w:w="70" w:type="dxa"/>
              <w:left w:w="90" w:type="dxa"/>
              <w:bottom w:w="70" w:type="dxa"/>
              <w:right w:w="90" w:type="dxa"/>
            </w:tcMar>
            <w:vAlign w:val="center"/>
          </w:tcPr>
          <w:p w14:paraId="19A75E08">
            <w:pPr>
              <w:spacing w:before="0" w:after="0" w:line="240" w:lineRule="auto"/>
              <w:jc w:val="left"/>
            </w:pPr>
            <w:r>
              <w:rPr>
                <w:rFonts w:ascii="Arial" w:hAnsi="Arial"/>
                <w:sz w:val="12"/>
              </w:rPr>
              <w:t>172</w:t>
            </w:r>
          </w:p>
        </w:tc>
        <w:tc>
          <w:tcPr>
            <w:tcW w:w="500" w:type="dxa"/>
            <w:tcMar>
              <w:top w:w="70" w:type="dxa"/>
              <w:left w:w="90" w:type="dxa"/>
              <w:bottom w:w="70" w:type="dxa"/>
              <w:right w:w="90" w:type="dxa"/>
            </w:tcMar>
            <w:vAlign w:val="center"/>
          </w:tcPr>
          <w:p w14:paraId="5E69060A">
            <w:pPr>
              <w:spacing w:before="0" w:after="0" w:line="240" w:lineRule="auto"/>
              <w:jc w:val="left"/>
            </w:pPr>
            <w:r>
              <w:rPr>
                <w:rFonts w:ascii="Arial" w:hAnsi="Arial"/>
                <w:sz w:val="12"/>
              </w:rPr>
              <w:t>-23</w:t>
            </w:r>
          </w:p>
        </w:tc>
        <w:tc>
          <w:tcPr>
            <w:tcW w:w="650" w:type="dxa"/>
            <w:tcMar>
              <w:top w:w="70" w:type="dxa"/>
              <w:left w:w="90" w:type="dxa"/>
              <w:bottom w:w="70" w:type="dxa"/>
              <w:right w:w="90" w:type="dxa"/>
            </w:tcMar>
            <w:vAlign w:val="center"/>
          </w:tcPr>
          <w:p w14:paraId="3533F550">
            <w:pPr>
              <w:spacing w:before="0" w:after="0" w:line="240" w:lineRule="auto"/>
              <w:jc w:val="left"/>
            </w:pPr>
            <w:r>
              <w:rPr>
                <w:rFonts w:ascii="Arial" w:hAnsi="Arial"/>
                <w:sz w:val="12"/>
              </w:rPr>
              <w:t>135.8</w:t>
            </w:r>
          </w:p>
        </w:tc>
        <w:tc>
          <w:tcPr>
            <w:tcW w:w="550" w:type="dxa"/>
            <w:tcMar>
              <w:top w:w="70" w:type="dxa"/>
              <w:left w:w="90" w:type="dxa"/>
              <w:bottom w:w="70" w:type="dxa"/>
              <w:right w:w="90" w:type="dxa"/>
            </w:tcMar>
            <w:vAlign w:val="center"/>
          </w:tcPr>
          <w:p w14:paraId="552D03FB">
            <w:pPr>
              <w:spacing w:before="0" w:after="0" w:line="240" w:lineRule="auto"/>
              <w:jc w:val="left"/>
            </w:pPr>
            <w:r>
              <w:rPr>
                <w:rFonts w:ascii="Arial" w:hAnsi="Arial"/>
                <w:sz w:val="12"/>
              </w:rPr>
              <w:t>4.91</w:t>
            </w:r>
          </w:p>
        </w:tc>
        <w:tc>
          <w:tcPr>
            <w:tcW w:w="3300" w:type="dxa"/>
            <w:tcMar>
              <w:top w:w="70" w:type="dxa"/>
              <w:left w:w="90" w:type="dxa"/>
              <w:bottom w:w="70" w:type="dxa"/>
              <w:right w:w="90" w:type="dxa"/>
            </w:tcMar>
            <w:vAlign w:val="center"/>
          </w:tcPr>
          <w:p w14:paraId="047B2DC9">
            <w:pPr>
              <w:spacing w:before="0" w:after="0" w:line="240" w:lineRule="auto"/>
              <w:jc w:val="left"/>
            </w:pPr>
            <w:r>
              <w:rPr>
                <w:rFonts w:ascii="Arial" w:hAnsi="Arial"/>
                <w:sz w:val="12"/>
              </w:rPr>
              <w:t>Elantra family proxy</w:t>
            </w:r>
          </w:p>
        </w:tc>
      </w:tr>
      <w:tr w14:paraId="0FB8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4F65CFCA">
            <w:pPr>
              <w:spacing w:before="0" w:after="0" w:line="240" w:lineRule="auto"/>
              <w:jc w:val="center"/>
            </w:pPr>
            <w:r>
              <w:rPr>
                <w:rFonts w:ascii="Arial" w:hAnsi="Arial"/>
                <w:sz w:val="12"/>
              </w:rPr>
              <w:t>G70 2.0T</w:t>
            </w:r>
          </w:p>
        </w:tc>
        <w:tc>
          <w:tcPr>
            <w:tcW w:w="550" w:type="dxa"/>
            <w:tcMar>
              <w:top w:w="70" w:type="dxa"/>
              <w:left w:w="90" w:type="dxa"/>
              <w:bottom w:w="70" w:type="dxa"/>
              <w:right w:w="90" w:type="dxa"/>
            </w:tcMar>
            <w:vAlign w:val="center"/>
          </w:tcPr>
          <w:p w14:paraId="1CBDCCEF">
            <w:pPr>
              <w:spacing w:before="0" w:after="0" w:line="240" w:lineRule="auto"/>
              <w:jc w:val="center"/>
            </w:pPr>
            <w:r>
              <w:rPr>
                <w:rFonts w:ascii="Arial" w:hAnsi="Arial"/>
                <w:sz w:val="12"/>
              </w:rPr>
              <w:t>2023</w:t>
            </w:r>
          </w:p>
        </w:tc>
        <w:tc>
          <w:tcPr>
            <w:tcW w:w="600" w:type="dxa"/>
            <w:tcMar>
              <w:top w:w="70" w:type="dxa"/>
              <w:left w:w="90" w:type="dxa"/>
              <w:bottom w:w="70" w:type="dxa"/>
              <w:right w:w="90" w:type="dxa"/>
            </w:tcMar>
            <w:vAlign w:val="center"/>
          </w:tcPr>
          <w:p w14:paraId="6C5BD3D8">
            <w:pPr>
              <w:spacing w:before="0" w:after="0" w:line="240" w:lineRule="auto"/>
              <w:jc w:val="center"/>
            </w:pPr>
            <w:r>
              <w:rPr>
                <w:rFonts w:ascii="Arial" w:hAnsi="Arial"/>
                <w:sz w:val="12"/>
              </w:rPr>
              <w:t>46</w:t>
            </w:r>
          </w:p>
        </w:tc>
        <w:tc>
          <w:tcPr>
            <w:tcW w:w="750" w:type="dxa"/>
            <w:tcMar>
              <w:top w:w="70" w:type="dxa"/>
              <w:left w:w="90" w:type="dxa"/>
              <w:bottom w:w="70" w:type="dxa"/>
              <w:right w:w="90" w:type="dxa"/>
            </w:tcMar>
            <w:vAlign w:val="center"/>
          </w:tcPr>
          <w:p w14:paraId="2EEDA586">
            <w:pPr>
              <w:spacing w:before="0" w:after="0" w:line="240" w:lineRule="auto"/>
              <w:jc w:val="center"/>
            </w:pPr>
            <w:r>
              <w:rPr>
                <w:rFonts w:ascii="Arial" w:hAnsi="Arial"/>
                <w:sz w:val="12"/>
              </w:rPr>
              <w:t>-2</w:t>
            </w:r>
          </w:p>
        </w:tc>
        <w:tc>
          <w:tcPr>
            <w:tcW w:w="600" w:type="dxa"/>
            <w:tcMar>
              <w:top w:w="70" w:type="dxa"/>
              <w:left w:w="90" w:type="dxa"/>
              <w:bottom w:w="70" w:type="dxa"/>
              <w:right w:w="90" w:type="dxa"/>
            </w:tcMar>
            <w:vAlign w:val="center"/>
          </w:tcPr>
          <w:p w14:paraId="065D50A5">
            <w:pPr>
              <w:spacing w:before="0" w:after="0" w:line="240" w:lineRule="auto"/>
              <w:jc w:val="left"/>
            </w:pPr>
            <w:r>
              <w:rPr>
                <w:rFonts w:ascii="Arial" w:hAnsi="Arial"/>
                <w:sz w:val="12"/>
              </w:rPr>
              <w:t>189</w:t>
            </w:r>
          </w:p>
        </w:tc>
        <w:tc>
          <w:tcPr>
            <w:tcW w:w="800" w:type="dxa"/>
            <w:tcMar>
              <w:top w:w="70" w:type="dxa"/>
              <w:left w:w="90" w:type="dxa"/>
              <w:bottom w:w="70" w:type="dxa"/>
              <w:right w:w="90" w:type="dxa"/>
            </w:tcMar>
            <w:vAlign w:val="center"/>
          </w:tcPr>
          <w:p w14:paraId="66F74429">
            <w:pPr>
              <w:spacing w:before="0" w:after="0" w:line="240" w:lineRule="auto"/>
              <w:jc w:val="left"/>
            </w:pPr>
            <w:r>
              <w:rPr>
                <w:rFonts w:ascii="Arial" w:hAnsi="Arial"/>
                <w:sz w:val="12"/>
              </w:rPr>
              <w:t>10</w:t>
            </w:r>
          </w:p>
        </w:tc>
        <w:tc>
          <w:tcPr>
            <w:tcW w:w="500" w:type="dxa"/>
            <w:tcMar>
              <w:top w:w="70" w:type="dxa"/>
              <w:left w:w="90" w:type="dxa"/>
              <w:bottom w:w="70" w:type="dxa"/>
              <w:right w:w="90" w:type="dxa"/>
            </w:tcMar>
            <w:vAlign w:val="center"/>
          </w:tcPr>
          <w:p w14:paraId="0A338041">
            <w:pPr>
              <w:spacing w:before="0" w:after="0" w:line="240" w:lineRule="auto"/>
              <w:jc w:val="left"/>
            </w:pPr>
            <w:r>
              <w:rPr>
                <w:rFonts w:ascii="Arial" w:hAnsi="Arial"/>
                <w:sz w:val="12"/>
              </w:rPr>
              <w:t>-56</w:t>
            </w:r>
          </w:p>
        </w:tc>
        <w:tc>
          <w:tcPr>
            <w:tcW w:w="650" w:type="dxa"/>
            <w:tcMar>
              <w:top w:w="70" w:type="dxa"/>
              <w:left w:w="90" w:type="dxa"/>
              <w:bottom w:w="70" w:type="dxa"/>
              <w:right w:w="90" w:type="dxa"/>
            </w:tcMar>
            <w:vAlign w:val="center"/>
          </w:tcPr>
          <w:p w14:paraId="36FDACA6">
            <w:pPr>
              <w:spacing w:before="0" w:after="0" w:line="240" w:lineRule="auto"/>
              <w:jc w:val="left"/>
            </w:pPr>
            <w:r>
              <w:rPr>
                <w:rFonts w:ascii="Arial" w:hAnsi="Arial"/>
                <w:sz w:val="12"/>
              </w:rPr>
              <w:t>37.4</w:t>
            </w:r>
          </w:p>
        </w:tc>
        <w:tc>
          <w:tcPr>
            <w:tcW w:w="550" w:type="dxa"/>
            <w:tcMar>
              <w:top w:w="70" w:type="dxa"/>
              <w:left w:w="90" w:type="dxa"/>
              <w:bottom w:w="70" w:type="dxa"/>
              <w:right w:w="90" w:type="dxa"/>
            </w:tcMar>
            <w:vAlign w:val="center"/>
          </w:tcPr>
          <w:p w14:paraId="6FCA0DF1">
            <w:pPr>
              <w:spacing w:before="0" w:after="0" w:line="240" w:lineRule="auto"/>
              <w:jc w:val="left"/>
            </w:pPr>
            <w:r>
              <w:rPr>
                <w:rFonts w:ascii="Arial" w:hAnsi="Arial"/>
                <w:sz w:val="12"/>
              </w:rPr>
              <w:t>10.0</w:t>
            </w:r>
          </w:p>
        </w:tc>
        <w:tc>
          <w:tcPr>
            <w:tcW w:w="3300" w:type="dxa"/>
            <w:tcMar>
              <w:top w:w="70" w:type="dxa"/>
              <w:left w:w="90" w:type="dxa"/>
              <w:bottom w:w="70" w:type="dxa"/>
              <w:right w:w="90" w:type="dxa"/>
            </w:tcMar>
            <w:vAlign w:val="center"/>
          </w:tcPr>
          <w:p w14:paraId="70A9A4C3">
            <w:pPr>
              <w:spacing w:before="0" w:after="0" w:line="240" w:lineRule="auto"/>
              <w:jc w:val="left"/>
            </w:pPr>
            <w:r>
              <w:rPr>
                <w:rFonts w:ascii="Arial" w:hAnsi="Arial"/>
                <w:sz w:val="12"/>
              </w:rPr>
              <w:t>G70 AWD family</w:t>
            </w:r>
          </w:p>
        </w:tc>
      </w:tr>
      <w:tr w14:paraId="03E4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1F7464E1">
            <w:pPr>
              <w:spacing w:before="0" w:after="0" w:line="240" w:lineRule="auto"/>
              <w:jc w:val="center"/>
            </w:pPr>
            <w:r>
              <w:rPr>
                <w:rFonts w:ascii="Arial" w:hAnsi="Arial"/>
                <w:sz w:val="12"/>
              </w:rPr>
              <w:t>G70 2.5T</w:t>
            </w:r>
          </w:p>
        </w:tc>
        <w:tc>
          <w:tcPr>
            <w:tcW w:w="550" w:type="dxa"/>
            <w:tcMar>
              <w:top w:w="70" w:type="dxa"/>
              <w:left w:w="90" w:type="dxa"/>
              <w:bottom w:w="70" w:type="dxa"/>
              <w:right w:w="90" w:type="dxa"/>
            </w:tcMar>
            <w:vAlign w:val="center"/>
          </w:tcPr>
          <w:p w14:paraId="19EC0DD6">
            <w:pPr>
              <w:spacing w:before="0" w:after="0" w:line="240" w:lineRule="auto"/>
              <w:jc w:val="center"/>
            </w:pPr>
            <w:r>
              <w:rPr>
                <w:rFonts w:ascii="Arial" w:hAnsi="Arial"/>
                <w:sz w:val="12"/>
              </w:rPr>
              <w:t>2023</w:t>
            </w:r>
          </w:p>
        </w:tc>
        <w:tc>
          <w:tcPr>
            <w:tcW w:w="600" w:type="dxa"/>
            <w:tcMar>
              <w:top w:w="70" w:type="dxa"/>
              <w:left w:w="90" w:type="dxa"/>
              <w:bottom w:w="70" w:type="dxa"/>
              <w:right w:w="90" w:type="dxa"/>
            </w:tcMar>
            <w:vAlign w:val="center"/>
          </w:tcPr>
          <w:p w14:paraId="0AE20BCD">
            <w:pPr>
              <w:spacing w:before="0" w:after="0" w:line="240" w:lineRule="auto"/>
              <w:jc w:val="center"/>
            </w:pPr>
            <w:r>
              <w:rPr>
                <w:rFonts w:ascii="Arial" w:hAnsi="Arial"/>
                <w:sz w:val="12"/>
              </w:rPr>
              <w:t>46</w:t>
            </w:r>
          </w:p>
        </w:tc>
        <w:tc>
          <w:tcPr>
            <w:tcW w:w="750" w:type="dxa"/>
            <w:tcMar>
              <w:top w:w="70" w:type="dxa"/>
              <w:left w:w="90" w:type="dxa"/>
              <w:bottom w:w="70" w:type="dxa"/>
              <w:right w:w="90" w:type="dxa"/>
            </w:tcMar>
            <w:vAlign w:val="center"/>
          </w:tcPr>
          <w:p w14:paraId="4A156CF1">
            <w:pPr>
              <w:spacing w:before="0" w:after="0" w:line="240" w:lineRule="auto"/>
              <w:jc w:val="center"/>
            </w:pPr>
            <w:r>
              <w:rPr>
                <w:rFonts w:ascii="Arial" w:hAnsi="Arial"/>
                <w:sz w:val="12"/>
              </w:rPr>
              <w:t>-2</w:t>
            </w:r>
          </w:p>
        </w:tc>
        <w:tc>
          <w:tcPr>
            <w:tcW w:w="600" w:type="dxa"/>
            <w:tcMar>
              <w:top w:w="70" w:type="dxa"/>
              <w:left w:w="90" w:type="dxa"/>
              <w:bottom w:w="70" w:type="dxa"/>
              <w:right w:w="90" w:type="dxa"/>
            </w:tcMar>
            <w:vAlign w:val="center"/>
          </w:tcPr>
          <w:p w14:paraId="4C26C291">
            <w:pPr>
              <w:spacing w:before="0" w:after="0" w:line="240" w:lineRule="auto"/>
              <w:jc w:val="left"/>
            </w:pPr>
            <w:r>
              <w:rPr>
                <w:rFonts w:ascii="Arial" w:hAnsi="Arial"/>
                <w:sz w:val="12"/>
              </w:rPr>
              <w:t>189</w:t>
            </w:r>
          </w:p>
        </w:tc>
        <w:tc>
          <w:tcPr>
            <w:tcW w:w="800" w:type="dxa"/>
            <w:tcMar>
              <w:top w:w="70" w:type="dxa"/>
              <w:left w:w="90" w:type="dxa"/>
              <w:bottom w:w="70" w:type="dxa"/>
              <w:right w:w="90" w:type="dxa"/>
            </w:tcMar>
            <w:vAlign w:val="center"/>
          </w:tcPr>
          <w:p w14:paraId="7B0308F8">
            <w:pPr>
              <w:spacing w:before="0" w:after="0" w:line="240" w:lineRule="auto"/>
              <w:jc w:val="left"/>
            </w:pPr>
            <w:r>
              <w:rPr>
                <w:rFonts w:ascii="Arial" w:hAnsi="Arial"/>
                <w:sz w:val="12"/>
              </w:rPr>
              <w:t>10</w:t>
            </w:r>
          </w:p>
        </w:tc>
        <w:tc>
          <w:tcPr>
            <w:tcW w:w="500" w:type="dxa"/>
            <w:tcMar>
              <w:top w:w="70" w:type="dxa"/>
              <w:left w:w="90" w:type="dxa"/>
              <w:bottom w:w="70" w:type="dxa"/>
              <w:right w:w="90" w:type="dxa"/>
            </w:tcMar>
            <w:vAlign w:val="center"/>
          </w:tcPr>
          <w:p w14:paraId="698DC879">
            <w:pPr>
              <w:spacing w:before="0" w:after="0" w:line="240" w:lineRule="auto"/>
              <w:jc w:val="left"/>
            </w:pPr>
            <w:r>
              <w:rPr>
                <w:rFonts w:ascii="Arial" w:hAnsi="Arial"/>
                <w:sz w:val="12"/>
              </w:rPr>
              <w:t>-56</w:t>
            </w:r>
          </w:p>
        </w:tc>
        <w:tc>
          <w:tcPr>
            <w:tcW w:w="650" w:type="dxa"/>
            <w:tcMar>
              <w:top w:w="70" w:type="dxa"/>
              <w:left w:w="90" w:type="dxa"/>
              <w:bottom w:w="70" w:type="dxa"/>
              <w:right w:w="90" w:type="dxa"/>
            </w:tcMar>
            <w:vAlign w:val="center"/>
          </w:tcPr>
          <w:p w14:paraId="17BD1F01">
            <w:pPr>
              <w:spacing w:before="0" w:after="0" w:line="240" w:lineRule="auto"/>
              <w:jc w:val="left"/>
            </w:pPr>
            <w:r>
              <w:rPr>
                <w:rFonts w:ascii="Arial" w:hAnsi="Arial"/>
                <w:sz w:val="12"/>
              </w:rPr>
              <w:t>37.4</w:t>
            </w:r>
          </w:p>
        </w:tc>
        <w:tc>
          <w:tcPr>
            <w:tcW w:w="550" w:type="dxa"/>
            <w:tcMar>
              <w:top w:w="70" w:type="dxa"/>
              <w:left w:w="90" w:type="dxa"/>
              <w:bottom w:w="70" w:type="dxa"/>
              <w:right w:w="90" w:type="dxa"/>
            </w:tcMar>
            <w:vAlign w:val="center"/>
          </w:tcPr>
          <w:p w14:paraId="4F811B5B">
            <w:pPr>
              <w:spacing w:before="0" w:after="0" w:line="240" w:lineRule="auto"/>
              <w:jc w:val="left"/>
            </w:pPr>
            <w:r>
              <w:rPr>
                <w:rFonts w:ascii="Arial" w:hAnsi="Arial"/>
                <w:sz w:val="12"/>
              </w:rPr>
              <w:t>10.0</w:t>
            </w:r>
          </w:p>
        </w:tc>
        <w:tc>
          <w:tcPr>
            <w:tcW w:w="3300" w:type="dxa"/>
            <w:tcMar>
              <w:top w:w="70" w:type="dxa"/>
              <w:left w:w="90" w:type="dxa"/>
              <w:bottom w:w="70" w:type="dxa"/>
              <w:right w:w="90" w:type="dxa"/>
            </w:tcMar>
            <w:vAlign w:val="center"/>
          </w:tcPr>
          <w:p w14:paraId="2A90E63C">
            <w:pPr>
              <w:spacing w:before="0" w:after="0" w:line="240" w:lineRule="auto"/>
              <w:jc w:val="left"/>
            </w:pPr>
            <w:r>
              <w:rPr>
                <w:rFonts w:ascii="Arial" w:hAnsi="Arial"/>
                <w:sz w:val="12"/>
              </w:rPr>
              <w:t>G70 AWD family proxy</w:t>
            </w:r>
          </w:p>
        </w:tc>
      </w:tr>
      <w:tr w14:paraId="2AD9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40B6973C">
            <w:pPr>
              <w:spacing w:before="0" w:after="0" w:line="240" w:lineRule="auto"/>
              <w:jc w:val="center"/>
            </w:pPr>
            <w:r>
              <w:rPr>
                <w:rFonts w:ascii="Arial" w:hAnsi="Arial"/>
                <w:sz w:val="12"/>
              </w:rPr>
              <w:t>G70 3.3T</w:t>
            </w:r>
          </w:p>
        </w:tc>
        <w:tc>
          <w:tcPr>
            <w:tcW w:w="550" w:type="dxa"/>
            <w:tcMar>
              <w:top w:w="70" w:type="dxa"/>
              <w:left w:w="90" w:type="dxa"/>
              <w:bottom w:w="70" w:type="dxa"/>
              <w:right w:w="90" w:type="dxa"/>
            </w:tcMar>
            <w:vAlign w:val="center"/>
          </w:tcPr>
          <w:p w14:paraId="2F94AB06">
            <w:pPr>
              <w:spacing w:before="0" w:after="0" w:line="240" w:lineRule="auto"/>
              <w:jc w:val="center"/>
            </w:pPr>
            <w:r>
              <w:rPr>
                <w:rFonts w:ascii="Arial" w:hAnsi="Arial"/>
                <w:sz w:val="12"/>
              </w:rPr>
              <w:t>2023</w:t>
            </w:r>
          </w:p>
        </w:tc>
        <w:tc>
          <w:tcPr>
            <w:tcW w:w="600" w:type="dxa"/>
            <w:tcMar>
              <w:top w:w="70" w:type="dxa"/>
              <w:left w:w="90" w:type="dxa"/>
              <w:bottom w:w="70" w:type="dxa"/>
              <w:right w:w="90" w:type="dxa"/>
            </w:tcMar>
            <w:vAlign w:val="center"/>
          </w:tcPr>
          <w:p w14:paraId="71A214FD">
            <w:pPr>
              <w:spacing w:before="0" w:after="0" w:line="240" w:lineRule="auto"/>
              <w:jc w:val="center"/>
            </w:pPr>
            <w:r>
              <w:rPr>
                <w:rFonts w:ascii="Arial" w:hAnsi="Arial"/>
                <w:sz w:val="12"/>
              </w:rPr>
              <w:t>46</w:t>
            </w:r>
          </w:p>
        </w:tc>
        <w:tc>
          <w:tcPr>
            <w:tcW w:w="750" w:type="dxa"/>
            <w:tcMar>
              <w:top w:w="70" w:type="dxa"/>
              <w:left w:w="90" w:type="dxa"/>
              <w:bottom w:w="70" w:type="dxa"/>
              <w:right w:w="90" w:type="dxa"/>
            </w:tcMar>
            <w:vAlign w:val="center"/>
          </w:tcPr>
          <w:p w14:paraId="46295393">
            <w:pPr>
              <w:spacing w:before="0" w:after="0" w:line="240" w:lineRule="auto"/>
              <w:jc w:val="center"/>
            </w:pPr>
            <w:r>
              <w:rPr>
                <w:rFonts w:ascii="Arial" w:hAnsi="Arial"/>
                <w:sz w:val="12"/>
              </w:rPr>
              <w:t>-2</w:t>
            </w:r>
          </w:p>
        </w:tc>
        <w:tc>
          <w:tcPr>
            <w:tcW w:w="600" w:type="dxa"/>
            <w:tcMar>
              <w:top w:w="70" w:type="dxa"/>
              <w:left w:w="90" w:type="dxa"/>
              <w:bottom w:w="70" w:type="dxa"/>
              <w:right w:w="90" w:type="dxa"/>
            </w:tcMar>
            <w:vAlign w:val="center"/>
          </w:tcPr>
          <w:p w14:paraId="51A295F4">
            <w:pPr>
              <w:spacing w:before="0" w:after="0" w:line="240" w:lineRule="auto"/>
              <w:jc w:val="left"/>
            </w:pPr>
            <w:r>
              <w:rPr>
                <w:rFonts w:ascii="Arial" w:hAnsi="Arial"/>
                <w:sz w:val="12"/>
              </w:rPr>
              <w:t>189</w:t>
            </w:r>
          </w:p>
        </w:tc>
        <w:tc>
          <w:tcPr>
            <w:tcW w:w="800" w:type="dxa"/>
            <w:tcMar>
              <w:top w:w="70" w:type="dxa"/>
              <w:left w:w="90" w:type="dxa"/>
              <w:bottom w:w="70" w:type="dxa"/>
              <w:right w:w="90" w:type="dxa"/>
            </w:tcMar>
            <w:vAlign w:val="center"/>
          </w:tcPr>
          <w:p w14:paraId="0BA975F9">
            <w:pPr>
              <w:spacing w:before="0" w:after="0" w:line="240" w:lineRule="auto"/>
              <w:jc w:val="left"/>
            </w:pPr>
            <w:r>
              <w:rPr>
                <w:rFonts w:ascii="Arial" w:hAnsi="Arial"/>
                <w:sz w:val="12"/>
              </w:rPr>
              <w:t>10</w:t>
            </w:r>
          </w:p>
        </w:tc>
        <w:tc>
          <w:tcPr>
            <w:tcW w:w="500" w:type="dxa"/>
            <w:tcMar>
              <w:top w:w="70" w:type="dxa"/>
              <w:left w:w="90" w:type="dxa"/>
              <w:bottom w:w="70" w:type="dxa"/>
              <w:right w:w="90" w:type="dxa"/>
            </w:tcMar>
            <w:vAlign w:val="center"/>
          </w:tcPr>
          <w:p w14:paraId="25785D6F">
            <w:pPr>
              <w:spacing w:before="0" w:after="0" w:line="240" w:lineRule="auto"/>
              <w:jc w:val="left"/>
            </w:pPr>
            <w:r>
              <w:rPr>
                <w:rFonts w:ascii="Arial" w:hAnsi="Arial"/>
                <w:sz w:val="12"/>
              </w:rPr>
              <w:t>-56</w:t>
            </w:r>
          </w:p>
        </w:tc>
        <w:tc>
          <w:tcPr>
            <w:tcW w:w="650" w:type="dxa"/>
            <w:tcMar>
              <w:top w:w="70" w:type="dxa"/>
              <w:left w:w="90" w:type="dxa"/>
              <w:bottom w:w="70" w:type="dxa"/>
              <w:right w:w="90" w:type="dxa"/>
            </w:tcMar>
            <w:vAlign w:val="center"/>
          </w:tcPr>
          <w:p w14:paraId="0CBBF086">
            <w:pPr>
              <w:spacing w:before="0" w:after="0" w:line="240" w:lineRule="auto"/>
              <w:jc w:val="left"/>
            </w:pPr>
            <w:r>
              <w:rPr>
                <w:rFonts w:ascii="Arial" w:hAnsi="Arial"/>
                <w:sz w:val="12"/>
              </w:rPr>
              <w:t>37.4</w:t>
            </w:r>
          </w:p>
        </w:tc>
        <w:tc>
          <w:tcPr>
            <w:tcW w:w="550" w:type="dxa"/>
            <w:tcMar>
              <w:top w:w="70" w:type="dxa"/>
              <w:left w:w="90" w:type="dxa"/>
              <w:bottom w:w="70" w:type="dxa"/>
              <w:right w:w="90" w:type="dxa"/>
            </w:tcMar>
            <w:vAlign w:val="center"/>
          </w:tcPr>
          <w:p w14:paraId="359B48E2">
            <w:pPr>
              <w:spacing w:before="0" w:after="0" w:line="240" w:lineRule="auto"/>
              <w:jc w:val="left"/>
            </w:pPr>
            <w:r>
              <w:rPr>
                <w:rFonts w:ascii="Arial" w:hAnsi="Arial"/>
                <w:sz w:val="12"/>
              </w:rPr>
              <w:t>10.0</w:t>
            </w:r>
          </w:p>
        </w:tc>
        <w:tc>
          <w:tcPr>
            <w:tcW w:w="3300" w:type="dxa"/>
            <w:tcMar>
              <w:top w:w="70" w:type="dxa"/>
              <w:left w:w="90" w:type="dxa"/>
              <w:bottom w:w="70" w:type="dxa"/>
              <w:right w:w="90" w:type="dxa"/>
            </w:tcMar>
            <w:vAlign w:val="center"/>
          </w:tcPr>
          <w:p w14:paraId="4E317889">
            <w:pPr>
              <w:spacing w:before="0" w:after="0" w:line="240" w:lineRule="auto"/>
              <w:jc w:val="left"/>
            </w:pPr>
            <w:r>
              <w:rPr>
                <w:rFonts w:ascii="Arial" w:hAnsi="Arial"/>
                <w:sz w:val="12"/>
              </w:rPr>
              <w:t>G70 AWD family proxy</w:t>
            </w:r>
          </w:p>
        </w:tc>
      </w:tr>
      <w:tr w14:paraId="299D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4BC796E5">
            <w:pPr>
              <w:spacing w:before="0" w:after="0" w:line="240" w:lineRule="auto"/>
              <w:jc w:val="center"/>
            </w:pPr>
            <w:r>
              <w:rPr>
                <w:rFonts w:ascii="Arial" w:hAnsi="Arial"/>
                <w:sz w:val="12"/>
              </w:rPr>
              <w:t>Sonata</w:t>
            </w:r>
          </w:p>
        </w:tc>
        <w:tc>
          <w:tcPr>
            <w:tcW w:w="550" w:type="dxa"/>
            <w:tcMar>
              <w:top w:w="70" w:type="dxa"/>
              <w:left w:w="90" w:type="dxa"/>
              <w:bottom w:w="70" w:type="dxa"/>
              <w:right w:w="90" w:type="dxa"/>
            </w:tcMar>
            <w:vAlign w:val="center"/>
          </w:tcPr>
          <w:p w14:paraId="3A5E499A">
            <w:pPr>
              <w:spacing w:before="0" w:after="0" w:line="240" w:lineRule="auto"/>
              <w:jc w:val="center"/>
            </w:pPr>
            <w:r>
              <w:rPr>
                <w:rFonts w:ascii="Arial" w:hAnsi="Arial"/>
                <w:sz w:val="12"/>
              </w:rPr>
              <w:t>2023</w:t>
            </w:r>
          </w:p>
        </w:tc>
        <w:tc>
          <w:tcPr>
            <w:tcW w:w="600" w:type="dxa"/>
            <w:tcMar>
              <w:top w:w="70" w:type="dxa"/>
              <w:left w:w="90" w:type="dxa"/>
              <w:bottom w:w="70" w:type="dxa"/>
              <w:right w:w="90" w:type="dxa"/>
            </w:tcMar>
            <w:vAlign w:val="center"/>
          </w:tcPr>
          <w:p w14:paraId="00B74E3D">
            <w:pPr>
              <w:spacing w:before="0" w:after="0" w:line="240" w:lineRule="auto"/>
              <w:jc w:val="center"/>
            </w:pPr>
            <w:r>
              <w:rPr>
                <w:rFonts w:ascii="Arial" w:hAnsi="Arial"/>
                <w:sz w:val="12"/>
              </w:rPr>
              <w:t>252</w:t>
            </w:r>
          </w:p>
        </w:tc>
        <w:tc>
          <w:tcPr>
            <w:tcW w:w="750" w:type="dxa"/>
            <w:tcMar>
              <w:top w:w="70" w:type="dxa"/>
              <w:left w:w="90" w:type="dxa"/>
              <w:bottom w:w="70" w:type="dxa"/>
              <w:right w:w="90" w:type="dxa"/>
            </w:tcMar>
            <w:vAlign w:val="center"/>
          </w:tcPr>
          <w:p w14:paraId="761974C4">
            <w:pPr>
              <w:spacing w:before="0" w:after="0" w:line="240" w:lineRule="auto"/>
              <w:jc w:val="center"/>
            </w:pPr>
            <w:r>
              <w:rPr>
                <w:rFonts w:ascii="Arial" w:hAnsi="Arial"/>
                <w:sz w:val="12"/>
              </w:rPr>
              <w:t>96</w:t>
            </w:r>
          </w:p>
        </w:tc>
        <w:tc>
          <w:tcPr>
            <w:tcW w:w="600" w:type="dxa"/>
            <w:tcMar>
              <w:top w:w="70" w:type="dxa"/>
              <w:left w:w="90" w:type="dxa"/>
              <w:bottom w:w="70" w:type="dxa"/>
              <w:right w:w="90" w:type="dxa"/>
            </w:tcMar>
            <w:vAlign w:val="center"/>
          </w:tcPr>
          <w:p w14:paraId="4CA6657E">
            <w:pPr>
              <w:spacing w:before="0" w:after="0" w:line="240" w:lineRule="auto"/>
              <w:jc w:val="left"/>
            </w:pPr>
            <w:r>
              <w:rPr>
                <w:rFonts w:ascii="Arial" w:hAnsi="Arial"/>
                <w:sz w:val="12"/>
              </w:rPr>
              <w:t>331</w:t>
            </w:r>
          </w:p>
        </w:tc>
        <w:tc>
          <w:tcPr>
            <w:tcW w:w="800" w:type="dxa"/>
            <w:tcMar>
              <w:top w:w="70" w:type="dxa"/>
              <w:left w:w="90" w:type="dxa"/>
              <w:bottom w:w="70" w:type="dxa"/>
              <w:right w:w="90" w:type="dxa"/>
            </w:tcMar>
            <w:vAlign w:val="center"/>
          </w:tcPr>
          <w:p w14:paraId="24F8E4C2">
            <w:pPr>
              <w:spacing w:before="0" w:after="0" w:line="240" w:lineRule="auto"/>
              <w:jc w:val="left"/>
            </w:pPr>
            <w:r>
              <w:rPr>
                <w:rFonts w:ascii="Arial" w:hAnsi="Arial"/>
                <w:sz w:val="12"/>
              </w:rPr>
              <w:t>127</w:t>
            </w:r>
          </w:p>
        </w:tc>
        <w:tc>
          <w:tcPr>
            <w:tcW w:w="500" w:type="dxa"/>
            <w:tcMar>
              <w:top w:w="70" w:type="dxa"/>
              <w:left w:w="90" w:type="dxa"/>
              <w:bottom w:w="70" w:type="dxa"/>
              <w:right w:w="90" w:type="dxa"/>
            </w:tcMar>
            <w:vAlign w:val="center"/>
          </w:tcPr>
          <w:p w14:paraId="4BB48B91">
            <w:pPr>
              <w:spacing w:before="0" w:after="0" w:line="240" w:lineRule="auto"/>
              <w:jc w:val="left"/>
            </w:pPr>
            <w:r>
              <w:rPr>
                <w:rFonts w:ascii="Arial" w:hAnsi="Arial"/>
                <w:sz w:val="12"/>
              </w:rPr>
              <w:t>348</w:t>
            </w:r>
          </w:p>
        </w:tc>
        <w:tc>
          <w:tcPr>
            <w:tcW w:w="650" w:type="dxa"/>
            <w:tcMar>
              <w:top w:w="70" w:type="dxa"/>
              <w:left w:w="90" w:type="dxa"/>
              <w:bottom w:w="70" w:type="dxa"/>
              <w:right w:w="90" w:type="dxa"/>
            </w:tcMar>
            <w:vAlign w:val="center"/>
          </w:tcPr>
          <w:p w14:paraId="092DEE88">
            <w:pPr>
              <w:spacing w:before="0" w:after="0" w:line="240" w:lineRule="auto"/>
              <w:jc w:val="left"/>
            </w:pPr>
            <w:r>
              <w:rPr>
                <w:rFonts w:ascii="Arial" w:hAnsi="Arial"/>
                <w:sz w:val="12"/>
              </w:rPr>
              <w:t>230.8</w:t>
            </w:r>
          </w:p>
        </w:tc>
        <w:tc>
          <w:tcPr>
            <w:tcW w:w="550" w:type="dxa"/>
            <w:tcMar>
              <w:top w:w="70" w:type="dxa"/>
              <w:left w:w="90" w:type="dxa"/>
              <w:bottom w:w="70" w:type="dxa"/>
              <w:right w:w="90" w:type="dxa"/>
            </w:tcMar>
            <w:vAlign w:val="center"/>
          </w:tcPr>
          <w:p w14:paraId="71045FC9">
            <w:pPr>
              <w:spacing w:before="0" w:after="0" w:line="240" w:lineRule="auto"/>
              <w:jc w:val="left"/>
            </w:pPr>
            <w:r>
              <w:rPr>
                <w:rFonts w:ascii="Arial" w:hAnsi="Arial"/>
                <w:sz w:val="12"/>
              </w:rPr>
              <w:t>0.0</w:t>
            </w:r>
          </w:p>
        </w:tc>
        <w:tc>
          <w:tcPr>
            <w:tcW w:w="3300" w:type="dxa"/>
            <w:tcMar>
              <w:top w:w="70" w:type="dxa"/>
              <w:left w:w="90" w:type="dxa"/>
              <w:bottom w:w="70" w:type="dxa"/>
              <w:right w:w="90" w:type="dxa"/>
            </w:tcMar>
            <w:vAlign w:val="center"/>
          </w:tcPr>
          <w:p w14:paraId="06255244">
            <w:pPr>
              <w:spacing w:before="0" w:after="0" w:line="240" w:lineRule="auto"/>
              <w:jc w:val="left"/>
            </w:pPr>
            <w:r>
              <w:rPr>
                <w:rFonts w:ascii="Arial" w:hAnsi="Arial"/>
                <w:sz w:val="12"/>
              </w:rPr>
              <w:t>Sonata family</w:t>
            </w:r>
          </w:p>
        </w:tc>
      </w:tr>
      <w:tr w14:paraId="59D3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655F7162">
            <w:pPr>
              <w:spacing w:before="0" w:after="0" w:line="240" w:lineRule="auto"/>
              <w:jc w:val="center"/>
            </w:pPr>
            <w:r>
              <w:rPr>
                <w:rFonts w:ascii="Arial" w:hAnsi="Arial"/>
                <w:sz w:val="12"/>
              </w:rPr>
              <w:t>Sonata N Line</w:t>
            </w:r>
          </w:p>
        </w:tc>
        <w:tc>
          <w:tcPr>
            <w:tcW w:w="550" w:type="dxa"/>
            <w:tcMar>
              <w:top w:w="70" w:type="dxa"/>
              <w:left w:w="90" w:type="dxa"/>
              <w:bottom w:w="70" w:type="dxa"/>
              <w:right w:w="90" w:type="dxa"/>
            </w:tcMar>
            <w:vAlign w:val="center"/>
          </w:tcPr>
          <w:p w14:paraId="548B56ED">
            <w:pPr>
              <w:spacing w:before="0" w:after="0" w:line="240" w:lineRule="auto"/>
              <w:jc w:val="center"/>
            </w:pPr>
            <w:r>
              <w:rPr>
                <w:rFonts w:ascii="Arial" w:hAnsi="Arial"/>
                <w:sz w:val="12"/>
              </w:rPr>
              <w:t>2023</w:t>
            </w:r>
          </w:p>
        </w:tc>
        <w:tc>
          <w:tcPr>
            <w:tcW w:w="600" w:type="dxa"/>
            <w:tcMar>
              <w:top w:w="70" w:type="dxa"/>
              <w:left w:w="90" w:type="dxa"/>
              <w:bottom w:w="70" w:type="dxa"/>
              <w:right w:w="90" w:type="dxa"/>
            </w:tcMar>
            <w:vAlign w:val="center"/>
          </w:tcPr>
          <w:p w14:paraId="0A7CB7AD">
            <w:pPr>
              <w:spacing w:before="0" w:after="0" w:line="240" w:lineRule="auto"/>
              <w:jc w:val="center"/>
            </w:pPr>
            <w:r>
              <w:rPr>
                <w:rFonts w:ascii="Arial" w:hAnsi="Arial"/>
                <w:sz w:val="12"/>
              </w:rPr>
              <w:t>252</w:t>
            </w:r>
          </w:p>
        </w:tc>
        <w:tc>
          <w:tcPr>
            <w:tcW w:w="750" w:type="dxa"/>
            <w:tcMar>
              <w:top w:w="70" w:type="dxa"/>
              <w:left w:w="90" w:type="dxa"/>
              <w:bottom w:w="70" w:type="dxa"/>
              <w:right w:w="90" w:type="dxa"/>
            </w:tcMar>
            <w:vAlign w:val="center"/>
          </w:tcPr>
          <w:p w14:paraId="684031E3">
            <w:pPr>
              <w:spacing w:before="0" w:after="0" w:line="240" w:lineRule="auto"/>
              <w:jc w:val="center"/>
            </w:pPr>
            <w:r>
              <w:rPr>
                <w:rFonts w:ascii="Arial" w:hAnsi="Arial"/>
                <w:sz w:val="12"/>
              </w:rPr>
              <w:t>96</w:t>
            </w:r>
          </w:p>
        </w:tc>
        <w:tc>
          <w:tcPr>
            <w:tcW w:w="600" w:type="dxa"/>
            <w:tcMar>
              <w:top w:w="70" w:type="dxa"/>
              <w:left w:w="90" w:type="dxa"/>
              <w:bottom w:w="70" w:type="dxa"/>
              <w:right w:w="90" w:type="dxa"/>
            </w:tcMar>
            <w:vAlign w:val="center"/>
          </w:tcPr>
          <w:p w14:paraId="49CE4FDA">
            <w:pPr>
              <w:spacing w:before="0" w:after="0" w:line="240" w:lineRule="auto"/>
              <w:jc w:val="left"/>
            </w:pPr>
            <w:r>
              <w:rPr>
                <w:rFonts w:ascii="Arial" w:hAnsi="Arial"/>
                <w:sz w:val="12"/>
              </w:rPr>
              <w:t>331</w:t>
            </w:r>
          </w:p>
        </w:tc>
        <w:tc>
          <w:tcPr>
            <w:tcW w:w="800" w:type="dxa"/>
            <w:tcMar>
              <w:top w:w="70" w:type="dxa"/>
              <w:left w:w="90" w:type="dxa"/>
              <w:bottom w:w="70" w:type="dxa"/>
              <w:right w:w="90" w:type="dxa"/>
            </w:tcMar>
            <w:vAlign w:val="center"/>
          </w:tcPr>
          <w:p w14:paraId="215253E2">
            <w:pPr>
              <w:spacing w:before="0" w:after="0" w:line="240" w:lineRule="auto"/>
              <w:jc w:val="left"/>
            </w:pPr>
            <w:r>
              <w:rPr>
                <w:rFonts w:ascii="Arial" w:hAnsi="Arial"/>
                <w:sz w:val="12"/>
              </w:rPr>
              <w:t>127</w:t>
            </w:r>
          </w:p>
        </w:tc>
        <w:tc>
          <w:tcPr>
            <w:tcW w:w="500" w:type="dxa"/>
            <w:tcMar>
              <w:top w:w="70" w:type="dxa"/>
              <w:left w:w="90" w:type="dxa"/>
              <w:bottom w:w="70" w:type="dxa"/>
              <w:right w:w="90" w:type="dxa"/>
            </w:tcMar>
            <w:vAlign w:val="center"/>
          </w:tcPr>
          <w:p w14:paraId="1D92E25E">
            <w:pPr>
              <w:spacing w:before="0" w:after="0" w:line="240" w:lineRule="auto"/>
              <w:jc w:val="left"/>
            </w:pPr>
            <w:r>
              <w:rPr>
                <w:rFonts w:ascii="Arial" w:hAnsi="Arial"/>
                <w:sz w:val="12"/>
              </w:rPr>
              <w:t>348</w:t>
            </w:r>
          </w:p>
        </w:tc>
        <w:tc>
          <w:tcPr>
            <w:tcW w:w="650" w:type="dxa"/>
            <w:tcMar>
              <w:top w:w="70" w:type="dxa"/>
              <w:left w:w="90" w:type="dxa"/>
              <w:bottom w:w="70" w:type="dxa"/>
              <w:right w:w="90" w:type="dxa"/>
            </w:tcMar>
            <w:vAlign w:val="center"/>
          </w:tcPr>
          <w:p w14:paraId="692E03F3">
            <w:pPr>
              <w:spacing w:before="0" w:after="0" w:line="240" w:lineRule="auto"/>
              <w:jc w:val="left"/>
            </w:pPr>
            <w:r>
              <w:rPr>
                <w:rFonts w:ascii="Arial" w:hAnsi="Arial"/>
                <w:sz w:val="12"/>
              </w:rPr>
              <w:t>230.8</w:t>
            </w:r>
          </w:p>
        </w:tc>
        <w:tc>
          <w:tcPr>
            <w:tcW w:w="550" w:type="dxa"/>
            <w:tcMar>
              <w:top w:w="70" w:type="dxa"/>
              <w:left w:w="90" w:type="dxa"/>
              <w:bottom w:w="70" w:type="dxa"/>
              <w:right w:w="90" w:type="dxa"/>
            </w:tcMar>
            <w:vAlign w:val="center"/>
          </w:tcPr>
          <w:p w14:paraId="58D5F5A4">
            <w:pPr>
              <w:spacing w:before="0" w:after="0" w:line="240" w:lineRule="auto"/>
              <w:jc w:val="left"/>
            </w:pPr>
            <w:r>
              <w:rPr>
                <w:rFonts w:ascii="Arial" w:hAnsi="Arial"/>
                <w:sz w:val="12"/>
              </w:rPr>
              <w:t>0.0</w:t>
            </w:r>
          </w:p>
        </w:tc>
        <w:tc>
          <w:tcPr>
            <w:tcW w:w="3300" w:type="dxa"/>
            <w:tcMar>
              <w:top w:w="70" w:type="dxa"/>
              <w:left w:w="90" w:type="dxa"/>
              <w:bottom w:w="70" w:type="dxa"/>
              <w:right w:w="90" w:type="dxa"/>
            </w:tcMar>
            <w:vAlign w:val="center"/>
          </w:tcPr>
          <w:p w14:paraId="22CF5F22">
            <w:pPr>
              <w:spacing w:before="0" w:after="0" w:line="240" w:lineRule="auto"/>
              <w:jc w:val="left"/>
            </w:pPr>
            <w:r>
              <w:rPr>
                <w:rFonts w:ascii="Arial" w:hAnsi="Arial"/>
                <w:sz w:val="12"/>
              </w:rPr>
              <w:t>Sonata family proxy</w:t>
            </w:r>
          </w:p>
        </w:tc>
      </w:tr>
    </w:tbl>
    <w:p w14:paraId="1CD708F7">
      <w:r>
        <w:t>Insurance calculation: risk index = arithmetic mean of the five IBC indicators. Insurance affordability score = 10 x (230.8 - risk index) / (230.8 - 37.4). Negative IBC values are retained as published relative indicators. Equal weighting of the five coverages is a researcher-defined simplification, not an IBC premium formula; Accident Benefits data are Ontario-specific, while collision, comprehensive, DCPD, and theft use Canada-wide experience. The resulting score is a within-sample proxy for lower vehicle-level claim experience, not a forecast premium.</w:t>
      </w:r>
    </w:p>
    <w:p w14:paraId="668607FF">
      <w:pPr>
        <w:pStyle w:val="3"/>
        <w:pageBreakBefore/>
      </w:pPr>
      <w:r>
        <w:t>Appendix E. Complete Vehicle-Score Table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080"/>
        <w:gridCol w:w="965"/>
        <w:gridCol w:w="1037"/>
        <w:gridCol w:w="1205"/>
        <w:gridCol w:w="936"/>
        <w:gridCol w:w="1181"/>
        <w:gridCol w:w="936"/>
      </w:tblGrid>
      <w:tr w14:paraId="10D9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D9EAF7"/>
            <w:tcMar>
              <w:top w:w="80" w:type="dxa"/>
              <w:left w:w="120" w:type="dxa"/>
              <w:bottom w:w="80" w:type="dxa"/>
              <w:right w:w="120" w:type="dxa"/>
            </w:tcMar>
            <w:vAlign w:val="center"/>
          </w:tcPr>
          <w:p w14:paraId="6639400C">
            <w:pPr>
              <w:spacing w:after="30" w:line="240" w:lineRule="auto"/>
            </w:pPr>
            <w:r>
              <w:rPr>
                <w:rFonts w:ascii="Aptos" w:hAnsi="Aptos"/>
                <w:b/>
                <w:color w:val="17365D"/>
                <w:sz w:val="16"/>
              </w:rPr>
              <w:t>Model</w:t>
            </w:r>
          </w:p>
        </w:tc>
        <w:tc>
          <w:tcPr>
            <w:tcW w:w="1080" w:type="dxa"/>
            <w:shd w:val="clear" w:color="auto" w:fill="D9EAF7"/>
            <w:tcMar>
              <w:top w:w="80" w:type="dxa"/>
              <w:left w:w="120" w:type="dxa"/>
              <w:bottom w:w="80" w:type="dxa"/>
              <w:right w:w="120" w:type="dxa"/>
            </w:tcMar>
            <w:vAlign w:val="center"/>
          </w:tcPr>
          <w:p w14:paraId="1D7B4368">
            <w:pPr>
              <w:spacing w:after="30" w:line="240" w:lineRule="auto"/>
            </w:pPr>
            <w:r>
              <w:rPr>
                <w:rFonts w:ascii="Aptos" w:hAnsi="Aptos"/>
                <w:b/>
                <w:color w:val="17365D"/>
                <w:sz w:val="16"/>
              </w:rPr>
              <w:t>Purchase Value</w:t>
            </w:r>
          </w:p>
        </w:tc>
        <w:tc>
          <w:tcPr>
            <w:tcW w:w="936" w:type="dxa"/>
            <w:shd w:val="clear" w:color="auto" w:fill="D9EAF7"/>
            <w:tcMar>
              <w:top w:w="80" w:type="dxa"/>
              <w:left w:w="120" w:type="dxa"/>
              <w:bottom w:w="80" w:type="dxa"/>
              <w:right w:w="120" w:type="dxa"/>
            </w:tcMar>
            <w:vAlign w:val="center"/>
          </w:tcPr>
          <w:p w14:paraId="2A72FC8F">
            <w:pPr>
              <w:spacing w:after="30" w:line="240" w:lineRule="auto"/>
            </w:pPr>
            <w:r>
              <w:rPr>
                <w:rFonts w:ascii="Aptos" w:hAnsi="Aptos"/>
                <w:b/>
                <w:color w:val="17365D"/>
                <w:sz w:val="16"/>
              </w:rPr>
              <w:t>Insurance</w:t>
            </w:r>
          </w:p>
        </w:tc>
        <w:tc>
          <w:tcPr>
            <w:tcW w:w="1037" w:type="dxa"/>
            <w:shd w:val="clear" w:color="auto" w:fill="D9EAF7"/>
            <w:tcMar>
              <w:top w:w="80" w:type="dxa"/>
              <w:left w:w="120" w:type="dxa"/>
              <w:bottom w:w="80" w:type="dxa"/>
              <w:right w:w="120" w:type="dxa"/>
            </w:tcMar>
            <w:vAlign w:val="center"/>
          </w:tcPr>
          <w:p w14:paraId="01C7B188">
            <w:pPr>
              <w:spacing w:after="30" w:line="240" w:lineRule="auto"/>
            </w:pPr>
            <w:r>
              <w:rPr>
                <w:rFonts w:ascii="Aptos" w:hAnsi="Aptos"/>
                <w:b/>
                <w:color w:val="17365D"/>
                <w:sz w:val="16"/>
              </w:rPr>
              <w:t>Reliability</w:t>
            </w:r>
          </w:p>
        </w:tc>
        <w:tc>
          <w:tcPr>
            <w:tcW w:w="936" w:type="dxa"/>
            <w:shd w:val="clear" w:color="auto" w:fill="D9EAF7"/>
            <w:tcMar>
              <w:top w:w="80" w:type="dxa"/>
              <w:left w:w="120" w:type="dxa"/>
              <w:bottom w:w="80" w:type="dxa"/>
              <w:right w:w="120" w:type="dxa"/>
            </w:tcMar>
            <w:vAlign w:val="center"/>
          </w:tcPr>
          <w:p w14:paraId="0901D7F4">
            <w:pPr>
              <w:spacing w:after="30" w:line="240" w:lineRule="auto"/>
            </w:pPr>
            <w:r>
              <w:rPr>
                <w:rFonts w:ascii="Aptos" w:hAnsi="Aptos"/>
                <w:b/>
                <w:color w:val="17365D"/>
                <w:sz w:val="16"/>
              </w:rPr>
              <w:t>Performance</w:t>
            </w:r>
          </w:p>
        </w:tc>
        <w:tc>
          <w:tcPr>
            <w:tcW w:w="936" w:type="dxa"/>
            <w:shd w:val="clear" w:color="auto" w:fill="D9EAF7"/>
            <w:tcMar>
              <w:top w:w="80" w:type="dxa"/>
              <w:left w:w="120" w:type="dxa"/>
              <w:bottom w:w="80" w:type="dxa"/>
              <w:right w:w="120" w:type="dxa"/>
            </w:tcMar>
            <w:vAlign w:val="center"/>
          </w:tcPr>
          <w:p w14:paraId="0E281059">
            <w:pPr>
              <w:spacing w:after="30" w:line="240" w:lineRule="auto"/>
            </w:pPr>
            <w:r>
              <w:rPr>
                <w:rFonts w:ascii="Aptos" w:hAnsi="Aptos"/>
                <w:b/>
                <w:color w:val="17365D"/>
                <w:sz w:val="16"/>
              </w:rPr>
              <w:t>Energy</w:t>
            </w:r>
          </w:p>
        </w:tc>
        <w:tc>
          <w:tcPr>
            <w:tcW w:w="1181" w:type="dxa"/>
            <w:shd w:val="clear" w:color="auto" w:fill="D9EAF7"/>
            <w:tcMar>
              <w:top w:w="80" w:type="dxa"/>
              <w:left w:w="120" w:type="dxa"/>
              <w:bottom w:w="80" w:type="dxa"/>
              <w:right w:w="120" w:type="dxa"/>
            </w:tcMar>
            <w:vAlign w:val="center"/>
          </w:tcPr>
          <w:p w14:paraId="472BC7D2">
            <w:pPr>
              <w:spacing w:after="30" w:line="240" w:lineRule="auto"/>
            </w:pPr>
            <w:r>
              <w:rPr>
                <w:rFonts w:ascii="Aptos" w:hAnsi="Aptos"/>
                <w:b/>
                <w:color w:val="17365D"/>
                <w:sz w:val="16"/>
              </w:rPr>
              <w:t>Comfort / Fit</w:t>
            </w:r>
          </w:p>
        </w:tc>
        <w:tc>
          <w:tcPr>
            <w:tcW w:w="936" w:type="dxa"/>
            <w:shd w:val="clear" w:color="auto" w:fill="D9EAF7"/>
            <w:tcMar>
              <w:top w:w="80" w:type="dxa"/>
              <w:left w:w="120" w:type="dxa"/>
              <w:bottom w:w="80" w:type="dxa"/>
              <w:right w:w="120" w:type="dxa"/>
            </w:tcMar>
            <w:vAlign w:val="center"/>
          </w:tcPr>
          <w:p w14:paraId="27D73F88">
            <w:pPr>
              <w:spacing w:after="30" w:line="240" w:lineRule="auto"/>
            </w:pPr>
            <w:r>
              <w:rPr>
                <w:rFonts w:ascii="Aptos" w:hAnsi="Aptos"/>
                <w:b/>
                <w:color w:val="17365D"/>
                <w:sz w:val="16"/>
              </w:rPr>
              <w:t>Total Score</w:t>
            </w:r>
          </w:p>
        </w:tc>
      </w:tr>
      <w:tr w14:paraId="6C82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tcMar>
              <w:top w:w="80" w:type="dxa"/>
              <w:left w:w="120" w:type="dxa"/>
              <w:bottom w:w="80" w:type="dxa"/>
              <w:right w:w="120" w:type="dxa"/>
            </w:tcMar>
            <w:vAlign w:val="center"/>
          </w:tcPr>
          <w:p w14:paraId="1447F92E">
            <w:pPr>
              <w:spacing w:before="0" w:after="30" w:line="240" w:lineRule="auto"/>
            </w:pPr>
            <w:r>
              <w:rPr>
                <w:rFonts w:ascii="Aptos" w:hAnsi="Aptos"/>
                <w:sz w:val="16"/>
              </w:rPr>
              <w:t>Hyundai Elantra N Line</w:t>
            </w:r>
          </w:p>
        </w:tc>
        <w:tc>
          <w:tcPr>
            <w:tcW w:w="1080" w:type="dxa"/>
            <w:shd w:val="clear" w:color="auto" w:fill="FFFFFF"/>
            <w:tcMar>
              <w:top w:w="80" w:type="dxa"/>
              <w:left w:w="120" w:type="dxa"/>
              <w:bottom w:w="80" w:type="dxa"/>
              <w:right w:w="120" w:type="dxa"/>
            </w:tcMar>
            <w:vAlign w:val="center"/>
          </w:tcPr>
          <w:p w14:paraId="5F0133ED">
            <w:pPr>
              <w:spacing w:before="0" w:after="30" w:line="240" w:lineRule="auto"/>
            </w:pPr>
            <w:r>
              <w:rPr>
                <w:rFonts w:ascii="Aptos" w:hAnsi="Aptos"/>
                <w:sz w:val="16"/>
              </w:rPr>
              <w:t>9.63</w:t>
            </w:r>
          </w:p>
        </w:tc>
        <w:tc>
          <w:tcPr>
            <w:tcW w:w="936" w:type="dxa"/>
            <w:shd w:val="clear" w:color="auto" w:fill="FFFFFF"/>
            <w:tcMar>
              <w:top w:w="80" w:type="dxa"/>
              <w:left w:w="120" w:type="dxa"/>
              <w:bottom w:w="80" w:type="dxa"/>
              <w:right w:w="120" w:type="dxa"/>
            </w:tcMar>
            <w:vAlign w:val="center"/>
          </w:tcPr>
          <w:p w14:paraId="20CA5D5F">
            <w:pPr>
              <w:spacing w:before="0" w:after="30" w:line="240" w:lineRule="auto"/>
            </w:pPr>
            <w:r>
              <w:rPr>
                <w:rFonts w:ascii="Aptos" w:hAnsi="Aptos"/>
                <w:sz w:val="16"/>
              </w:rPr>
              <w:t>4.91</w:t>
            </w:r>
          </w:p>
        </w:tc>
        <w:tc>
          <w:tcPr>
            <w:tcW w:w="1037" w:type="dxa"/>
            <w:shd w:val="clear" w:color="auto" w:fill="FFFFFF"/>
            <w:tcMar>
              <w:top w:w="80" w:type="dxa"/>
              <w:left w:w="120" w:type="dxa"/>
              <w:bottom w:w="80" w:type="dxa"/>
              <w:right w:w="120" w:type="dxa"/>
            </w:tcMar>
            <w:vAlign w:val="center"/>
          </w:tcPr>
          <w:p w14:paraId="10553CBE">
            <w:pPr>
              <w:spacing w:before="0" w:after="30" w:line="240" w:lineRule="auto"/>
            </w:pPr>
            <w:r>
              <w:rPr>
                <w:rFonts w:ascii="Aptos" w:hAnsi="Aptos"/>
                <w:sz w:val="16"/>
              </w:rPr>
              <w:t>8.35</w:t>
            </w:r>
          </w:p>
        </w:tc>
        <w:tc>
          <w:tcPr>
            <w:tcW w:w="936" w:type="dxa"/>
            <w:shd w:val="clear" w:color="auto" w:fill="FFFFFF"/>
            <w:tcMar>
              <w:top w:w="80" w:type="dxa"/>
              <w:left w:w="120" w:type="dxa"/>
              <w:bottom w:w="80" w:type="dxa"/>
              <w:right w:w="120" w:type="dxa"/>
            </w:tcMar>
            <w:vAlign w:val="center"/>
          </w:tcPr>
          <w:p w14:paraId="2A3DAF4B">
            <w:pPr>
              <w:spacing w:before="0" w:after="30" w:line="240" w:lineRule="auto"/>
            </w:pPr>
            <w:r>
              <w:rPr>
                <w:rFonts w:ascii="Aptos" w:hAnsi="Aptos"/>
                <w:sz w:val="16"/>
              </w:rPr>
              <w:t>4.37</w:t>
            </w:r>
          </w:p>
        </w:tc>
        <w:tc>
          <w:tcPr>
            <w:tcW w:w="936" w:type="dxa"/>
            <w:shd w:val="clear" w:color="auto" w:fill="FFFFFF"/>
            <w:tcMar>
              <w:top w:w="80" w:type="dxa"/>
              <w:left w:w="120" w:type="dxa"/>
              <w:bottom w:w="80" w:type="dxa"/>
              <w:right w:w="120" w:type="dxa"/>
            </w:tcMar>
            <w:vAlign w:val="center"/>
          </w:tcPr>
          <w:p w14:paraId="4D4140A8">
            <w:pPr>
              <w:spacing w:before="0" w:after="30" w:line="240" w:lineRule="auto"/>
            </w:pPr>
            <w:r>
              <w:rPr>
                <w:rFonts w:ascii="Aptos" w:hAnsi="Aptos"/>
                <w:sz w:val="16"/>
              </w:rPr>
              <w:t>6.88</w:t>
            </w:r>
          </w:p>
        </w:tc>
        <w:tc>
          <w:tcPr>
            <w:tcW w:w="1181" w:type="dxa"/>
            <w:shd w:val="clear" w:color="auto" w:fill="FFFFFF"/>
            <w:tcMar>
              <w:top w:w="80" w:type="dxa"/>
              <w:left w:w="120" w:type="dxa"/>
              <w:bottom w:w="80" w:type="dxa"/>
              <w:right w:w="120" w:type="dxa"/>
            </w:tcMar>
            <w:vAlign w:val="center"/>
          </w:tcPr>
          <w:p w14:paraId="2B184C40">
            <w:pPr>
              <w:spacing w:before="0" w:after="30" w:line="240" w:lineRule="auto"/>
            </w:pPr>
            <w:r>
              <w:rPr>
                <w:rFonts w:ascii="Aptos" w:hAnsi="Aptos"/>
                <w:sz w:val="16"/>
              </w:rPr>
              <w:t>5.75</w:t>
            </w:r>
          </w:p>
        </w:tc>
        <w:tc>
          <w:tcPr>
            <w:tcW w:w="936" w:type="dxa"/>
            <w:shd w:val="clear" w:color="auto" w:fill="FFFFFF"/>
            <w:tcMar>
              <w:top w:w="80" w:type="dxa"/>
              <w:left w:w="120" w:type="dxa"/>
              <w:bottom w:w="80" w:type="dxa"/>
              <w:right w:w="120" w:type="dxa"/>
            </w:tcMar>
            <w:vAlign w:val="center"/>
          </w:tcPr>
          <w:p w14:paraId="55708A4A">
            <w:pPr>
              <w:spacing w:before="0" w:after="30" w:line="240" w:lineRule="auto"/>
            </w:pPr>
            <w:r>
              <w:rPr>
                <w:rFonts w:ascii="Aptos" w:hAnsi="Aptos"/>
                <w:sz w:val="16"/>
              </w:rPr>
              <w:t>6.61</w:t>
            </w:r>
          </w:p>
        </w:tc>
      </w:tr>
      <w:tr w14:paraId="158E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5F8FA"/>
            <w:tcMar>
              <w:top w:w="80" w:type="dxa"/>
              <w:left w:w="120" w:type="dxa"/>
              <w:bottom w:w="80" w:type="dxa"/>
              <w:right w:w="120" w:type="dxa"/>
            </w:tcMar>
            <w:vAlign w:val="center"/>
          </w:tcPr>
          <w:p w14:paraId="5D4AA07F">
            <w:pPr>
              <w:spacing w:before="0" w:after="30" w:line="240" w:lineRule="auto"/>
            </w:pPr>
            <w:r>
              <w:rPr>
                <w:rFonts w:ascii="Aptos" w:hAnsi="Aptos"/>
                <w:sz w:val="16"/>
              </w:rPr>
              <w:t>Honda Civic Hybrid</w:t>
            </w:r>
          </w:p>
        </w:tc>
        <w:tc>
          <w:tcPr>
            <w:tcW w:w="1080" w:type="dxa"/>
            <w:shd w:val="clear" w:color="auto" w:fill="F5F8FA"/>
            <w:tcMar>
              <w:top w:w="80" w:type="dxa"/>
              <w:left w:w="120" w:type="dxa"/>
              <w:bottom w:w="80" w:type="dxa"/>
              <w:right w:w="120" w:type="dxa"/>
            </w:tcMar>
            <w:vAlign w:val="center"/>
          </w:tcPr>
          <w:p w14:paraId="55CB7D53">
            <w:pPr>
              <w:spacing w:before="0" w:after="30" w:line="240" w:lineRule="auto"/>
            </w:pPr>
            <w:r>
              <w:rPr>
                <w:rFonts w:ascii="Aptos" w:hAnsi="Aptos"/>
                <w:sz w:val="16"/>
              </w:rPr>
              <w:t>7.02</w:t>
            </w:r>
          </w:p>
        </w:tc>
        <w:tc>
          <w:tcPr>
            <w:tcW w:w="936" w:type="dxa"/>
            <w:shd w:val="clear" w:color="auto" w:fill="F5F8FA"/>
            <w:tcMar>
              <w:top w:w="80" w:type="dxa"/>
              <w:left w:w="120" w:type="dxa"/>
              <w:bottom w:w="80" w:type="dxa"/>
              <w:right w:w="120" w:type="dxa"/>
            </w:tcMar>
            <w:vAlign w:val="center"/>
          </w:tcPr>
          <w:p w14:paraId="689D8851">
            <w:pPr>
              <w:spacing w:before="0" w:after="30" w:line="240" w:lineRule="auto"/>
            </w:pPr>
            <w:r>
              <w:rPr>
                <w:rFonts w:ascii="Aptos" w:hAnsi="Aptos"/>
                <w:sz w:val="16"/>
              </w:rPr>
              <w:t>4.78</w:t>
            </w:r>
          </w:p>
        </w:tc>
        <w:tc>
          <w:tcPr>
            <w:tcW w:w="1037" w:type="dxa"/>
            <w:shd w:val="clear" w:color="auto" w:fill="F5F8FA"/>
            <w:tcMar>
              <w:top w:w="80" w:type="dxa"/>
              <w:left w:w="120" w:type="dxa"/>
              <w:bottom w:w="80" w:type="dxa"/>
              <w:right w:w="120" w:type="dxa"/>
            </w:tcMar>
            <w:vAlign w:val="center"/>
          </w:tcPr>
          <w:p w14:paraId="780CC65A">
            <w:pPr>
              <w:spacing w:before="0" w:after="30" w:line="240" w:lineRule="auto"/>
            </w:pPr>
            <w:r>
              <w:rPr>
                <w:rFonts w:ascii="Aptos" w:hAnsi="Aptos"/>
                <w:sz w:val="16"/>
              </w:rPr>
              <w:t>7.43</w:t>
            </w:r>
          </w:p>
        </w:tc>
        <w:tc>
          <w:tcPr>
            <w:tcW w:w="936" w:type="dxa"/>
            <w:shd w:val="clear" w:color="auto" w:fill="F5F8FA"/>
            <w:tcMar>
              <w:top w:w="80" w:type="dxa"/>
              <w:left w:w="120" w:type="dxa"/>
              <w:bottom w:w="80" w:type="dxa"/>
              <w:right w:w="120" w:type="dxa"/>
            </w:tcMar>
            <w:vAlign w:val="center"/>
          </w:tcPr>
          <w:p w14:paraId="4C95082F">
            <w:pPr>
              <w:spacing w:before="0" w:after="30" w:line="240" w:lineRule="auto"/>
            </w:pPr>
            <w:r>
              <w:rPr>
                <w:rFonts w:ascii="Aptos" w:hAnsi="Aptos"/>
                <w:sz w:val="16"/>
              </w:rPr>
              <w:t>4.37</w:t>
            </w:r>
          </w:p>
        </w:tc>
        <w:tc>
          <w:tcPr>
            <w:tcW w:w="936" w:type="dxa"/>
            <w:shd w:val="clear" w:color="auto" w:fill="F5F8FA"/>
            <w:tcMar>
              <w:top w:w="80" w:type="dxa"/>
              <w:left w:w="120" w:type="dxa"/>
              <w:bottom w:w="80" w:type="dxa"/>
              <w:right w:w="120" w:type="dxa"/>
            </w:tcMar>
            <w:vAlign w:val="center"/>
          </w:tcPr>
          <w:p w14:paraId="34C09FE5">
            <w:pPr>
              <w:spacing w:before="0" w:after="30" w:line="240" w:lineRule="auto"/>
            </w:pPr>
            <w:r>
              <w:rPr>
                <w:rFonts w:ascii="Aptos" w:hAnsi="Aptos"/>
                <w:sz w:val="16"/>
              </w:rPr>
              <w:t>10.00</w:t>
            </w:r>
          </w:p>
        </w:tc>
        <w:tc>
          <w:tcPr>
            <w:tcW w:w="1181" w:type="dxa"/>
            <w:shd w:val="clear" w:color="auto" w:fill="F5F8FA"/>
            <w:tcMar>
              <w:top w:w="80" w:type="dxa"/>
              <w:left w:w="120" w:type="dxa"/>
              <w:bottom w:w="80" w:type="dxa"/>
              <w:right w:w="120" w:type="dxa"/>
            </w:tcMar>
            <w:vAlign w:val="center"/>
          </w:tcPr>
          <w:p w14:paraId="00FDC665">
            <w:pPr>
              <w:spacing w:before="0" w:after="30" w:line="240" w:lineRule="auto"/>
            </w:pPr>
            <w:r>
              <w:rPr>
                <w:rFonts w:ascii="Aptos" w:hAnsi="Aptos"/>
                <w:sz w:val="16"/>
              </w:rPr>
              <w:t>5.29</w:t>
            </w:r>
          </w:p>
        </w:tc>
        <w:tc>
          <w:tcPr>
            <w:tcW w:w="936" w:type="dxa"/>
            <w:shd w:val="clear" w:color="auto" w:fill="F5F8FA"/>
            <w:tcMar>
              <w:top w:w="80" w:type="dxa"/>
              <w:left w:w="120" w:type="dxa"/>
              <w:bottom w:w="80" w:type="dxa"/>
              <w:right w:w="120" w:type="dxa"/>
            </w:tcMar>
            <w:vAlign w:val="center"/>
          </w:tcPr>
          <w:p w14:paraId="6FB1A34F">
            <w:pPr>
              <w:spacing w:before="0" w:after="30" w:line="240" w:lineRule="auto"/>
            </w:pPr>
            <w:r>
              <w:rPr>
                <w:rFonts w:ascii="Aptos" w:hAnsi="Aptos"/>
                <w:sz w:val="16"/>
              </w:rPr>
              <w:t>6.16</w:t>
            </w:r>
          </w:p>
        </w:tc>
      </w:tr>
      <w:tr w14:paraId="26381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tcMar>
              <w:top w:w="80" w:type="dxa"/>
              <w:left w:w="120" w:type="dxa"/>
              <w:bottom w:w="80" w:type="dxa"/>
              <w:right w:w="120" w:type="dxa"/>
            </w:tcMar>
            <w:vAlign w:val="center"/>
          </w:tcPr>
          <w:p w14:paraId="69446FED">
            <w:pPr>
              <w:spacing w:before="0" w:after="30" w:line="240" w:lineRule="auto"/>
            </w:pPr>
            <w:r>
              <w:rPr>
                <w:rFonts w:ascii="Aptos" w:hAnsi="Aptos"/>
                <w:sz w:val="16"/>
              </w:rPr>
              <w:t>Genesis G70 2.0T</w:t>
            </w:r>
          </w:p>
        </w:tc>
        <w:tc>
          <w:tcPr>
            <w:tcW w:w="1080" w:type="dxa"/>
            <w:shd w:val="clear" w:color="auto" w:fill="FFFFFF"/>
            <w:tcMar>
              <w:top w:w="80" w:type="dxa"/>
              <w:left w:w="120" w:type="dxa"/>
              <w:bottom w:w="80" w:type="dxa"/>
              <w:right w:w="120" w:type="dxa"/>
            </w:tcMar>
            <w:vAlign w:val="center"/>
          </w:tcPr>
          <w:p w14:paraId="56F14FB1">
            <w:pPr>
              <w:spacing w:before="0" w:after="30" w:line="240" w:lineRule="auto"/>
            </w:pPr>
            <w:r>
              <w:rPr>
                <w:rFonts w:ascii="Aptos" w:hAnsi="Aptos"/>
                <w:sz w:val="16"/>
              </w:rPr>
              <w:t>4.13</w:t>
            </w:r>
          </w:p>
        </w:tc>
        <w:tc>
          <w:tcPr>
            <w:tcW w:w="936" w:type="dxa"/>
            <w:shd w:val="clear" w:color="auto" w:fill="FFFFFF"/>
            <w:tcMar>
              <w:top w:w="80" w:type="dxa"/>
              <w:left w:w="120" w:type="dxa"/>
              <w:bottom w:w="80" w:type="dxa"/>
              <w:right w:w="120" w:type="dxa"/>
            </w:tcMar>
            <w:vAlign w:val="center"/>
          </w:tcPr>
          <w:p w14:paraId="626B54BD">
            <w:pPr>
              <w:spacing w:before="0" w:after="30" w:line="240" w:lineRule="auto"/>
            </w:pPr>
            <w:r>
              <w:rPr>
                <w:rFonts w:ascii="Aptos" w:hAnsi="Aptos"/>
                <w:sz w:val="16"/>
              </w:rPr>
              <w:t>10.00</w:t>
            </w:r>
          </w:p>
        </w:tc>
        <w:tc>
          <w:tcPr>
            <w:tcW w:w="1037" w:type="dxa"/>
            <w:shd w:val="clear" w:color="auto" w:fill="FFFFFF"/>
            <w:tcMar>
              <w:top w:w="80" w:type="dxa"/>
              <w:left w:w="120" w:type="dxa"/>
              <w:bottom w:w="80" w:type="dxa"/>
              <w:right w:w="120" w:type="dxa"/>
            </w:tcMar>
            <w:vAlign w:val="center"/>
          </w:tcPr>
          <w:p w14:paraId="64887580">
            <w:pPr>
              <w:spacing w:before="0" w:after="30" w:line="240" w:lineRule="auto"/>
            </w:pPr>
            <w:r>
              <w:rPr>
                <w:rFonts w:ascii="Aptos" w:hAnsi="Aptos"/>
                <w:sz w:val="16"/>
              </w:rPr>
              <w:t>6.97</w:t>
            </w:r>
          </w:p>
        </w:tc>
        <w:tc>
          <w:tcPr>
            <w:tcW w:w="936" w:type="dxa"/>
            <w:shd w:val="clear" w:color="auto" w:fill="FFFFFF"/>
            <w:tcMar>
              <w:top w:w="80" w:type="dxa"/>
              <w:left w:w="120" w:type="dxa"/>
              <w:bottom w:w="80" w:type="dxa"/>
              <w:right w:w="120" w:type="dxa"/>
            </w:tcMar>
            <w:vAlign w:val="center"/>
          </w:tcPr>
          <w:p w14:paraId="76450E69">
            <w:pPr>
              <w:spacing w:before="0" w:after="30" w:line="240" w:lineRule="auto"/>
            </w:pPr>
            <w:r>
              <w:rPr>
                <w:rFonts w:ascii="Aptos" w:hAnsi="Aptos"/>
                <w:sz w:val="16"/>
              </w:rPr>
              <w:t>5.74</w:t>
            </w:r>
          </w:p>
        </w:tc>
        <w:tc>
          <w:tcPr>
            <w:tcW w:w="936" w:type="dxa"/>
            <w:shd w:val="clear" w:color="auto" w:fill="FFFFFF"/>
            <w:tcMar>
              <w:top w:w="80" w:type="dxa"/>
              <w:left w:w="120" w:type="dxa"/>
              <w:bottom w:w="80" w:type="dxa"/>
              <w:right w:w="120" w:type="dxa"/>
            </w:tcMar>
            <w:vAlign w:val="center"/>
          </w:tcPr>
          <w:p w14:paraId="18CA76EB">
            <w:pPr>
              <w:spacing w:before="0" w:after="30" w:line="240" w:lineRule="auto"/>
            </w:pPr>
            <w:r>
              <w:rPr>
                <w:rFonts w:ascii="Aptos" w:hAnsi="Aptos"/>
                <w:sz w:val="16"/>
              </w:rPr>
              <w:t>2.04</w:t>
            </w:r>
          </w:p>
        </w:tc>
        <w:tc>
          <w:tcPr>
            <w:tcW w:w="1181" w:type="dxa"/>
            <w:shd w:val="clear" w:color="auto" w:fill="FFFFFF"/>
            <w:tcMar>
              <w:top w:w="80" w:type="dxa"/>
              <w:left w:w="120" w:type="dxa"/>
              <w:bottom w:w="80" w:type="dxa"/>
              <w:right w:w="120" w:type="dxa"/>
            </w:tcMar>
            <w:vAlign w:val="center"/>
          </w:tcPr>
          <w:p w14:paraId="15271791">
            <w:pPr>
              <w:spacing w:before="0" w:after="30" w:line="240" w:lineRule="auto"/>
            </w:pPr>
            <w:r>
              <w:rPr>
                <w:rFonts w:ascii="Aptos" w:hAnsi="Aptos"/>
                <w:sz w:val="16"/>
              </w:rPr>
              <w:t>4.81</w:t>
            </w:r>
          </w:p>
        </w:tc>
        <w:tc>
          <w:tcPr>
            <w:tcW w:w="936" w:type="dxa"/>
            <w:shd w:val="clear" w:color="auto" w:fill="FFFFFF"/>
            <w:tcMar>
              <w:top w:w="80" w:type="dxa"/>
              <w:left w:w="120" w:type="dxa"/>
              <w:bottom w:w="80" w:type="dxa"/>
              <w:right w:w="120" w:type="dxa"/>
            </w:tcMar>
            <w:vAlign w:val="center"/>
          </w:tcPr>
          <w:p w14:paraId="7D01B8C9">
            <w:pPr>
              <w:spacing w:before="0" w:after="30" w:line="240" w:lineRule="auto"/>
            </w:pPr>
            <w:r>
              <w:rPr>
                <w:rFonts w:ascii="Aptos" w:hAnsi="Aptos"/>
                <w:sz w:val="16"/>
              </w:rPr>
              <w:t>6.16</w:t>
            </w:r>
          </w:p>
        </w:tc>
      </w:tr>
      <w:tr w14:paraId="2457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5F8FA"/>
            <w:tcMar>
              <w:top w:w="80" w:type="dxa"/>
              <w:left w:w="120" w:type="dxa"/>
              <w:bottom w:w="80" w:type="dxa"/>
              <w:right w:w="120" w:type="dxa"/>
            </w:tcMar>
            <w:vAlign w:val="center"/>
          </w:tcPr>
          <w:p w14:paraId="2576F394">
            <w:pPr>
              <w:spacing w:before="0" w:after="30" w:line="240" w:lineRule="auto"/>
            </w:pPr>
            <w:r>
              <w:rPr>
                <w:rFonts w:ascii="Aptos" w:hAnsi="Aptos"/>
                <w:sz w:val="16"/>
              </w:rPr>
              <w:t>Hyundai Elantra</w:t>
            </w:r>
          </w:p>
        </w:tc>
        <w:tc>
          <w:tcPr>
            <w:tcW w:w="1080" w:type="dxa"/>
            <w:shd w:val="clear" w:color="auto" w:fill="F5F8FA"/>
            <w:tcMar>
              <w:top w:w="80" w:type="dxa"/>
              <w:left w:w="120" w:type="dxa"/>
              <w:bottom w:w="80" w:type="dxa"/>
              <w:right w:w="120" w:type="dxa"/>
            </w:tcMar>
            <w:vAlign w:val="center"/>
          </w:tcPr>
          <w:p w14:paraId="40A35D45">
            <w:pPr>
              <w:spacing w:before="0" w:after="30" w:line="240" w:lineRule="auto"/>
            </w:pPr>
            <w:r>
              <w:rPr>
                <w:rFonts w:ascii="Aptos" w:hAnsi="Aptos"/>
                <w:sz w:val="16"/>
              </w:rPr>
              <w:t>10.00</w:t>
            </w:r>
          </w:p>
        </w:tc>
        <w:tc>
          <w:tcPr>
            <w:tcW w:w="936" w:type="dxa"/>
            <w:shd w:val="clear" w:color="auto" w:fill="F5F8FA"/>
            <w:tcMar>
              <w:top w:w="80" w:type="dxa"/>
              <w:left w:w="120" w:type="dxa"/>
              <w:bottom w:w="80" w:type="dxa"/>
              <w:right w:w="120" w:type="dxa"/>
            </w:tcMar>
            <w:vAlign w:val="center"/>
          </w:tcPr>
          <w:p w14:paraId="15B86A02">
            <w:pPr>
              <w:spacing w:before="0" w:after="30" w:line="240" w:lineRule="auto"/>
            </w:pPr>
            <w:r>
              <w:rPr>
                <w:rFonts w:ascii="Aptos" w:hAnsi="Aptos"/>
                <w:sz w:val="16"/>
              </w:rPr>
              <w:t>4.91</w:t>
            </w:r>
          </w:p>
        </w:tc>
        <w:tc>
          <w:tcPr>
            <w:tcW w:w="1037" w:type="dxa"/>
            <w:shd w:val="clear" w:color="auto" w:fill="F5F8FA"/>
            <w:tcMar>
              <w:top w:w="80" w:type="dxa"/>
              <w:left w:w="120" w:type="dxa"/>
              <w:bottom w:w="80" w:type="dxa"/>
              <w:right w:w="120" w:type="dxa"/>
            </w:tcMar>
            <w:vAlign w:val="center"/>
          </w:tcPr>
          <w:p w14:paraId="42870015">
            <w:pPr>
              <w:spacing w:before="0" w:after="30" w:line="240" w:lineRule="auto"/>
            </w:pPr>
            <w:r>
              <w:rPr>
                <w:rFonts w:ascii="Aptos" w:hAnsi="Aptos"/>
                <w:sz w:val="16"/>
              </w:rPr>
              <w:t>8.35</w:t>
            </w:r>
          </w:p>
        </w:tc>
        <w:tc>
          <w:tcPr>
            <w:tcW w:w="936" w:type="dxa"/>
            <w:shd w:val="clear" w:color="auto" w:fill="F5F8FA"/>
            <w:tcMar>
              <w:top w:w="80" w:type="dxa"/>
              <w:left w:w="120" w:type="dxa"/>
              <w:bottom w:w="80" w:type="dxa"/>
              <w:right w:w="120" w:type="dxa"/>
            </w:tcMar>
            <w:vAlign w:val="center"/>
          </w:tcPr>
          <w:p w14:paraId="4A5ABED8">
            <w:pPr>
              <w:spacing w:before="0" w:after="30" w:line="240" w:lineRule="auto"/>
            </w:pPr>
            <w:r>
              <w:rPr>
                <w:rFonts w:ascii="Aptos" w:hAnsi="Aptos"/>
                <w:sz w:val="16"/>
              </w:rPr>
              <w:t>0.80</w:t>
            </w:r>
          </w:p>
        </w:tc>
        <w:tc>
          <w:tcPr>
            <w:tcW w:w="936" w:type="dxa"/>
            <w:shd w:val="clear" w:color="auto" w:fill="F5F8FA"/>
            <w:tcMar>
              <w:top w:w="80" w:type="dxa"/>
              <w:left w:w="120" w:type="dxa"/>
              <w:bottom w:w="80" w:type="dxa"/>
              <w:right w:w="120" w:type="dxa"/>
            </w:tcMar>
            <w:vAlign w:val="center"/>
          </w:tcPr>
          <w:p w14:paraId="44246439">
            <w:pPr>
              <w:spacing w:before="0" w:after="30" w:line="240" w:lineRule="auto"/>
            </w:pPr>
            <w:r>
              <w:rPr>
                <w:rFonts w:ascii="Aptos" w:hAnsi="Aptos"/>
                <w:sz w:val="16"/>
              </w:rPr>
              <w:t>8.15</w:t>
            </w:r>
          </w:p>
        </w:tc>
        <w:tc>
          <w:tcPr>
            <w:tcW w:w="1181" w:type="dxa"/>
            <w:shd w:val="clear" w:color="auto" w:fill="F5F8FA"/>
            <w:tcMar>
              <w:top w:w="80" w:type="dxa"/>
              <w:left w:w="120" w:type="dxa"/>
              <w:bottom w:w="80" w:type="dxa"/>
              <w:right w:w="120" w:type="dxa"/>
            </w:tcMar>
            <w:vAlign w:val="center"/>
          </w:tcPr>
          <w:p w14:paraId="2520D205">
            <w:pPr>
              <w:spacing w:before="0" w:after="30" w:line="240" w:lineRule="auto"/>
            </w:pPr>
            <w:r>
              <w:rPr>
                <w:rFonts w:ascii="Aptos" w:hAnsi="Aptos"/>
                <w:sz w:val="16"/>
              </w:rPr>
              <w:t>4.60</w:t>
            </w:r>
          </w:p>
        </w:tc>
        <w:tc>
          <w:tcPr>
            <w:tcW w:w="936" w:type="dxa"/>
            <w:shd w:val="clear" w:color="auto" w:fill="F5F8FA"/>
            <w:tcMar>
              <w:top w:w="80" w:type="dxa"/>
              <w:left w:w="120" w:type="dxa"/>
              <w:bottom w:w="80" w:type="dxa"/>
              <w:right w:w="120" w:type="dxa"/>
            </w:tcMar>
            <w:vAlign w:val="center"/>
          </w:tcPr>
          <w:p w14:paraId="1040734B">
            <w:pPr>
              <w:spacing w:before="0" w:after="30" w:line="240" w:lineRule="auto"/>
            </w:pPr>
            <w:r>
              <w:rPr>
                <w:rFonts w:ascii="Aptos" w:hAnsi="Aptos"/>
                <w:sz w:val="16"/>
              </w:rPr>
              <w:t>6.10</w:t>
            </w:r>
          </w:p>
        </w:tc>
      </w:tr>
      <w:tr w14:paraId="339C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tcMar>
              <w:top w:w="80" w:type="dxa"/>
              <w:left w:w="120" w:type="dxa"/>
              <w:bottom w:w="80" w:type="dxa"/>
              <w:right w:w="120" w:type="dxa"/>
            </w:tcMar>
            <w:vAlign w:val="center"/>
          </w:tcPr>
          <w:p w14:paraId="5F392E73">
            <w:pPr>
              <w:spacing w:before="0" w:after="30" w:line="240" w:lineRule="auto"/>
            </w:pPr>
            <w:r>
              <w:rPr>
                <w:rFonts w:ascii="Aptos" w:hAnsi="Aptos"/>
                <w:sz w:val="16"/>
              </w:rPr>
              <w:t>Genesis G70 3.3T</w:t>
            </w:r>
          </w:p>
        </w:tc>
        <w:tc>
          <w:tcPr>
            <w:tcW w:w="1080" w:type="dxa"/>
            <w:shd w:val="clear" w:color="auto" w:fill="FFFFFF"/>
            <w:tcMar>
              <w:top w:w="80" w:type="dxa"/>
              <w:left w:w="120" w:type="dxa"/>
              <w:bottom w:w="80" w:type="dxa"/>
              <w:right w:w="120" w:type="dxa"/>
            </w:tcMar>
            <w:vAlign w:val="center"/>
          </w:tcPr>
          <w:p w14:paraId="25098BF6">
            <w:pPr>
              <w:spacing w:before="0" w:after="30" w:line="240" w:lineRule="auto"/>
            </w:pPr>
            <w:r>
              <w:rPr>
                <w:rFonts w:ascii="Aptos" w:hAnsi="Aptos"/>
                <w:sz w:val="16"/>
              </w:rPr>
              <w:t>0.70</w:t>
            </w:r>
          </w:p>
        </w:tc>
        <w:tc>
          <w:tcPr>
            <w:tcW w:w="936" w:type="dxa"/>
            <w:shd w:val="clear" w:color="auto" w:fill="FFFFFF"/>
            <w:tcMar>
              <w:top w:w="80" w:type="dxa"/>
              <w:left w:w="120" w:type="dxa"/>
              <w:bottom w:w="80" w:type="dxa"/>
              <w:right w:w="120" w:type="dxa"/>
            </w:tcMar>
            <w:vAlign w:val="center"/>
          </w:tcPr>
          <w:p w14:paraId="6A94D13F">
            <w:pPr>
              <w:spacing w:before="0" w:after="30" w:line="240" w:lineRule="auto"/>
            </w:pPr>
            <w:r>
              <w:rPr>
                <w:rFonts w:ascii="Aptos" w:hAnsi="Aptos"/>
                <w:sz w:val="16"/>
              </w:rPr>
              <w:t>10.00</w:t>
            </w:r>
          </w:p>
        </w:tc>
        <w:tc>
          <w:tcPr>
            <w:tcW w:w="1037" w:type="dxa"/>
            <w:shd w:val="clear" w:color="auto" w:fill="FFFFFF"/>
            <w:tcMar>
              <w:top w:w="80" w:type="dxa"/>
              <w:left w:w="120" w:type="dxa"/>
              <w:bottom w:w="80" w:type="dxa"/>
              <w:right w:w="120" w:type="dxa"/>
            </w:tcMar>
            <w:vAlign w:val="center"/>
          </w:tcPr>
          <w:p w14:paraId="66085F5D">
            <w:pPr>
              <w:spacing w:before="0" w:after="30" w:line="240" w:lineRule="auto"/>
            </w:pPr>
            <w:r>
              <w:rPr>
                <w:rFonts w:ascii="Aptos" w:hAnsi="Aptos"/>
                <w:sz w:val="16"/>
              </w:rPr>
              <w:t>6.97</w:t>
            </w:r>
          </w:p>
        </w:tc>
        <w:tc>
          <w:tcPr>
            <w:tcW w:w="936" w:type="dxa"/>
            <w:shd w:val="clear" w:color="auto" w:fill="FFFFFF"/>
            <w:tcMar>
              <w:top w:w="80" w:type="dxa"/>
              <w:left w:w="120" w:type="dxa"/>
              <w:bottom w:w="80" w:type="dxa"/>
              <w:right w:w="120" w:type="dxa"/>
            </w:tcMar>
            <w:vAlign w:val="center"/>
          </w:tcPr>
          <w:p w14:paraId="52007FC4">
            <w:pPr>
              <w:spacing w:before="0" w:after="30" w:line="240" w:lineRule="auto"/>
            </w:pPr>
            <w:r>
              <w:rPr>
                <w:rFonts w:ascii="Aptos" w:hAnsi="Aptos"/>
                <w:sz w:val="16"/>
              </w:rPr>
              <w:t>9.80</w:t>
            </w:r>
          </w:p>
        </w:tc>
        <w:tc>
          <w:tcPr>
            <w:tcW w:w="936" w:type="dxa"/>
            <w:shd w:val="clear" w:color="auto" w:fill="FFFFFF"/>
            <w:tcMar>
              <w:top w:w="80" w:type="dxa"/>
              <w:left w:w="120" w:type="dxa"/>
              <w:bottom w:w="80" w:type="dxa"/>
              <w:right w:w="120" w:type="dxa"/>
            </w:tcMar>
            <w:vAlign w:val="center"/>
          </w:tcPr>
          <w:p w14:paraId="2A57A3DB">
            <w:pPr>
              <w:spacing w:before="0" w:after="30" w:line="240" w:lineRule="auto"/>
            </w:pPr>
            <w:r>
              <w:rPr>
                <w:rFonts w:ascii="Aptos" w:hAnsi="Aptos"/>
                <w:sz w:val="16"/>
              </w:rPr>
              <w:t>0.00</w:t>
            </w:r>
          </w:p>
        </w:tc>
        <w:tc>
          <w:tcPr>
            <w:tcW w:w="1181" w:type="dxa"/>
            <w:shd w:val="clear" w:color="auto" w:fill="FFFFFF"/>
            <w:tcMar>
              <w:top w:w="80" w:type="dxa"/>
              <w:left w:w="120" w:type="dxa"/>
              <w:bottom w:w="80" w:type="dxa"/>
              <w:right w:w="120" w:type="dxa"/>
            </w:tcMar>
            <w:vAlign w:val="center"/>
          </w:tcPr>
          <w:p w14:paraId="7820B3C5">
            <w:pPr>
              <w:spacing w:before="0" w:after="30" w:line="240" w:lineRule="auto"/>
            </w:pPr>
            <w:r>
              <w:rPr>
                <w:rFonts w:ascii="Aptos" w:hAnsi="Aptos"/>
                <w:sz w:val="16"/>
              </w:rPr>
              <w:t>6.20</w:t>
            </w:r>
          </w:p>
        </w:tc>
        <w:tc>
          <w:tcPr>
            <w:tcW w:w="936" w:type="dxa"/>
            <w:shd w:val="clear" w:color="auto" w:fill="FFFFFF"/>
            <w:tcMar>
              <w:top w:w="80" w:type="dxa"/>
              <w:left w:w="120" w:type="dxa"/>
              <w:bottom w:w="80" w:type="dxa"/>
              <w:right w:w="120" w:type="dxa"/>
            </w:tcMar>
            <w:vAlign w:val="center"/>
          </w:tcPr>
          <w:p w14:paraId="1A00F055">
            <w:pPr>
              <w:spacing w:before="0" w:after="30" w:line="240" w:lineRule="auto"/>
            </w:pPr>
            <w:r>
              <w:rPr>
                <w:rFonts w:ascii="Aptos" w:hAnsi="Aptos"/>
                <w:sz w:val="16"/>
              </w:rPr>
              <w:t>6.09</w:t>
            </w:r>
          </w:p>
        </w:tc>
      </w:tr>
      <w:tr w14:paraId="0AC89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5F8FA"/>
            <w:tcMar>
              <w:top w:w="80" w:type="dxa"/>
              <w:left w:w="120" w:type="dxa"/>
              <w:bottom w:w="80" w:type="dxa"/>
              <w:right w:w="120" w:type="dxa"/>
            </w:tcMar>
            <w:vAlign w:val="center"/>
          </w:tcPr>
          <w:p w14:paraId="6F876D55">
            <w:pPr>
              <w:spacing w:before="0" w:after="30" w:line="240" w:lineRule="auto"/>
            </w:pPr>
            <w:r>
              <w:rPr>
                <w:rFonts w:ascii="Aptos" w:hAnsi="Aptos"/>
                <w:sz w:val="16"/>
              </w:rPr>
              <w:t>Genesis G70 2.5T</w:t>
            </w:r>
          </w:p>
        </w:tc>
        <w:tc>
          <w:tcPr>
            <w:tcW w:w="1080" w:type="dxa"/>
            <w:shd w:val="clear" w:color="auto" w:fill="F5F8FA"/>
            <w:tcMar>
              <w:top w:w="80" w:type="dxa"/>
              <w:left w:w="120" w:type="dxa"/>
              <w:bottom w:w="80" w:type="dxa"/>
              <w:right w:w="120" w:type="dxa"/>
            </w:tcMar>
            <w:vAlign w:val="center"/>
          </w:tcPr>
          <w:p w14:paraId="6C790E20">
            <w:pPr>
              <w:spacing w:before="0" w:after="30" w:line="240" w:lineRule="auto"/>
            </w:pPr>
            <w:r>
              <w:rPr>
                <w:rFonts w:ascii="Aptos" w:hAnsi="Aptos"/>
                <w:sz w:val="16"/>
              </w:rPr>
              <w:t>1.88</w:t>
            </w:r>
          </w:p>
        </w:tc>
        <w:tc>
          <w:tcPr>
            <w:tcW w:w="936" w:type="dxa"/>
            <w:shd w:val="clear" w:color="auto" w:fill="F5F8FA"/>
            <w:tcMar>
              <w:top w:w="80" w:type="dxa"/>
              <w:left w:w="120" w:type="dxa"/>
              <w:bottom w:w="80" w:type="dxa"/>
              <w:right w:w="120" w:type="dxa"/>
            </w:tcMar>
            <w:vAlign w:val="center"/>
          </w:tcPr>
          <w:p w14:paraId="703B10C8">
            <w:pPr>
              <w:spacing w:before="0" w:after="30" w:line="240" w:lineRule="auto"/>
            </w:pPr>
            <w:r>
              <w:rPr>
                <w:rFonts w:ascii="Aptos" w:hAnsi="Aptos"/>
                <w:sz w:val="16"/>
              </w:rPr>
              <w:t>10.00</w:t>
            </w:r>
          </w:p>
        </w:tc>
        <w:tc>
          <w:tcPr>
            <w:tcW w:w="1037" w:type="dxa"/>
            <w:shd w:val="clear" w:color="auto" w:fill="F5F8FA"/>
            <w:tcMar>
              <w:top w:w="80" w:type="dxa"/>
              <w:left w:w="120" w:type="dxa"/>
              <w:bottom w:w="80" w:type="dxa"/>
              <w:right w:w="120" w:type="dxa"/>
            </w:tcMar>
            <w:vAlign w:val="center"/>
          </w:tcPr>
          <w:p w14:paraId="13BE91DD">
            <w:pPr>
              <w:spacing w:before="0" w:after="30" w:line="240" w:lineRule="auto"/>
            </w:pPr>
            <w:r>
              <w:rPr>
                <w:rFonts w:ascii="Aptos" w:hAnsi="Aptos"/>
                <w:sz w:val="16"/>
              </w:rPr>
              <w:t>6.97</w:t>
            </w:r>
          </w:p>
        </w:tc>
        <w:tc>
          <w:tcPr>
            <w:tcW w:w="936" w:type="dxa"/>
            <w:shd w:val="clear" w:color="auto" w:fill="F5F8FA"/>
            <w:tcMar>
              <w:top w:w="80" w:type="dxa"/>
              <w:left w:w="120" w:type="dxa"/>
              <w:bottom w:w="80" w:type="dxa"/>
              <w:right w:w="120" w:type="dxa"/>
            </w:tcMar>
            <w:vAlign w:val="center"/>
          </w:tcPr>
          <w:p w14:paraId="74315B3B">
            <w:pPr>
              <w:spacing w:before="0" w:after="30" w:line="240" w:lineRule="auto"/>
            </w:pPr>
            <w:r>
              <w:rPr>
                <w:rFonts w:ascii="Aptos" w:hAnsi="Aptos"/>
                <w:sz w:val="16"/>
              </w:rPr>
              <w:t>6.96</w:t>
            </w:r>
          </w:p>
        </w:tc>
        <w:tc>
          <w:tcPr>
            <w:tcW w:w="936" w:type="dxa"/>
            <w:shd w:val="clear" w:color="auto" w:fill="F5F8FA"/>
            <w:tcMar>
              <w:top w:w="80" w:type="dxa"/>
              <w:left w:w="120" w:type="dxa"/>
              <w:bottom w:w="80" w:type="dxa"/>
              <w:right w:w="120" w:type="dxa"/>
            </w:tcMar>
            <w:vAlign w:val="center"/>
          </w:tcPr>
          <w:p w14:paraId="37CA774D">
            <w:pPr>
              <w:spacing w:before="0" w:after="30" w:line="240" w:lineRule="auto"/>
            </w:pPr>
            <w:r>
              <w:rPr>
                <w:rFonts w:ascii="Aptos" w:hAnsi="Aptos"/>
                <w:sz w:val="16"/>
              </w:rPr>
              <w:t>1.77</w:t>
            </w:r>
          </w:p>
        </w:tc>
        <w:tc>
          <w:tcPr>
            <w:tcW w:w="1181" w:type="dxa"/>
            <w:shd w:val="clear" w:color="auto" w:fill="F5F8FA"/>
            <w:tcMar>
              <w:top w:w="80" w:type="dxa"/>
              <w:left w:w="120" w:type="dxa"/>
              <w:bottom w:w="80" w:type="dxa"/>
              <w:right w:w="120" w:type="dxa"/>
            </w:tcMar>
            <w:vAlign w:val="center"/>
          </w:tcPr>
          <w:p w14:paraId="64ED3456">
            <w:pPr>
              <w:spacing w:before="0" w:after="30" w:line="240" w:lineRule="auto"/>
            </w:pPr>
            <w:r>
              <w:rPr>
                <w:rFonts w:ascii="Aptos" w:hAnsi="Aptos"/>
                <w:sz w:val="16"/>
              </w:rPr>
              <w:t>6.27</w:t>
            </w:r>
          </w:p>
        </w:tc>
        <w:tc>
          <w:tcPr>
            <w:tcW w:w="936" w:type="dxa"/>
            <w:shd w:val="clear" w:color="auto" w:fill="F5F8FA"/>
            <w:tcMar>
              <w:top w:w="80" w:type="dxa"/>
              <w:left w:w="120" w:type="dxa"/>
              <w:bottom w:w="80" w:type="dxa"/>
              <w:right w:w="120" w:type="dxa"/>
            </w:tcMar>
            <w:vAlign w:val="center"/>
          </w:tcPr>
          <w:p w14:paraId="5B20E525">
            <w:pPr>
              <w:spacing w:before="0" w:after="30" w:line="240" w:lineRule="auto"/>
            </w:pPr>
            <w:r>
              <w:rPr>
                <w:rFonts w:ascii="Aptos" w:hAnsi="Aptos"/>
                <w:sz w:val="16"/>
              </w:rPr>
              <w:t>6.08</w:t>
            </w:r>
          </w:p>
        </w:tc>
      </w:tr>
      <w:tr w14:paraId="3D6C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tcMar>
              <w:top w:w="80" w:type="dxa"/>
              <w:left w:w="120" w:type="dxa"/>
              <w:bottom w:w="80" w:type="dxa"/>
              <w:right w:w="120" w:type="dxa"/>
            </w:tcMar>
            <w:vAlign w:val="center"/>
          </w:tcPr>
          <w:p w14:paraId="5968E721">
            <w:pPr>
              <w:spacing w:before="0" w:after="30" w:line="240" w:lineRule="auto"/>
            </w:pPr>
            <w:r>
              <w:rPr>
                <w:rFonts w:ascii="Aptos" w:hAnsi="Aptos"/>
                <w:sz w:val="16"/>
              </w:rPr>
              <w:t>Audi A4</w:t>
            </w:r>
          </w:p>
        </w:tc>
        <w:tc>
          <w:tcPr>
            <w:tcW w:w="1080" w:type="dxa"/>
            <w:shd w:val="clear" w:color="auto" w:fill="FFFFFF"/>
            <w:tcMar>
              <w:top w:w="80" w:type="dxa"/>
              <w:left w:w="120" w:type="dxa"/>
              <w:bottom w:w="80" w:type="dxa"/>
              <w:right w:w="120" w:type="dxa"/>
            </w:tcMar>
            <w:vAlign w:val="center"/>
          </w:tcPr>
          <w:p w14:paraId="6F2DCD4B">
            <w:pPr>
              <w:spacing w:before="0" w:after="30" w:line="240" w:lineRule="auto"/>
            </w:pPr>
            <w:r>
              <w:rPr>
                <w:rFonts w:ascii="Aptos" w:hAnsi="Aptos"/>
                <w:sz w:val="16"/>
              </w:rPr>
              <w:t>3.81</w:t>
            </w:r>
          </w:p>
        </w:tc>
        <w:tc>
          <w:tcPr>
            <w:tcW w:w="936" w:type="dxa"/>
            <w:shd w:val="clear" w:color="auto" w:fill="FFFFFF"/>
            <w:tcMar>
              <w:top w:w="80" w:type="dxa"/>
              <w:left w:w="120" w:type="dxa"/>
              <w:bottom w:w="80" w:type="dxa"/>
              <w:right w:w="120" w:type="dxa"/>
            </w:tcMar>
            <w:vAlign w:val="center"/>
          </w:tcPr>
          <w:p w14:paraId="336973D4">
            <w:pPr>
              <w:spacing w:before="0" w:after="30" w:line="240" w:lineRule="auto"/>
            </w:pPr>
            <w:r>
              <w:rPr>
                <w:rFonts w:ascii="Aptos" w:hAnsi="Aptos"/>
                <w:sz w:val="16"/>
              </w:rPr>
              <w:t>9.03</w:t>
            </w:r>
          </w:p>
        </w:tc>
        <w:tc>
          <w:tcPr>
            <w:tcW w:w="1037" w:type="dxa"/>
            <w:shd w:val="clear" w:color="auto" w:fill="FFFFFF"/>
            <w:tcMar>
              <w:top w:w="80" w:type="dxa"/>
              <w:left w:w="120" w:type="dxa"/>
              <w:bottom w:w="80" w:type="dxa"/>
              <w:right w:w="120" w:type="dxa"/>
            </w:tcMar>
            <w:vAlign w:val="center"/>
          </w:tcPr>
          <w:p w14:paraId="38E31E88">
            <w:pPr>
              <w:spacing w:before="0" w:after="30" w:line="240" w:lineRule="auto"/>
            </w:pPr>
            <w:r>
              <w:rPr>
                <w:rFonts w:ascii="Aptos" w:hAnsi="Aptos"/>
                <w:sz w:val="16"/>
              </w:rPr>
              <w:t>3.24</w:t>
            </w:r>
          </w:p>
        </w:tc>
        <w:tc>
          <w:tcPr>
            <w:tcW w:w="936" w:type="dxa"/>
            <w:shd w:val="clear" w:color="auto" w:fill="FFFFFF"/>
            <w:tcMar>
              <w:top w:w="80" w:type="dxa"/>
              <w:left w:w="120" w:type="dxa"/>
              <w:bottom w:w="80" w:type="dxa"/>
              <w:right w:w="120" w:type="dxa"/>
            </w:tcMar>
            <w:vAlign w:val="center"/>
          </w:tcPr>
          <w:p w14:paraId="51A7208C">
            <w:pPr>
              <w:spacing w:before="0" w:after="30" w:line="240" w:lineRule="auto"/>
            </w:pPr>
            <w:r>
              <w:rPr>
                <w:rFonts w:ascii="Aptos" w:hAnsi="Aptos"/>
                <w:sz w:val="16"/>
              </w:rPr>
              <w:t>7.75</w:t>
            </w:r>
          </w:p>
        </w:tc>
        <w:tc>
          <w:tcPr>
            <w:tcW w:w="936" w:type="dxa"/>
            <w:shd w:val="clear" w:color="auto" w:fill="FFFFFF"/>
            <w:tcMar>
              <w:top w:w="80" w:type="dxa"/>
              <w:left w:w="120" w:type="dxa"/>
              <w:bottom w:w="80" w:type="dxa"/>
              <w:right w:w="120" w:type="dxa"/>
            </w:tcMar>
            <w:vAlign w:val="center"/>
          </w:tcPr>
          <w:p w14:paraId="47042CE0">
            <w:pPr>
              <w:spacing w:before="0" w:after="30" w:line="240" w:lineRule="auto"/>
            </w:pPr>
            <w:r>
              <w:rPr>
                <w:rFonts w:ascii="Aptos" w:hAnsi="Aptos"/>
                <w:sz w:val="16"/>
              </w:rPr>
              <w:t>3.81</w:t>
            </w:r>
          </w:p>
        </w:tc>
        <w:tc>
          <w:tcPr>
            <w:tcW w:w="1181" w:type="dxa"/>
            <w:shd w:val="clear" w:color="auto" w:fill="FFFFFF"/>
            <w:tcMar>
              <w:top w:w="80" w:type="dxa"/>
              <w:left w:w="120" w:type="dxa"/>
              <w:bottom w:w="80" w:type="dxa"/>
              <w:right w:w="120" w:type="dxa"/>
            </w:tcMar>
            <w:vAlign w:val="center"/>
          </w:tcPr>
          <w:p w14:paraId="2949EF82">
            <w:pPr>
              <w:spacing w:before="0" w:after="30" w:line="240" w:lineRule="auto"/>
            </w:pPr>
            <w:r>
              <w:rPr>
                <w:rFonts w:ascii="Aptos" w:hAnsi="Aptos"/>
                <w:sz w:val="16"/>
              </w:rPr>
              <w:t>6.38</w:t>
            </w:r>
          </w:p>
        </w:tc>
        <w:tc>
          <w:tcPr>
            <w:tcW w:w="936" w:type="dxa"/>
            <w:shd w:val="clear" w:color="auto" w:fill="FFFFFF"/>
            <w:tcMar>
              <w:top w:w="80" w:type="dxa"/>
              <w:left w:w="120" w:type="dxa"/>
              <w:bottom w:w="80" w:type="dxa"/>
              <w:right w:w="120" w:type="dxa"/>
            </w:tcMar>
            <w:vAlign w:val="center"/>
          </w:tcPr>
          <w:p w14:paraId="590F107D">
            <w:pPr>
              <w:spacing w:before="0" w:after="30" w:line="240" w:lineRule="auto"/>
            </w:pPr>
            <w:r>
              <w:rPr>
                <w:rFonts w:ascii="Aptos" w:hAnsi="Aptos"/>
                <w:sz w:val="16"/>
              </w:rPr>
              <w:t>6.01</w:t>
            </w:r>
          </w:p>
        </w:tc>
      </w:tr>
      <w:tr w14:paraId="0EE6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5F8FA"/>
            <w:tcMar>
              <w:top w:w="80" w:type="dxa"/>
              <w:left w:w="120" w:type="dxa"/>
              <w:bottom w:w="80" w:type="dxa"/>
              <w:right w:w="120" w:type="dxa"/>
            </w:tcMar>
            <w:vAlign w:val="center"/>
          </w:tcPr>
          <w:p w14:paraId="520F6693">
            <w:pPr>
              <w:spacing w:before="0" w:after="30" w:line="240" w:lineRule="auto"/>
            </w:pPr>
            <w:r>
              <w:rPr>
                <w:rFonts w:ascii="Aptos" w:hAnsi="Aptos"/>
                <w:sz w:val="16"/>
              </w:rPr>
              <w:t>Honda Accord Hybrid</w:t>
            </w:r>
          </w:p>
        </w:tc>
        <w:tc>
          <w:tcPr>
            <w:tcW w:w="1080" w:type="dxa"/>
            <w:shd w:val="clear" w:color="auto" w:fill="F5F8FA"/>
            <w:tcMar>
              <w:top w:w="80" w:type="dxa"/>
              <w:left w:w="120" w:type="dxa"/>
              <w:bottom w:w="80" w:type="dxa"/>
              <w:right w:w="120" w:type="dxa"/>
            </w:tcMar>
            <w:vAlign w:val="center"/>
          </w:tcPr>
          <w:p w14:paraId="68DEF3DC">
            <w:pPr>
              <w:spacing w:before="0" w:after="30" w:line="240" w:lineRule="auto"/>
            </w:pPr>
            <w:r>
              <w:rPr>
                <w:rFonts w:ascii="Aptos" w:hAnsi="Aptos"/>
                <w:sz w:val="16"/>
              </w:rPr>
              <w:t>3.43</w:t>
            </w:r>
          </w:p>
        </w:tc>
        <w:tc>
          <w:tcPr>
            <w:tcW w:w="936" w:type="dxa"/>
            <w:shd w:val="clear" w:color="auto" w:fill="F5F8FA"/>
            <w:tcMar>
              <w:top w:w="80" w:type="dxa"/>
              <w:left w:w="120" w:type="dxa"/>
              <w:bottom w:w="80" w:type="dxa"/>
              <w:right w:w="120" w:type="dxa"/>
            </w:tcMar>
            <w:vAlign w:val="center"/>
          </w:tcPr>
          <w:p w14:paraId="41F27135">
            <w:pPr>
              <w:spacing w:before="0" w:after="30" w:line="240" w:lineRule="auto"/>
            </w:pPr>
            <w:r>
              <w:rPr>
                <w:rFonts w:ascii="Aptos" w:hAnsi="Aptos"/>
                <w:sz w:val="16"/>
              </w:rPr>
              <w:t>6.57</w:t>
            </w:r>
          </w:p>
        </w:tc>
        <w:tc>
          <w:tcPr>
            <w:tcW w:w="1037" w:type="dxa"/>
            <w:shd w:val="clear" w:color="auto" w:fill="F5F8FA"/>
            <w:tcMar>
              <w:top w:w="80" w:type="dxa"/>
              <w:left w:w="120" w:type="dxa"/>
              <w:bottom w:w="80" w:type="dxa"/>
              <w:right w:w="120" w:type="dxa"/>
            </w:tcMar>
            <w:vAlign w:val="center"/>
          </w:tcPr>
          <w:p w14:paraId="2B5449E1">
            <w:pPr>
              <w:spacing w:before="0" w:after="30" w:line="240" w:lineRule="auto"/>
            </w:pPr>
            <w:r>
              <w:rPr>
                <w:rFonts w:ascii="Aptos" w:hAnsi="Aptos"/>
                <w:sz w:val="16"/>
              </w:rPr>
              <w:t>6.59</w:t>
            </w:r>
          </w:p>
        </w:tc>
        <w:tc>
          <w:tcPr>
            <w:tcW w:w="936" w:type="dxa"/>
            <w:shd w:val="clear" w:color="auto" w:fill="F5F8FA"/>
            <w:tcMar>
              <w:top w:w="80" w:type="dxa"/>
              <w:left w:w="120" w:type="dxa"/>
              <w:bottom w:w="80" w:type="dxa"/>
              <w:right w:w="120" w:type="dxa"/>
            </w:tcMar>
            <w:vAlign w:val="center"/>
          </w:tcPr>
          <w:p w14:paraId="65A07224">
            <w:pPr>
              <w:spacing w:before="0" w:after="30" w:line="240" w:lineRule="auto"/>
            </w:pPr>
            <w:r>
              <w:rPr>
                <w:rFonts w:ascii="Aptos" w:hAnsi="Aptos"/>
                <w:sz w:val="16"/>
              </w:rPr>
              <w:t>4.01</w:t>
            </w:r>
          </w:p>
        </w:tc>
        <w:tc>
          <w:tcPr>
            <w:tcW w:w="936" w:type="dxa"/>
            <w:shd w:val="clear" w:color="auto" w:fill="F5F8FA"/>
            <w:tcMar>
              <w:top w:w="80" w:type="dxa"/>
              <w:left w:w="120" w:type="dxa"/>
              <w:bottom w:w="80" w:type="dxa"/>
              <w:right w:w="120" w:type="dxa"/>
            </w:tcMar>
            <w:vAlign w:val="center"/>
          </w:tcPr>
          <w:p w14:paraId="46FABF71">
            <w:pPr>
              <w:spacing w:before="0" w:after="30" w:line="240" w:lineRule="auto"/>
            </w:pPr>
            <w:r>
              <w:rPr>
                <w:rFonts w:ascii="Aptos" w:hAnsi="Aptos"/>
                <w:sz w:val="16"/>
              </w:rPr>
              <w:t>9.54</w:t>
            </w:r>
          </w:p>
        </w:tc>
        <w:tc>
          <w:tcPr>
            <w:tcW w:w="1181" w:type="dxa"/>
            <w:shd w:val="clear" w:color="auto" w:fill="F5F8FA"/>
            <w:tcMar>
              <w:top w:w="80" w:type="dxa"/>
              <w:left w:w="120" w:type="dxa"/>
              <w:bottom w:w="80" w:type="dxa"/>
              <w:right w:w="120" w:type="dxa"/>
            </w:tcMar>
            <w:vAlign w:val="center"/>
          </w:tcPr>
          <w:p w14:paraId="11743693">
            <w:pPr>
              <w:spacing w:before="0" w:after="30" w:line="240" w:lineRule="auto"/>
            </w:pPr>
            <w:r>
              <w:rPr>
                <w:rFonts w:ascii="Aptos" w:hAnsi="Aptos"/>
                <w:sz w:val="16"/>
              </w:rPr>
              <w:t>6.31</w:t>
            </w:r>
          </w:p>
        </w:tc>
        <w:tc>
          <w:tcPr>
            <w:tcW w:w="936" w:type="dxa"/>
            <w:shd w:val="clear" w:color="auto" w:fill="F5F8FA"/>
            <w:tcMar>
              <w:top w:w="80" w:type="dxa"/>
              <w:left w:w="120" w:type="dxa"/>
              <w:bottom w:w="80" w:type="dxa"/>
              <w:right w:w="120" w:type="dxa"/>
            </w:tcMar>
            <w:vAlign w:val="center"/>
          </w:tcPr>
          <w:p w14:paraId="46A9D0B1">
            <w:pPr>
              <w:spacing w:before="0" w:after="30" w:line="240" w:lineRule="auto"/>
            </w:pPr>
            <w:r>
              <w:rPr>
                <w:rFonts w:ascii="Aptos" w:hAnsi="Aptos"/>
                <w:sz w:val="16"/>
              </w:rPr>
              <w:t>5.82</w:t>
            </w:r>
          </w:p>
        </w:tc>
      </w:tr>
      <w:tr w14:paraId="1023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tcMar>
              <w:top w:w="80" w:type="dxa"/>
              <w:left w:w="120" w:type="dxa"/>
              <w:bottom w:w="80" w:type="dxa"/>
              <w:right w:w="120" w:type="dxa"/>
            </w:tcMar>
            <w:vAlign w:val="center"/>
          </w:tcPr>
          <w:p w14:paraId="1CC3F842">
            <w:pPr>
              <w:spacing w:before="0" w:after="30" w:line="240" w:lineRule="auto"/>
            </w:pPr>
            <w:r>
              <w:rPr>
                <w:rFonts w:ascii="Aptos" w:hAnsi="Aptos"/>
                <w:sz w:val="16"/>
              </w:rPr>
              <w:t>Toyota Camry Hybrid</w:t>
            </w:r>
          </w:p>
        </w:tc>
        <w:tc>
          <w:tcPr>
            <w:tcW w:w="1080" w:type="dxa"/>
            <w:shd w:val="clear" w:color="auto" w:fill="FFFFFF"/>
            <w:tcMar>
              <w:top w:w="80" w:type="dxa"/>
              <w:left w:w="120" w:type="dxa"/>
              <w:bottom w:w="80" w:type="dxa"/>
              <w:right w:w="120" w:type="dxa"/>
            </w:tcMar>
            <w:vAlign w:val="center"/>
          </w:tcPr>
          <w:p w14:paraId="6B822A8F">
            <w:pPr>
              <w:spacing w:before="0" w:after="30" w:line="240" w:lineRule="auto"/>
            </w:pPr>
            <w:r>
              <w:rPr>
                <w:rFonts w:ascii="Aptos" w:hAnsi="Aptos"/>
                <w:sz w:val="16"/>
              </w:rPr>
              <w:t>2.37</w:t>
            </w:r>
          </w:p>
        </w:tc>
        <w:tc>
          <w:tcPr>
            <w:tcW w:w="936" w:type="dxa"/>
            <w:shd w:val="clear" w:color="auto" w:fill="FFFFFF"/>
            <w:tcMar>
              <w:top w:w="80" w:type="dxa"/>
              <w:left w:w="120" w:type="dxa"/>
              <w:bottom w:w="80" w:type="dxa"/>
              <w:right w:w="120" w:type="dxa"/>
            </w:tcMar>
            <w:vAlign w:val="center"/>
          </w:tcPr>
          <w:p w14:paraId="7816F11D">
            <w:pPr>
              <w:spacing w:before="0" w:after="30" w:line="240" w:lineRule="auto"/>
            </w:pPr>
            <w:r>
              <w:rPr>
                <w:rFonts w:ascii="Aptos" w:hAnsi="Aptos"/>
                <w:sz w:val="16"/>
              </w:rPr>
              <w:t>5.05</w:t>
            </w:r>
          </w:p>
        </w:tc>
        <w:tc>
          <w:tcPr>
            <w:tcW w:w="1037" w:type="dxa"/>
            <w:shd w:val="clear" w:color="auto" w:fill="FFFFFF"/>
            <w:tcMar>
              <w:top w:w="80" w:type="dxa"/>
              <w:left w:w="120" w:type="dxa"/>
              <w:bottom w:w="80" w:type="dxa"/>
              <w:right w:w="120" w:type="dxa"/>
            </w:tcMar>
            <w:vAlign w:val="center"/>
          </w:tcPr>
          <w:p w14:paraId="6888FF01">
            <w:pPr>
              <w:spacing w:before="0" w:after="30" w:line="240" w:lineRule="auto"/>
            </w:pPr>
            <w:r>
              <w:rPr>
                <w:rFonts w:ascii="Aptos" w:hAnsi="Aptos"/>
                <w:sz w:val="16"/>
              </w:rPr>
              <w:t>10.00</w:t>
            </w:r>
          </w:p>
        </w:tc>
        <w:tc>
          <w:tcPr>
            <w:tcW w:w="936" w:type="dxa"/>
            <w:shd w:val="clear" w:color="auto" w:fill="FFFFFF"/>
            <w:tcMar>
              <w:top w:w="80" w:type="dxa"/>
              <w:left w:w="120" w:type="dxa"/>
              <w:bottom w:w="80" w:type="dxa"/>
              <w:right w:w="120" w:type="dxa"/>
            </w:tcMar>
            <w:vAlign w:val="center"/>
          </w:tcPr>
          <w:p w14:paraId="53AA45F8">
            <w:pPr>
              <w:spacing w:before="0" w:after="30" w:line="240" w:lineRule="auto"/>
            </w:pPr>
            <w:r>
              <w:rPr>
                <w:rFonts w:ascii="Aptos" w:hAnsi="Aptos"/>
                <w:sz w:val="16"/>
              </w:rPr>
              <w:t>2.67</w:t>
            </w:r>
          </w:p>
        </w:tc>
        <w:tc>
          <w:tcPr>
            <w:tcW w:w="936" w:type="dxa"/>
            <w:shd w:val="clear" w:color="auto" w:fill="FFFFFF"/>
            <w:tcMar>
              <w:top w:w="80" w:type="dxa"/>
              <w:left w:w="120" w:type="dxa"/>
              <w:bottom w:w="80" w:type="dxa"/>
              <w:right w:w="120" w:type="dxa"/>
            </w:tcMar>
            <w:vAlign w:val="center"/>
          </w:tcPr>
          <w:p w14:paraId="649C2096">
            <w:pPr>
              <w:spacing w:before="0" w:after="30" w:line="240" w:lineRule="auto"/>
            </w:pPr>
            <w:r>
              <w:rPr>
                <w:rFonts w:ascii="Aptos" w:hAnsi="Aptos"/>
                <w:sz w:val="16"/>
              </w:rPr>
              <w:t>10.00</w:t>
            </w:r>
          </w:p>
        </w:tc>
        <w:tc>
          <w:tcPr>
            <w:tcW w:w="1181" w:type="dxa"/>
            <w:shd w:val="clear" w:color="auto" w:fill="FFFFFF"/>
            <w:tcMar>
              <w:top w:w="80" w:type="dxa"/>
              <w:left w:w="120" w:type="dxa"/>
              <w:bottom w:w="80" w:type="dxa"/>
              <w:right w:w="120" w:type="dxa"/>
            </w:tcMar>
            <w:vAlign w:val="center"/>
          </w:tcPr>
          <w:p w14:paraId="5229CB0C">
            <w:pPr>
              <w:spacing w:before="0" w:after="30" w:line="240" w:lineRule="auto"/>
            </w:pPr>
            <w:r>
              <w:rPr>
                <w:rFonts w:ascii="Aptos" w:hAnsi="Aptos"/>
                <w:sz w:val="16"/>
              </w:rPr>
              <w:t>5.83</w:t>
            </w:r>
          </w:p>
        </w:tc>
        <w:tc>
          <w:tcPr>
            <w:tcW w:w="936" w:type="dxa"/>
            <w:shd w:val="clear" w:color="auto" w:fill="FFFFFF"/>
            <w:tcMar>
              <w:top w:w="80" w:type="dxa"/>
              <w:left w:w="120" w:type="dxa"/>
              <w:bottom w:w="80" w:type="dxa"/>
              <w:right w:w="120" w:type="dxa"/>
            </w:tcMar>
            <w:vAlign w:val="center"/>
          </w:tcPr>
          <w:p w14:paraId="6AF1BF91">
            <w:pPr>
              <w:spacing w:before="0" w:after="30" w:line="240" w:lineRule="auto"/>
            </w:pPr>
            <w:r>
              <w:rPr>
                <w:rFonts w:ascii="Aptos" w:hAnsi="Aptos"/>
                <w:sz w:val="16"/>
              </w:rPr>
              <w:t>5.51</w:t>
            </w:r>
          </w:p>
        </w:tc>
      </w:tr>
      <w:tr w14:paraId="02E1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5F8FA"/>
            <w:tcMar>
              <w:top w:w="80" w:type="dxa"/>
              <w:left w:w="120" w:type="dxa"/>
              <w:bottom w:w="80" w:type="dxa"/>
              <w:right w:w="120" w:type="dxa"/>
            </w:tcMar>
            <w:vAlign w:val="center"/>
          </w:tcPr>
          <w:p w14:paraId="245DA58F">
            <w:pPr>
              <w:spacing w:before="0" w:after="30" w:line="240" w:lineRule="auto"/>
            </w:pPr>
            <w:r>
              <w:rPr>
                <w:rFonts w:ascii="Aptos" w:hAnsi="Aptos"/>
                <w:sz w:val="16"/>
              </w:rPr>
              <w:t>Audi A5 Sportback</w:t>
            </w:r>
          </w:p>
        </w:tc>
        <w:tc>
          <w:tcPr>
            <w:tcW w:w="1080" w:type="dxa"/>
            <w:shd w:val="clear" w:color="auto" w:fill="F5F8FA"/>
            <w:tcMar>
              <w:top w:w="80" w:type="dxa"/>
              <w:left w:w="120" w:type="dxa"/>
              <w:bottom w:w="80" w:type="dxa"/>
              <w:right w:w="120" w:type="dxa"/>
            </w:tcMar>
            <w:vAlign w:val="center"/>
          </w:tcPr>
          <w:p w14:paraId="0070CC23">
            <w:pPr>
              <w:spacing w:before="0" w:after="30" w:line="240" w:lineRule="auto"/>
            </w:pPr>
            <w:r>
              <w:rPr>
                <w:rFonts w:ascii="Aptos" w:hAnsi="Aptos"/>
                <w:sz w:val="16"/>
              </w:rPr>
              <w:t>1.02</w:t>
            </w:r>
          </w:p>
        </w:tc>
        <w:tc>
          <w:tcPr>
            <w:tcW w:w="936" w:type="dxa"/>
            <w:shd w:val="clear" w:color="auto" w:fill="F5F8FA"/>
            <w:tcMar>
              <w:top w:w="80" w:type="dxa"/>
              <w:left w:w="120" w:type="dxa"/>
              <w:bottom w:w="80" w:type="dxa"/>
              <w:right w:w="120" w:type="dxa"/>
            </w:tcMar>
            <w:vAlign w:val="center"/>
          </w:tcPr>
          <w:p w14:paraId="36C5BCC4">
            <w:pPr>
              <w:spacing w:before="0" w:after="30" w:line="240" w:lineRule="auto"/>
            </w:pPr>
            <w:r>
              <w:rPr>
                <w:rFonts w:ascii="Aptos" w:hAnsi="Aptos"/>
                <w:sz w:val="16"/>
              </w:rPr>
              <w:t>7.85</w:t>
            </w:r>
          </w:p>
        </w:tc>
        <w:tc>
          <w:tcPr>
            <w:tcW w:w="1037" w:type="dxa"/>
            <w:shd w:val="clear" w:color="auto" w:fill="F5F8FA"/>
            <w:tcMar>
              <w:top w:w="80" w:type="dxa"/>
              <w:left w:w="120" w:type="dxa"/>
              <w:bottom w:w="80" w:type="dxa"/>
              <w:right w:w="120" w:type="dxa"/>
            </w:tcMar>
            <w:vAlign w:val="center"/>
          </w:tcPr>
          <w:p w14:paraId="0387E73E">
            <w:pPr>
              <w:spacing w:before="0" w:after="30" w:line="240" w:lineRule="auto"/>
            </w:pPr>
            <w:r>
              <w:rPr>
                <w:rFonts w:ascii="Aptos" w:hAnsi="Aptos"/>
                <w:sz w:val="16"/>
              </w:rPr>
              <w:t>2.82</w:t>
            </w:r>
          </w:p>
        </w:tc>
        <w:tc>
          <w:tcPr>
            <w:tcW w:w="936" w:type="dxa"/>
            <w:shd w:val="clear" w:color="auto" w:fill="F5F8FA"/>
            <w:tcMar>
              <w:top w:w="80" w:type="dxa"/>
              <w:left w:w="120" w:type="dxa"/>
              <w:bottom w:w="80" w:type="dxa"/>
              <w:right w:w="120" w:type="dxa"/>
            </w:tcMar>
            <w:vAlign w:val="center"/>
          </w:tcPr>
          <w:p w14:paraId="567BD0C3">
            <w:pPr>
              <w:spacing w:before="0" w:after="30" w:line="240" w:lineRule="auto"/>
            </w:pPr>
            <w:r>
              <w:rPr>
                <w:rFonts w:ascii="Aptos" w:hAnsi="Aptos"/>
                <w:sz w:val="16"/>
              </w:rPr>
              <w:t>6.92</w:t>
            </w:r>
          </w:p>
        </w:tc>
        <w:tc>
          <w:tcPr>
            <w:tcW w:w="936" w:type="dxa"/>
            <w:shd w:val="clear" w:color="auto" w:fill="F5F8FA"/>
            <w:tcMar>
              <w:top w:w="80" w:type="dxa"/>
              <w:left w:w="120" w:type="dxa"/>
              <w:bottom w:w="80" w:type="dxa"/>
              <w:right w:w="120" w:type="dxa"/>
            </w:tcMar>
            <w:vAlign w:val="center"/>
          </w:tcPr>
          <w:p w14:paraId="31C21C78">
            <w:pPr>
              <w:spacing w:before="0" w:after="30" w:line="240" w:lineRule="auto"/>
            </w:pPr>
            <w:r>
              <w:rPr>
                <w:rFonts w:ascii="Aptos" w:hAnsi="Aptos"/>
                <w:sz w:val="16"/>
              </w:rPr>
              <w:t>3.81</w:t>
            </w:r>
          </w:p>
        </w:tc>
        <w:tc>
          <w:tcPr>
            <w:tcW w:w="1181" w:type="dxa"/>
            <w:shd w:val="clear" w:color="auto" w:fill="F5F8FA"/>
            <w:tcMar>
              <w:top w:w="80" w:type="dxa"/>
              <w:left w:w="120" w:type="dxa"/>
              <w:bottom w:w="80" w:type="dxa"/>
              <w:right w:w="120" w:type="dxa"/>
            </w:tcMar>
            <w:vAlign w:val="center"/>
          </w:tcPr>
          <w:p w14:paraId="57F245C0">
            <w:pPr>
              <w:spacing w:before="0" w:after="30" w:line="240" w:lineRule="auto"/>
            </w:pPr>
            <w:r>
              <w:rPr>
                <w:rFonts w:ascii="Aptos" w:hAnsi="Aptos"/>
                <w:sz w:val="16"/>
              </w:rPr>
              <w:t>6.32</w:t>
            </w:r>
          </w:p>
        </w:tc>
        <w:tc>
          <w:tcPr>
            <w:tcW w:w="936" w:type="dxa"/>
            <w:shd w:val="clear" w:color="auto" w:fill="F5F8FA"/>
            <w:tcMar>
              <w:top w:w="80" w:type="dxa"/>
              <w:left w:w="120" w:type="dxa"/>
              <w:bottom w:w="80" w:type="dxa"/>
              <w:right w:w="120" w:type="dxa"/>
            </w:tcMar>
            <w:vAlign w:val="center"/>
          </w:tcPr>
          <w:p w14:paraId="2BE5E836">
            <w:pPr>
              <w:spacing w:before="0" w:after="30" w:line="240" w:lineRule="auto"/>
            </w:pPr>
            <w:r>
              <w:rPr>
                <w:rFonts w:ascii="Aptos" w:hAnsi="Aptos"/>
                <w:sz w:val="16"/>
              </w:rPr>
              <w:t>4.96</w:t>
            </w:r>
          </w:p>
        </w:tc>
      </w:tr>
      <w:tr w14:paraId="2F23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tcMar>
              <w:top w:w="80" w:type="dxa"/>
              <w:left w:w="120" w:type="dxa"/>
              <w:bottom w:w="80" w:type="dxa"/>
              <w:right w:w="120" w:type="dxa"/>
            </w:tcMar>
            <w:vAlign w:val="center"/>
          </w:tcPr>
          <w:p w14:paraId="08802722">
            <w:pPr>
              <w:spacing w:before="0" w:after="30" w:line="240" w:lineRule="auto"/>
            </w:pPr>
            <w:r>
              <w:rPr>
                <w:rFonts w:ascii="Aptos" w:hAnsi="Aptos"/>
                <w:sz w:val="16"/>
              </w:rPr>
              <w:t>Hyundai Sonata N Line</w:t>
            </w:r>
          </w:p>
        </w:tc>
        <w:tc>
          <w:tcPr>
            <w:tcW w:w="1080" w:type="dxa"/>
            <w:shd w:val="clear" w:color="auto" w:fill="FFFFFF"/>
            <w:tcMar>
              <w:top w:w="80" w:type="dxa"/>
              <w:left w:w="120" w:type="dxa"/>
              <w:bottom w:w="80" w:type="dxa"/>
              <w:right w:w="120" w:type="dxa"/>
            </w:tcMar>
            <w:vAlign w:val="center"/>
          </w:tcPr>
          <w:p w14:paraId="7FB5D5E1">
            <w:pPr>
              <w:spacing w:before="0" w:after="30" w:line="240" w:lineRule="auto"/>
            </w:pPr>
            <w:r>
              <w:rPr>
                <w:rFonts w:ascii="Aptos" w:hAnsi="Aptos"/>
                <w:sz w:val="16"/>
              </w:rPr>
              <w:t>7.00</w:t>
            </w:r>
          </w:p>
        </w:tc>
        <w:tc>
          <w:tcPr>
            <w:tcW w:w="936" w:type="dxa"/>
            <w:shd w:val="clear" w:color="auto" w:fill="FFFFFF"/>
            <w:tcMar>
              <w:top w:w="80" w:type="dxa"/>
              <w:left w:w="120" w:type="dxa"/>
              <w:bottom w:w="80" w:type="dxa"/>
              <w:right w:w="120" w:type="dxa"/>
            </w:tcMar>
            <w:vAlign w:val="center"/>
          </w:tcPr>
          <w:p w14:paraId="02E6BEC3">
            <w:pPr>
              <w:spacing w:before="0" w:after="30" w:line="240" w:lineRule="auto"/>
            </w:pPr>
            <w:r>
              <w:rPr>
                <w:rFonts w:ascii="Aptos" w:hAnsi="Aptos"/>
                <w:sz w:val="16"/>
              </w:rPr>
              <w:t>0.00</w:t>
            </w:r>
          </w:p>
        </w:tc>
        <w:tc>
          <w:tcPr>
            <w:tcW w:w="1037" w:type="dxa"/>
            <w:shd w:val="clear" w:color="auto" w:fill="FFFFFF"/>
            <w:tcMar>
              <w:top w:w="80" w:type="dxa"/>
              <w:left w:w="120" w:type="dxa"/>
              <w:bottom w:w="80" w:type="dxa"/>
              <w:right w:w="120" w:type="dxa"/>
            </w:tcMar>
            <w:vAlign w:val="center"/>
          </w:tcPr>
          <w:p w14:paraId="5DFD15A5">
            <w:pPr>
              <w:spacing w:before="0" w:after="30" w:line="240" w:lineRule="auto"/>
            </w:pPr>
            <w:r>
              <w:rPr>
                <w:rFonts w:ascii="Aptos" w:hAnsi="Aptos"/>
                <w:sz w:val="16"/>
              </w:rPr>
              <w:t>6.58</w:t>
            </w:r>
          </w:p>
        </w:tc>
        <w:tc>
          <w:tcPr>
            <w:tcW w:w="936" w:type="dxa"/>
            <w:shd w:val="clear" w:color="auto" w:fill="FFFFFF"/>
            <w:tcMar>
              <w:top w:w="80" w:type="dxa"/>
              <w:left w:w="120" w:type="dxa"/>
              <w:bottom w:w="80" w:type="dxa"/>
              <w:right w:w="120" w:type="dxa"/>
            </w:tcMar>
            <w:vAlign w:val="center"/>
          </w:tcPr>
          <w:p w14:paraId="28D94C3D">
            <w:pPr>
              <w:spacing w:before="0" w:after="30" w:line="240" w:lineRule="auto"/>
            </w:pPr>
            <w:r>
              <w:rPr>
                <w:rFonts w:ascii="Aptos" w:hAnsi="Aptos"/>
                <w:sz w:val="16"/>
              </w:rPr>
              <w:t>7.12</w:t>
            </w:r>
          </w:p>
        </w:tc>
        <w:tc>
          <w:tcPr>
            <w:tcW w:w="936" w:type="dxa"/>
            <w:shd w:val="clear" w:color="auto" w:fill="FFFFFF"/>
            <w:tcMar>
              <w:top w:w="80" w:type="dxa"/>
              <w:left w:w="120" w:type="dxa"/>
              <w:bottom w:w="80" w:type="dxa"/>
              <w:right w:w="120" w:type="dxa"/>
            </w:tcMar>
            <w:vAlign w:val="center"/>
          </w:tcPr>
          <w:p w14:paraId="4FF0B2BA">
            <w:pPr>
              <w:spacing w:before="0" w:after="30" w:line="240" w:lineRule="auto"/>
            </w:pPr>
            <w:r>
              <w:rPr>
                <w:rFonts w:ascii="Aptos" w:hAnsi="Aptos"/>
                <w:sz w:val="16"/>
              </w:rPr>
              <w:t>5.50</w:t>
            </w:r>
          </w:p>
        </w:tc>
        <w:tc>
          <w:tcPr>
            <w:tcW w:w="1181" w:type="dxa"/>
            <w:shd w:val="clear" w:color="auto" w:fill="FFFFFF"/>
            <w:tcMar>
              <w:top w:w="80" w:type="dxa"/>
              <w:left w:w="120" w:type="dxa"/>
              <w:bottom w:w="80" w:type="dxa"/>
              <w:right w:w="120" w:type="dxa"/>
            </w:tcMar>
            <w:vAlign w:val="center"/>
          </w:tcPr>
          <w:p w14:paraId="10FAF95F">
            <w:pPr>
              <w:spacing w:before="0" w:after="30" w:line="240" w:lineRule="auto"/>
            </w:pPr>
            <w:r>
              <w:rPr>
                <w:rFonts w:ascii="Aptos" w:hAnsi="Aptos"/>
                <w:sz w:val="16"/>
              </w:rPr>
              <w:t>5.98</w:t>
            </w:r>
          </w:p>
        </w:tc>
        <w:tc>
          <w:tcPr>
            <w:tcW w:w="936" w:type="dxa"/>
            <w:shd w:val="clear" w:color="auto" w:fill="FFFFFF"/>
            <w:tcMar>
              <w:top w:w="80" w:type="dxa"/>
              <w:left w:w="120" w:type="dxa"/>
              <w:bottom w:w="80" w:type="dxa"/>
              <w:right w:w="120" w:type="dxa"/>
            </w:tcMar>
            <w:vAlign w:val="center"/>
          </w:tcPr>
          <w:p w14:paraId="0F41C8E7">
            <w:pPr>
              <w:spacing w:before="0" w:after="30" w:line="240" w:lineRule="auto"/>
            </w:pPr>
            <w:r>
              <w:rPr>
                <w:rFonts w:ascii="Aptos" w:hAnsi="Aptos"/>
                <w:sz w:val="16"/>
              </w:rPr>
              <w:t>4.90</w:t>
            </w:r>
          </w:p>
        </w:tc>
      </w:tr>
      <w:tr w14:paraId="4945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5F8FA"/>
            <w:tcMar>
              <w:top w:w="80" w:type="dxa"/>
              <w:left w:w="120" w:type="dxa"/>
              <w:bottom w:w="80" w:type="dxa"/>
              <w:right w:w="120" w:type="dxa"/>
            </w:tcMar>
            <w:vAlign w:val="center"/>
          </w:tcPr>
          <w:p w14:paraId="2D2F72B8">
            <w:pPr>
              <w:spacing w:before="0" w:after="30" w:line="240" w:lineRule="auto"/>
            </w:pPr>
            <w:r>
              <w:rPr>
                <w:rFonts w:ascii="Aptos" w:hAnsi="Aptos"/>
                <w:sz w:val="16"/>
              </w:rPr>
              <w:t>Hyundai Sonata</w:t>
            </w:r>
          </w:p>
        </w:tc>
        <w:tc>
          <w:tcPr>
            <w:tcW w:w="1080" w:type="dxa"/>
            <w:shd w:val="clear" w:color="auto" w:fill="F5F8FA"/>
            <w:tcMar>
              <w:top w:w="80" w:type="dxa"/>
              <w:left w:w="120" w:type="dxa"/>
              <w:bottom w:w="80" w:type="dxa"/>
              <w:right w:w="120" w:type="dxa"/>
            </w:tcMar>
            <w:vAlign w:val="center"/>
          </w:tcPr>
          <w:p w14:paraId="373C0D48">
            <w:pPr>
              <w:spacing w:before="0" w:after="30" w:line="240" w:lineRule="auto"/>
            </w:pPr>
            <w:r>
              <w:rPr>
                <w:rFonts w:ascii="Aptos" w:hAnsi="Aptos"/>
                <w:sz w:val="16"/>
              </w:rPr>
              <w:t>7.81</w:t>
            </w:r>
          </w:p>
        </w:tc>
        <w:tc>
          <w:tcPr>
            <w:tcW w:w="936" w:type="dxa"/>
            <w:shd w:val="clear" w:color="auto" w:fill="F5F8FA"/>
            <w:tcMar>
              <w:top w:w="80" w:type="dxa"/>
              <w:left w:w="120" w:type="dxa"/>
              <w:bottom w:w="80" w:type="dxa"/>
              <w:right w:w="120" w:type="dxa"/>
            </w:tcMar>
            <w:vAlign w:val="center"/>
          </w:tcPr>
          <w:p w14:paraId="0513207E">
            <w:pPr>
              <w:spacing w:before="0" w:after="30" w:line="240" w:lineRule="auto"/>
            </w:pPr>
            <w:r>
              <w:rPr>
                <w:rFonts w:ascii="Aptos" w:hAnsi="Aptos"/>
                <w:sz w:val="16"/>
              </w:rPr>
              <w:t>0.00</w:t>
            </w:r>
          </w:p>
        </w:tc>
        <w:tc>
          <w:tcPr>
            <w:tcW w:w="1037" w:type="dxa"/>
            <w:shd w:val="clear" w:color="auto" w:fill="F5F8FA"/>
            <w:tcMar>
              <w:top w:w="80" w:type="dxa"/>
              <w:left w:w="120" w:type="dxa"/>
              <w:bottom w:w="80" w:type="dxa"/>
              <w:right w:w="120" w:type="dxa"/>
            </w:tcMar>
            <w:vAlign w:val="center"/>
          </w:tcPr>
          <w:p w14:paraId="3471D8B8">
            <w:pPr>
              <w:spacing w:before="0" w:after="30" w:line="240" w:lineRule="auto"/>
            </w:pPr>
            <w:r>
              <w:rPr>
                <w:rFonts w:ascii="Aptos" w:hAnsi="Aptos"/>
                <w:sz w:val="16"/>
              </w:rPr>
              <w:t>6.58</w:t>
            </w:r>
          </w:p>
        </w:tc>
        <w:tc>
          <w:tcPr>
            <w:tcW w:w="936" w:type="dxa"/>
            <w:shd w:val="clear" w:color="auto" w:fill="F5F8FA"/>
            <w:tcMar>
              <w:top w:w="80" w:type="dxa"/>
              <w:left w:w="120" w:type="dxa"/>
              <w:bottom w:w="80" w:type="dxa"/>
              <w:right w:w="120" w:type="dxa"/>
            </w:tcMar>
            <w:vAlign w:val="center"/>
          </w:tcPr>
          <w:p w14:paraId="7AAD3EBC">
            <w:pPr>
              <w:spacing w:before="0" w:after="30" w:line="240" w:lineRule="auto"/>
            </w:pPr>
            <w:r>
              <w:rPr>
                <w:rFonts w:ascii="Aptos" w:hAnsi="Aptos"/>
                <w:sz w:val="16"/>
              </w:rPr>
              <w:t>1.88</w:t>
            </w:r>
          </w:p>
        </w:tc>
        <w:tc>
          <w:tcPr>
            <w:tcW w:w="936" w:type="dxa"/>
            <w:shd w:val="clear" w:color="auto" w:fill="F5F8FA"/>
            <w:tcMar>
              <w:top w:w="80" w:type="dxa"/>
              <w:left w:w="120" w:type="dxa"/>
              <w:bottom w:w="80" w:type="dxa"/>
              <w:right w:w="120" w:type="dxa"/>
            </w:tcMar>
            <w:vAlign w:val="center"/>
          </w:tcPr>
          <w:p w14:paraId="3340B019">
            <w:pPr>
              <w:spacing w:before="0" w:after="30" w:line="240" w:lineRule="auto"/>
            </w:pPr>
            <w:r>
              <w:rPr>
                <w:rFonts w:ascii="Aptos" w:hAnsi="Aptos"/>
                <w:sz w:val="16"/>
              </w:rPr>
              <w:t>6.77</w:t>
            </w:r>
          </w:p>
        </w:tc>
        <w:tc>
          <w:tcPr>
            <w:tcW w:w="1181" w:type="dxa"/>
            <w:shd w:val="clear" w:color="auto" w:fill="F5F8FA"/>
            <w:tcMar>
              <w:top w:w="80" w:type="dxa"/>
              <w:left w:w="120" w:type="dxa"/>
              <w:bottom w:w="80" w:type="dxa"/>
              <w:right w:w="120" w:type="dxa"/>
            </w:tcMar>
            <w:vAlign w:val="center"/>
          </w:tcPr>
          <w:p w14:paraId="25773E2A">
            <w:pPr>
              <w:spacing w:before="0" w:after="30" w:line="240" w:lineRule="auto"/>
            </w:pPr>
            <w:r>
              <w:rPr>
                <w:rFonts w:ascii="Aptos" w:hAnsi="Aptos"/>
                <w:sz w:val="16"/>
              </w:rPr>
              <w:t>5.24</w:t>
            </w:r>
          </w:p>
        </w:tc>
        <w:tc>
          <w:tcPr>
            <w:tcW w:w="936" w:type="dxa"/>
            <w:shd w:val="clear" w:color="auto" w:fill="F5F8FA"/>
            <w:tcMar>
              <w:top w:w="80" w:type="dxa"/>
              <w:left w:w="120" w:type="dxa"/>
              <w:bottom w:w="80" w:type="dxa"/>
              <w:right w:w="120" w:type="dxa"/>
            </w:tcMar>
            <w:vAlign w:val="center"/>
          </w:tcPr>
          <w:p w14:paraId="37501B79">
            <w:pPr>
              <w:spacing w:before="0" w:after="30" w:line="240" w:lineRule="auto"/>
            </w:pPr>
            <w:r>
              <w:rPr>
                <w:rFonts w:ascii="Aptos" w:hAnsi="Aptos"/>
                <w:sz w:val="16"/>
              </w:rPr>
              <w:t>4.29</w:t>
            </w:r>
          </w:p>
        </w:tc>
      </w:tr>
      <w:tr w14:paraId="2521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tcMar>
              <w:top w:w="80" w:type="dxa"/>
              <w:left w:w="120" w:type="dxa"/>
              <w:bottom w:w="80" w:type="dxa"/>
              <w:right w:w="120" w:type="dxa"/>
            </w:tcMar>
            <w:vAlign w:val="center"/>
          </w:tcPr>
          <w:p w14:paraId="72EB5CB9">
            <w:pPr>
              <w:spacing w:before="0" w:after="30" w:line="240" w:lineRule="auto"/>
            </w:pPr>
            <w:r>
              <w:rPr>
                <w:rFonts w:ascii="Aptos" w:hAnsi="Aptos"/>
                <w:sz w:val="16"/>
              </w:rPr>
              <w:t>BMW 3 Series</w:t>
            </w:r>
          </w:p>
        </w:tc>
        <w:tc>
          <w:tcPr>
            <w:tcW w:w="1080" w:type="dxa"/>
            <w:shd w:val="clear" w:color="auto" w:fill="FFFFFF"/>
            <w:tcMar>
              <w:top w:w="80" w:type="dxa"/>
              <w:left w:w="120" w:type="dxa"/>
              <w:bottom w:w="80" w:type="dxa"/>
              <w:right w:w="120" w:type="dxa"/>
            </w:tcMar>
            <w:vAlign w:val="center"/>
          </w:tcPr>
          <w:p w14:paraId="5BA85CA8">
            <w:pPr>
              <w:spacing w:before="0" w:after="30" w:line="240" w:lineRule="auto"/>
            </w:pPr>
            <w:r>
              <w:rPr>
                <w:rFonts w:ascii="Aptos" w:hAnsi="Aptos"/>
                <w:sz w:val="16"/>
              </w:rPr>
              <w:t>1.20</w:t>
            </w:r>
          </w:p>
        </w:tc>
        <w:tc>
          <w:tcPr>
            <w:tcW w:w="936" w:type="dxa"/>
            <w:shd w:val="clear" w:color="auto" w:fill="FFFFFF"/>
            <w:tcMar>
              <w:top w:w="80" w:type="dxa"/>
              <w:left w:w="120" w:type="dxa"/>
              <w:bottom w:w="80" w:type="dxa"/>
              <w:right w:w="120" w:type="dxa"/>
            </w:tcMar>
            <w:vAlign w:val="center"/>
          </w:tcPr>
          <w:p w14:paraId="397ADDF0">
            <w:pPr>
              <w:spacing w:before="0" w:after="30" w:line="240" w:lineRule="auto"/>
            </w:pPr>
            <w:r>
              <w:rPr>
                <w:rFonts w:ascii="Aptos" w:hAnsi="Aptos"/>
                <w:sz w:val="16"/>
              </w:rPr>
              <w:t>4.96</w:t>
            </w:r>
          </w:p>
        </w:tc>
        <w:tc>
          <w:tcPr>
            <w:tcW w:w="1037" w:type="dxa"/>
            <w:shd w:val="clear" w:color="auto" w:fill="FFFFFF"/>
            <w:tcMar>
              <w:top w:w="80" w:type="dxa"/>
              <w:left w:w="120" w:type="dxa"/>
              <w:bottom w:w="80" w:type="dxa"/>
              <w:right w:w="120" w:type="dxa"/>
            </w:tcMar>
            <w:vAlign w:val="center"/>
          </w:tcPr>
          <w:p w14:paraId="06BABF63">
            <w:pPr>
              <w:spacing w:before="0" w:after="30" w:line="240" w:lineRule="auto"/>
            </w:pPr>
            <w:r>
              <w:rPr>
                <w:rFonts w:ascii="Aptos" w:hAnsi="Aptos"/>
                <w:sz w:val="16"/>
              </w:rPr>
              <w:t>1.33</w:t>
            </w:r>
          </w:p>
        </w:tc>
        <w:tc>
          <w:tcPr>
            <w:tcW w:w="936" w:type="dxa"/>
            <w:shd w:val="clear" w:color="auto" w:fill="FFFFFF"/>
            <w:tcMar>
              <w:top w:w="80" w:type="dxa"/>
              <w:left w:w="120" w:type="dxa"/>
              <w:bottom w:w="80" w:type="dxa"/>
              <w:right w:w="120" w:type="dxa"/>
            </w:tcMar>
            <w:vAlign w:val="center"/>
          </w:tcPr>
          <w:p w14:paraId="252EEE64">
            <w:pPr>
              <w:spacing w:before="0" w:after="30" w:line="240" w:lineRule="auto"/>
            </w:pPr>
            <w:r>
              <w:rPr>
                <w:rFonts w:ascii="Aptos" w:hAnsi="Aptos"/>
                <w:sz w:val="16"/>
              </w:rPr>
              <w:t>7.31</w:t>
            </w:r>
          </w:p>
        </w:tc>
        <w:tc>
          <w:tcPr>
            <w:tcW w:w="936" w:type="dxa"/>
            <w:shd w:val="clear" w:color="auto" w:fill="FFFFFF"/>
            <w:tcMar>
              <w:top w:w="80" w:type="dxa"/>
              <w:left w:w="120" w:type="dxa"/>
              <w:bottom w:w="80" w:type="dxa"/>
              <w:right w:w="120" w:type="dxa"/>
            </w:tcMar>
            <w:vAlign w:val="center"/>
          </w:tcPr>
          <w:p w14:paraId="44DEE90F">
            <w:pPr>
              <w:spacing w:before="0" w:after="30" w:line="240" w:lineRule="auto"/>
            </w:pPr>
            <w:r>
              <w:rPr>
                <w:rFonts w:ascii="Aptos" w:hAnsi="Aptos"/>
                <w:sz w:val="16"/>
              </w:rPr>
              <w:t>3.95</w:t>
            </w:r>
          </w:p>
        </w:tc>
        <w:tc>
          <w:tcPr>
            <w:tcW w:w="1181" w:type="dxa"/>
            <w:shd w:val="clear" w:color="auto" w:fill="FFFFFF"/>
            <w:tcMar>
              <w:top w:w="80" w:type="dxa"/>
              <w:left w:w="120" w:type="dxa"/>
              <w:bottom w:w="80" w:type="dxa"/>
              <w:right w:w="120" w:type="dxa"/>
            </w:tcMar>
            <w:vAlign w:val="center"/>
          </w:tcPr>
          <w:p w14:paraId="0C1D2A03">
            <w:pPr>
              <w:spacing w:before="0" w:after="30" w:line="240" w:lineRule="auto"/>
            </w:pPr>
            <w:r>
              <w:rPr>
                <w:rFonts w:ascii="Aptos" w:hAnsi="Aptos"/>
                <w:sz w:val="16"/>
              </w:rPr>
              <w:t>5.85</w:t>
            </w:r>
          </w:p>
        </w:tc>
        <w:tc>
          <w:tcPr>
            <w:tcW w:w="936" w:type="dxa"/>
            <w:shd w:val="clear" w:color="auto" w:fill="FFFFFF"/>
            <w:tcMar>
              <w:top w:w="80" w:type="dxa"/>
              <w:left w:w="120" w:type="dxa"/>
              <w:bottom w:w="80" w:type="dxa"/>
              <w:right w:w="120" w:type="dxa"/>
            </w:tcMar>
            <w:vAlign w:val="center"/>
          </w:tcPr>
          <w:p w14:paraId="55CA43BE">
            <w:pPr>
              <w:spacing w:before="0" w:after="30" w:line="240" w:lineRule="auto"/>
            </w:pPr>
            <w:r>
              <w:rPr>
                <w:rFonts w:ascii="Aptos" w:hAnsi="Aptos"/>
                <w:sz w:val="16"/>
              </w:rPr>
              <w:t>4.05</w:t>
            </w:r>
          </w:p>
        </w:tc>
      </w:tr>
      <w:tr w14:paraId="3709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5F8FA"/>
            <w:tcMar>
              <w:top w:w="80" w:type="dxa"/>
              <w:left w:w="120" w:type="dxa"/>
              <w:bottom w:w="80" w:type="dxa"/>
              <w:right w:w="120" w:type="dxa"/>
            </w:tcMar>
            <w:vAlign w:val="center"/>
          </w:tcPr>
          <w:p w14:paraId="4281C99D">
            <w:pPr>
              <w:spacing w:before="0" w:after="30" w:line="240" w:lineRule="auto"/>
            </w:pPr>
            <w:r>
              <w:rPr>
                <w:rFonts w:ascii="Aptos" w:hAnsi="Aptos"/>
                <w:sz w:val="16"/>
              </w:rPr>
              <w:t>Mercedes-Benz C300</w:t>
            </w:r>
          </w:p>
        </w:tc>
        <w:tc>
          <w:tcPr>
            <w:tcW w:w="1080" w:type="dxa"/>
            <w:shd w:val="clear" w:color="auto" w:fill="F5F8FA"/>
            <w:tcMar>
              <w:top w:w="80" w:type="dxa"/>
              <w:left w:w="120" w:type="dxa"/>
              <w:bottom w:w="80" w:type="dxa"/>
              <w:right w:w="120" w:type="dxa"/>
            </w:tcMar>
            <w:vAlign w:val="center"/>
          </w:tcPr>
          <w:p w14:paraId="03EEB769">
            <w:pPr>
              <w:spacing w:before="0" w:after="30" w:line="240" w:lineRule="auto"/>
            </w:pPr>
            <w:r>
              <w:rPr>
                <w:rFonts w:ascii="Aptos" w:hAnsi="Aptos"/>
                <w:sz w:val="16"/>
              </w:rPr>
              <w:t>0.00</w:t>
            </w:r>
          </w:p>
        </w:tc>
        <w:tc>
          <w:tcPr>
            <w:tcW w:w="936" w:type="dxa"/>
            <w:shd w:val="clear" w:color="auto" w:fill="F5F8FA"/>
            <w:tcMar>
              <w:top w:w="80" w:type="dxa"/>
              <w:left w:w="120" w:type="dxa"/>
              <w:bottom w:w="80" w:type="dxa"/>
              <w:right w:w="120" w:type="dxa"/>
            </w:tcMar>
            <w:vAlign w:val="center"/>
          </w:tcPr>
          <w:p w14:paraId="263960CE">
            <w:pPr>
              <w:spacing w:before="0" w:after="30" w:line="240" w:lineRule="auto"/>
            </w:pPr>
            <w:r>
              <w:rPr>
                <w:rFonts w:ascii="Aptos" w:hAnsi="Aptos"/>
                <w:sz w:val="16"/>
              </w:rPr>
              <w:t>2.57</w:t>
            </w:r>
          </w:p>
        </w:tc>
        <w:tc>
          <w:tcPr>
            <w:tcW w:w="1037" w:type="dxa"/>
            <w:shd w:val="clear" w:color="auto" w:fill="F5F8FA"/>
            <w:tcMar>
              <w:top w:w="80" w:type="dxa"/>
              <w:left w:w="120" w:type="dxa"/>
              <w:bottom w:w="80" w:type="dxa"/>
              <w:right w:w="120" w:type="dxa"/>
            </w:tcMar>
            <w:vAlign w:val="center"/>
          </w:tcPr>
          <w:p w14:paraId="6A66749F">
            <w:pPr>
              <w:spacing w:before="0" w:after="30" w:line="240" w:lineRule="auto"/>
            </w:pPr>
            <w:r>
              <w:rPr>
                <w:rFonts w:ascii="Aptos" w:hAnsi="Aptos"/>
                <w:sz w:val="16"/>
              </w:rPr>
              <w:t>2.86</w:t>
            </w:r>
          </w:p>
        </w:tc>
        <w:tc>
          <w:tcPr>
            <w:tcW w:w="936" w:type="dxa"/>
            <w:shd w:val="clear" w:color="auto" w:fill="F5F8FA"/>
            <w:tcMar>
              <w:top w:w="80" w:type="dxa"/>
              <w:left w:w="120" w:type="dxa"/>
              <w:bottom w:w="80" w:type="dxa"/>
              <w:right w:w="120" w:type="dxa"/>
            </w:tcMar>
            <w:vAlign w:val="center"/>
          </w:tcPr>
          <w:p w14:paraId="3382C55B">
            <w:pPr>
              <w:spacing w:before="0" w:after="30" w:line="240" w:lineRule="auto"/>
            </w:pPr>
            <w:r>
              <w:rPr>
                <w:rFonts w:ascii="Aptos" w:hAnsi="Aptos"/>
                <w:sz w:val="16"/>
              </w:rPr>
              <w:t>6.98</w:t>
            </w:r>
          </w:p>
        </w:tc>
        <w:tc>
          <w:tcPr>
            <w:tcW w:w="936" w:type="dxa"/>
            <w:shd w:val="clear" w:color="auto" w:fill="F5F8FA"/>
            <w:tcMar>
              <w:top w:w="80" w:type="dxa"/>
              <w:left w:w="120" w:type="dxa"/>
              <w:bottom w:w="80" w:type="dxa"/>
              <w:right w:w="120" w:type="dxa"/>
            </w:tcMar>
            <w:vAlign w:val="center"/>
          </w:tcPr>
          <w:p w14:paraId="688EB3BD">
            <w:pPr>
              <w:spacing w:before="0" w:after="30" w:line="240" w:lineRule="auto"/>
            </w:pPr>
            <w:r>
              <w:rPr>
                <w:rFonts w:ascii="Aptos" w:hAnsi="Aptos"/>
                <w:sz w:val="16"/>
              </w:rPr>
              <w:t>3.95</w:t>
            </w:r>
          </w:p>
        </w:tc>
        <w:tc>
          <w:tcPr>
            <w:tcW w:w="1181" w:type="dxa"/>
            <w:shd w:val="clear" w:color="auto" w:fill="F5F8FA"/>
            <w:tcMar>
              <w:top w:w="80" w:type="dxa"/>
              <w:left w:w="120" w:type="dxa"/>
              <w:bottom w:w="80" w:type="dxa"/>
              <w:right w:w="120" w:type="dxa"/>
            </w:tcMar>
            <w:vAlign w:val="center"/>
          </w:tcPr>
          <w:p w14:paraId="512F13C2">
            <w:pPr>
              <w:spacing w:before="0" w:after="30" w:line="240" w:lineRule="auto"/>
            </w:pPr>
            <w:r>
              <w:rPr>
                <w:rFonts w:ascii="Aptos" w:hAnsi="Aptos"/>
                <w:sz w:val="16"/>
              </w:rPr>
              <w:t>6.56</w:t>
            </w:r>
          </w:p>
        </w:tc>
        <w:tc>
          <w:tcPr>
            <w:tcW w:w="936" w:type="dxa"/>
            <w:shd w:val="clear" w:color="auto" w:fill="F5F8FA"/>
            <w:tcMar>
              <w:top w:w="80" w:type="dxa"/>
              <w:left w:w="120" w:type="dxa"/>
              <w:bottom w:w="80" w:type="dxa"/>
              <w:right w:w="120" w:type="dxa"/>
            </w:tcMar>
            <w:vAlign w:val="center"/>
          </w:tcPr>
          <w:p w14:paraId="3C82E52C">
            <w:pPr>
              <w:spacing w:before="0" w:after="30" w:line="240" w:lineRule="auto"/>
            </w:pPr>
            <w:r>
              <w:rPr>
                <w:rFonts w:ascii="Aptos" w:hAnsi="Aptos"/>
                <w:sz w:val="16"/>
              </w:rPr>
              <w:t>3.50</w:t>
            </w:r>
          </w:p>
        </w:tc>
      </w:tr>
    </w:tbl>
    <w:p w14:paraId="4DD51765">
      <w:pPr>
        <w:pStyle w:val="32"/>
        <w:pageBreakBefore/>
      </w:pPr>
      <w:r>
        <w:t>References</w:t>
      </w:r>
    </w:p>
    <w:p w14:paraId="6E4856BE">
      <w:pPr>
        <w:spacing w:after="120"/>
        <w:ind w:left="360" w:hanging="360"/>
      </w:pPr>
      <w:r>
        <w:t>Car and Driver. (n.d.). Car reviews and road tests. https://www.caranddriver.com/reviews/ (accessed August 29, 2026).</w:t>
      </w:r>
    </w:p>
    <w:p w14:paraId="51805F77">
      <w:pPr>
        <w:spacing w:after="120"/>
        <w:ind w:left="360" w:hanging="360"/>
      </w:pPr>
      <w:r>
        <w:t>CarEdge. (n.d.). Car maintenance calculator. https://caredge.com/maintenance (accessed August 29, 2026).</w:t>
      </w:r>
    </w:p>
    <w:p w14:paraId="0FD938F8">
      <w:pPr>
        <w:spacing w:after="120"/>
        <w:ind w:left="360" w:hanging="360"/>
      </w:pPr>
      <w:r>
        <w:t>CarGurus Canada. (2026). Used cars for sale in Ontario. https://www.cargurus.ca/Cars/spt-used-cars-Ontario_L412505 (market records collected July 30, 2026).</w:t>
      </w:r>
    </w:p>
    <w:p w14:paraId="3FB41D38">
      <w:pPr>
        <w:spacing w:after="120"/>
        <w:ind w:left="360" w:hanging="360"/>
      </w:pPr>
      <w:r>
        <w:t>GoodCarBadCar. (n.d.). Automotive sales figures and Canadian model-family sales pages. https://www.goodcarbadcar.net/ (accessed August 29, 2026).</w:t>
      </w:r>
    </w:p>
    <w:p w14:paraId="0E38F7FB">
      <w:pPr>
        <w:spacing w:after="120"/>
        <w:ind w:left="360" w:hanging="360"/>
      </w:pPr>
      <w:r>
        <w:t>Insurance Bureau of Canada. (n.d.). How Cars Measure Up. https://www.ibc.ca/insurance-basics/auto/how-cars-measure-up (accessed August 29, 2026).</w:t>
      </w:r>
    </w:p>
    <w:p w14:paraId="1DC608BC">
      <w:pPr>
        <w:spacing w:after="120"/>
        <w:ind w:left="360" w:hanging="360"/>
      </w:pPr>
      <w:r>
        <w:t>Insurance Bureau of Canada. (n.d.). CLEAR: Canadian Loss Experience Automobile Rating. https://www.ibc.ca/industry-resources/insurance-data-tools/clear-canadian-loss-experience-automobile-rating (accessed August 29, 2026).</w:t>
      </w:r>
    </w:p>
    <w:p w14:paraId="60E22394">
      <w:pPr>
        <w:spacing w:after="120"/>
        <w:ind w:left="360" w:hanging="360"/>
      </w:pPr>
      <w:r>
        <w:t>J.D. Power. (n.d.). Ratings methodology: Quality &amp; Reliability. https://www.jdpower.com/ratings-methodology (accessed August 29, 2026).</w:t>
      </w:r>
    </w:p>
    <w:p w14:paraId="6B1C67FB">
      <w:pPr>
        <w:spacing w:after="120"/>
        <w:ind w:left="360" w:hanging="360"/>
      </w:pPr>
      <w:r>
        <w:t>Natural Resources Canada. (2026). Fuel Consumption Guide. https://natural-resources.canada.ca/energy-efficiency/transportation-energy-efficiency/fuel-consumption-guide (accessed August 29, 2026).</w:t>
      </w:r>
    </w:p>
    <w:p w14:paraId="0330CD9C">
      <w:pPr>
        <w:spacing w:after="120"/>
        <w:ind w:left="360" w:hanging="360"/>
      </w:pPr>
      <w:r>
        <w:t>Wang, W. (2026a). Used-car market analysis [Jupyter notebook and submission data workbook]. Unpublished supporting material.</w:t>
      </w:r>
    </w:p>
    <w:p w14:paraId="72E8E314">
      <w:pPr>
        <w:spacing w:after="120"/>
        <w:ind w:left="360" w:hanging="360"/>
      </w:pPr>
      <w:r>
        <w:t>Wang, W. (2026b). Personal purchase decision model [Jupyter notebook]. Unpublished supporting material.</w:t>
      </w:r>
    </w:p>
    <w:sectPr>
      <w:headerReference r:id="rId5" w:type="default"/>
      <w:footerReference r:id="rId6" w:type="default"/>
      <w:pgSz w:w="11952" w:h="16848"/>
      <w:pgMar w:top="1037" w:right="1123" w:bottom="979" w:left="1123"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A5A0F">
    <w:pPr>
      <w:pStyle w:val="24"/>
      <w:jc w:val="center"/>
    </w:pPr>
    <w:r>
      <w:rPr>
        <w:rFonts w:ascii="Aptos" w:hAnsi="Aptos"/>
        <w:color w:val="646E78"/>
        <w:sz w:val="16"/>
      </w:rPr>
      <w:t xml:space="preserve">Warrick Wang  |  Used-Car Market Analysis  |  </w:t>
    </w:r>
    <w:r>
      <w:rPr>
        <w:rFonts w:ascii="Aptos" w:hAnsi="Aptos"/>
        <w:color w:val="646E78"/>
        <w:sz w:val="16"/>
      </w:rPr>
      <w:fldChar w:fldCharType="begin"/>
    </w:r>
    <w:r>
      <w:rPr>
        <w:rFonts w:ascii="Aptos" w:hAnsi="Aptos"/>
        <w:color w:val="646E78"/>
        <w:sz w:val="16"/>
      </w:rPr>
      <w:instrText xml:space="preserve">PAGE</w:instrText>
    </w:r>
    <w:r>
      <w:rPr>
        <w:rFonts w:ascii="Aptos" w:hAnsi="Aptos"/>
        <w:color w:val="646E78"/>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A7935">
    <w:pPr>
      <w:pStyle w:val="25"/>
      <w:jc w:val="right"/>
    </w:pPr>
    <w:r>
      <w:rPr>
        <w:rFonts w:ascii="Aptos" w:hAnsi="Aptos"/>
        <w:color w:val="828C96"/>
        <w:sz w:val="15"/>
      </w:rPr>
      <w:t>USED-CAR MARKET ANALYSIS AND PERSONAL PURCHASE DECISION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5D35AB"/>
    <w:rsid w:val="3437118A"/>
    <w:rsid w:val="607C1469"/>
    <w:rsid w:val="64F97173"/>
    <w:rsid w:val="758873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69" w:lineRule="auto"/>
    </w:pPr>
    <w:rPr>
      <w:rFonts w:ascii="Aptos" w:hAnsi="Aptos" w:eastAsia="等线" w:cstheme="minorBidi"/>
      <w:color w:val="232B35"/>
      <w:sz w:val="21"/>
      <w:szCs w:val="22"/>
      <w:lang w:val="en-US" w:eastAsia="en-US" w:bidi="ar-SA"/>
    </w:rPr>
  </w:style>
  <w:style w:type="paragraph" w:styleId="3">
    <w:name w:val="heading 1"/>
    <w:basedOn w:val="1"/>
    <w:next w:val="1"/>
    <w:link w:val="139"/>
    <w:qFormat/>
    <w:uiPriority w:val="9"/>
    <w:pPr>
      <w:keepNext/>
      <w:keepLines/>
      <w:spacing w:before="240" w:after="10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40"/>
    <w:unhideWhenUsed/>
    <w:qFormat/>
    <w:uiPriority w:val="9"/>
    <w:pPr>
      <w:keepNext/>
      <w:keepLines/>
      <w:spacing w:before="180" w:after="80"/>
      <w:outlineLvl w:val="1"/>
    </w:pPr>
    <w:rPr>
      <w:rFonts w:asciiTheme="majorHAnsi" w:hAnsiTheme="majorHAnsi" w:eastAsiaTheme="majorEastAsia" w:cstheme="majorBidi"/>
      <w:b/>
      <w:bCs/>
      <w:color w:val="2F5597"/>
      <w:sz w:val="23"/>
      <w:szCs w:val="26"/>
    </w:rPr>
  </w:style>
  <w:style w:type="paragraph" w:styleId="5">
    <w:name w:val="heading 3"/>
    <w:basedOn w:val="1"/>
    <w:next w:val="1"/>
    <w:link w:val="141"/>
    <w:unhideWhenUsed/>
    <w:qFormat/>
    <w:uiPriority w:val="9"/>
    <w:pPr>
      <w:keepNext/>
      <w:keepLines/>
      <w:spacing w:before="140" w:after="60"/>
      <w:outlineLvl w:val="2"/>
    </w:pPr>
    <w:rPr>
      <w:rFonts w:asciiTheme="majorHAnsi" w:hAnsiTheme="majorHAnsi" w:eastAsiaTheme="majorEastAsia" w:cstheme="majorBidi"/>
      <w:b/>
      <w:bCs/>
      <w:color w:val="365F91"/>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pBdr>
        <w:bottom w:val="single" w:color="4F81BD" w:themeColor="accent1" w:sz="8" w:space="4"/>
      </w:pBdr>
      <w:spacing w:before="320" w:after="160" w:line="240" w:lineRule="auto"/>
      <w:contextualSpacing/>
    </w:pPr>
    <w:rPr>
      <w:rFonts w:asciiTheme="majorHAnsi" w:hAnsiTheme="majorHAnsi" w:eastAsiaTheme="majorEastAsia" w:cstheme="majorBidi"/>
      <w:b/>
      <w:color w:val="17365D"/>
      <w:spacing w:val="5"/>
      <w:kern w:val="28"/>
      <w:sz w:val="40"/>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2126</Words>
  <Characters>13041</Characters>
  <Lines>0</Lines>
  <Paragraphs>0</Paragraphs>
  <TotalTime>3</TotalTime>
  <ScaleCrop>false</ScaleCrop>
  <LinksUpToDate>false</LinksUpToDate>
  <CharactersWithSpaces>15041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Warrick Wang</dc:creator>
  <dc:description>generated by python-docx</dc:description>
  <cp:keywords>used cars, Canada, listing price, regression, multi-criteria decision analysis</cp:keywords>
  <cp:lastModifiedBy>这白开水怎么没味</cp:lastModifiedBy>
  <dcterms:modified xsi:type="dcterms:W3CDTF">2026-08-29T19:42:06Z</dcterms:modified>
  <dc:subject>Used-car market analysis and six-dimensional personal purchase decision</dc:subject>
  <dc:title>Used-Car Market Analysis and Personal Purchase Decision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eyJoZGlkIjoiMDlmZmE4Njg0MGEwMWM1YTRlMzQyODI0ZTk1NDhkN2MiLCJ1c2VySWQiOiIxNDY1MTE0NDA4In0=</vt:lpwstr>
  </property>
  <property fmtid="{D5CDD505-2E9C-101B-9397-08002B2CF9AE}" pid="3" name="KSOProductBuildVer">
    <vt:lpwstr>2052-12.1.0.28043</vt:lpwstr>
  </property>
  <property fmtid="{D5CDD505-2E9C-101B-9397-08002B2CF9AE}" pid="4" name="ICV">
    <vt:lpwstr>E9E32E0D826A43119BD419CD75797B76_12</vt:lpwstr>
  </property>
</Properties>
</file>