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W w:w="10569" w:type="dxa"/>
        <w:tblLook w:val="04A0" w:firstRow="1" w:lastRow="0" w:firstColumn="1" w:lastColumn="0" w:noHBand="0" w:noVBand="1"/>
      </w:tblPr>
      <w:tblGrid>
        <w:gridCol w:w="2132"/>
        <w:gridCol w:w="3125"/>
        <w:gridCol w:w="1791"/>
        <w:gridCol w:w="1783"/>
        <w:gridCol w:w="1738"/>
      </w:tblGrid>
      <w:tr w:rsidR="00E251E2" w:rsidTr="00E2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jc w:val="center"/>
            </w:pPr>
            <w:r>
              <w:t>code</w:t>
            </w:r>
          </w:p>
        </w:tc>
        <w:tc>
          <w:tcPr>
            <w:tcW w:w="3125" w:type="dxa"/>
          </w:tcPr>
          <w:p w:rsidR="00E251E2" w:rsidRDefault="00E251E2" w:rsidP="00E25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</w:t>
            </w:r>
          </w:p>
        </w:tc>
        <w:tc>
          <w:tcPr>
            <w:tcW w:w="1791" w:type="dxa"/>
          </w:tcPr>
          <w:p w:rsidR="00E251E2" w:rsidRDefault="00E251E2" w:rsidP="00E25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 de calcul</w:t>
            </w: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cli_ref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cli_prenom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cli_adresse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cli_cp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cli_ville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cli_reg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Région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cli_pays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cli_tel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cli_mail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du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cat_cli_id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catégorie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cat_cli_nom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catégorie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Particulier ou professionnel</w:t>
            </w: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cat_cli_coef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Coefficient de la catégorie client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 xml:space="preserve"> (3,2)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com_num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</w:t>
            </w:r>
            <w:r>
              <w:t>Int</w:t>
            </w:r>
            <w:proofErr w:type="spellEnd"/>
            <w:r>
              <w:t>(5)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com_date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com_obs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de la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com_etat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la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emp_prenom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emp_adresse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emp_cp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(5)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emp_ville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emp_tel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emp_mail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emp_fonction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 de l’employé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fou_num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fou_cat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ou importateur</w:t>
            </w: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fou_ref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fou_adresse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fou_cp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fou_ville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fou_reg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Région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fou_pays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fou_tel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fou_mail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du fournisseur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ligcom_id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ligne de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ligcom_pro_ht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hors taxe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ligcom_qtt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de la ligne de command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ligcom_tot_ht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hors taxe de la ligne de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</w:t>
            </w:r>
            <w:r>
              <w:t>,2)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calcul en fonction de la catégorie du client</w:t>
            </w: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ligcom_tot_ttc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toutes taxes comprises de la ligne de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</w:t>
            </w:r>
            <w:r>
              <w:t>6</w:t>
            </w:r>
            <w:r>
              <w:t>,2)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lastRenderedPageBreak/>
              <w:t>ligcom_remise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Remise sur la commande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 xml:space="preserve"> (6,2)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liv_num_bon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bon de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liv_date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liv_qtt_liv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livré lors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liv_adresse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liv_cp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(5)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liv_ville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liv_reg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Région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liv_pays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 de la livraison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bookmarkStart w:id="0" w:name="_GoBack"/>
            <w:proofErr w:type="spellStart"/>
            <w:r>
              <w:t>role_id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rôle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role_nom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rôle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pro_ref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pro_description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1783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pro_prix_achat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d’achat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pro_prix_vente_ht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hors taxe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pro_nom_photo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photo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pro_stock_phy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physique de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pro_stock_al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Alerte du stock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pro_prix_sold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du produit si soldé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Calculé en fonction du pourcentage déterminé</w:t>
            </w: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pro_d_sold_deb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des soldes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Default="00E251E2" w:rsidP="00E251E2">
            <w:pPr>
              <w:pStyle w:val="Standard"/>
              <w:jc w:val="center"/>
              <w:rPr>
                <w:b w:val="0"/>
                <w:bCs w:val="0"/>
              </w:rPr>
            </w:pPr>
            <w:proofErr w:type="spellStart"/>
            <w:r>
              <w:t>pro_d_sold_fin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des soldes du produit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1E2" w:rsidTr="00E25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Pr="00E251E2" w:rsidRDefault="00E251E2" w:rsidP="00E251E2">
            <w:pPr>
              <w:pStyle w:val="Standard"/>
              <w:jc w:val="center"/>
              <w:rPr>
                <w:bCs w:val="0"/>
              </w:rPr>
            </w:pPr>
            <w:proofErr w:type="spellStart"/>
            <w:r w:rsidRPr="00E251E2">
              <w:rPr>
                <w:bCs w:val="0"/>
              </w:rPr>
              <w:t>rub_id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rubrique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1E2" w:rsidTr="00E2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E251E2" w:rsidRPr="00E251E2" w:rsidRDefault="00E251E2" w:rsidP="00E251E2">
            <w:pPr>
              <w:pStyle w:val="Standard"/>
              <w:jc w:val="center"/>
              <w:rPr>
                <w:bCs w:val="0"/>
              </w:rPr>
            </w:pPr>
            <w:proofErr w:type="spellStart"/>
            <w:r w:rsidRPr="00E251E2">
              <w:rPr>
                <w:bCs w:val="0"/>
              </w:rPr>
              <w:t>rub_nom</w:t>
            </w:r>
            <w:proofErr w:type="spellEnd"/>
          </w:p>
        </w:tc>
        <w:tc>
          <w:tcPr>
            <w:tcW w:w="3125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rubrique</w:t>
            </w:r>
          </w:p>
        </w:tc>
        <w:tc>
          <w:tcPr>
            <w:tcW w:w="1791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783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8" w:type="dxa"/>
          </w:tcPr>
          <w:p w:rsidR="00E251E2" w:rsidRDefault="00E251E2" w:rsidP="00E251E2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2070" w:rsidRDefault="00492070" w:rsidP="00E251E2">
      <w:pPr>
        <w:jc w:val="center"/>
      </w:pPr>
    </w:p>
    <w:p w:rsidR="00E251E2" w:rsidRDefault="00E251E2" w:rsidP="00E251E2">
      <w:pPr>
        <w:jc w:val="center"/>
      </w:pPr>
    </w:p>
    <w:p w:rsidR="00E251E2" w:rsidRDefault="00E251E2" w:rsidP="00E251E2">
      <w:pPr>
        <w:jc w:val="center"/>
      </w:pPr>
    </w:p>
    <w:p w:rsidR="00E251E2" w:rsidRDefault="00E251E2" w:rsidP="00E251E2">
      <w:pPr>
        <w:pStyle w:val="Standard"/>
      </w:pPr>
      <w:r>
        <w:t>Les commandes :</w:t>
      </w:r>
    </w:p>
    <w:p w:rsidR="00E251E2" w:rsidRDefault="00E251E2" w:rsidP="00E251E2">
      <w:pPr>
        <w:pStyle w:val="Paragraphedeliste"/>
        <w:numPr>
          <w:ilvl w:val="0"/>
          <w:numId w:val="2"/>
        </w:numPr>
      </w:pPr>
      <w:r>
        <w:t xml:space="preserve">Une commande expédiée </w:t>
      </w:r>
      <w:r>
        <w:rPr>
          <w:shd w:val="clear" w:color="auto" w:fill="FFFF00"/>
        </w:rPr>
        <w:t>même partiellement</w:t>
      </w:r>
      <w:r>
        <w:t xml:space="preserve"> fait l’objet d’une facturation de l’ensemble de la commande.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t xml:space="preserve">Les commandes et les documents associés </w:t>
      </w:r>
      <w:r>
        <w:rPr>
          <w:shd w:val="clear" w:color="auto" w:fill="FFFF00"/>
        </w:rPr>
        <w:t>sont conservés pendant trois ans</w:t>
      </w:r>
      <w:r>
        <w:t>.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t xml:space="preserve">Quand un client passe une commande, il peut être </w:t>
      </w:r>
      <w:r>
        <w:rPr>
          <w:shd w:val="clear" w:color="auto" w:fill="FFFF00"/>
        </w:rPr>
        <w:t>appliqué une réduction supplémentaire</w:t>
      </w:r>
      <w:r>
        <w:t xml:space="preserve"> sur le total, cette réduction est négociée par le service commercial.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t xml:space="preserve">Pour </w:t>
      </w:r>
      <w:r>
        <w:rPr>
          <w:shd w:val="clear" w:color="auto" w:fill="FFFF00"/>
        </w:rPr>
        <w:t>les clients professionnels</w:t>
      </w:r>
      <w:r>
        <w:t xml:space="preserve"> le paiement se fait en différé.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t xml:space="preserve">Pour </w:t>
      </w:r>
      <w:r>
        <w:rPr>
          <w:shd w:val="clear" w:color="auto" w:fill="FFFF00"/>
        </w:rPr>
        <w:t>les clients particuliers</w:t>
      </w:r>
      <w:r>
        <w:t>, un paiement à la commande est exigé.</w:t>
      </w:r>
    </w:p>
    <w:p w:rsidR="00E251E2" w:rsidRDefault="00E251E2" w:rsidP="00E251E2">
      <w:pPr>
        <w:pStyle w:val="Paragraphedeliste"/>
        <w:numPr>
          <w:ilvl w:val="1"/>
          <w:numId w:val="1"/>
        </w:numPr>
      </w:pPr>
      <w:r>
        <w:t>Dans les deux cas de figure, on notera l'information concernant le règlement.</w:t>
      </w:r>
    </w:p>
    <w:p w:rsidR="00E251E2" w:rsidRDefault="00E251E2" w:rsidP="00E251E2">
      <w:pPr>
        <w:pStyle w:val="Standard"/>
      </w:pPr>
      <w:r>
        <w:t>Droits :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t>Les coefficients sont attribués aux clients au moment de leur création et peuvent être ajustés par le service commercial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lastRenderedPageBreak/>
        <w:t>L'équipe qui gère les relations avec les fournisseurs tient à jour le catalogue. Elle met à jour le stock, valide ou pas la publication de nouveaux produits et désactive d'anciens produits. Elle gère aussi l'arborescence Rubrique/</w:t>
      </w:r>
      <w:proofErr w:type="spellStart"/>
      <w:r>
        <w:t>SousRubrique</w:t>
      </w:r>
      <w:proofErr w:type="spellEnd"/>
      <w:r>
        <w:t>.</w:t>
      </w:r>
    </w:p>
    <w:p w:rsidR="00E251E2" w:rsidRDefault="00E251E2" w:rsidP="00E251E2">
      <w:pPr>
        <w:pStyle w:val="Paragraphedeliste"/>
        <w:numPr>
          <w:ilvl w:val="0"/>
          <w:numId w:val="1"/>
        </w:numPr>
      </w:pPr>
      <w:r>
        <w:t>Chaque client se voit attribuer une référence qui servira à l'identifier lors des échanges avec les différents services de l'entreprise (après-vente, commercial, comptabilité)</w:t>
      </w:r>
    </w:p>
    <w:p w:rsidR="00E251E2" w:rsidRDefault="00E251E2" w:rsidP="00E251E2">
      <w:pPr>
        <w:jc w:val="center"/>
      </w:pPr>
    </w:p>
    <w:sectPr w:rsidR="00E251E2" w:rsidSect="00E251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71AF7"/>
    <w:multiLevelType w:val="multilevel"/>
    <w:tmpl w:val="5E06A9EC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E2"/>
    <w:rsid w:val="00062EA0"/>
    <w:rsid w:val="00492070"/>
    <w:rsid w:val="00E2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A193"/>
  <w15:chartTrackingRefBased/>
  <w15:docId w15:val="{03724815-91AD-488E-9B4F-2713DF95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251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andard">
    <w:name w:val="Standard"/>
    <w:rsid w:val="00E251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Noto Sans Devanagari"/>
      <w:kern w:val="3"/>
      <w:sz w:val="24"/>
      <w:szCs w:val="24"/>
      <w:lang w:eastAsia="zh-CN" w:bidi="hi-IN"/>
    </w:rPr>
  </w:style>
  <w:style w:type="paragraph" w:styleId="Paragraphedeliste">
    <w:name w:val="List Paragraph"/>
    <w:basedOn w:val="Standard"/>
    <w:rsid w:val="00E251E2"/>
    <w:pPr>
      <w:spacing w:after="160"/>
      <w:ind w:left="720"/>
    </w:pPr>
  </w:style>
  <w:style w:type="numbering" w:customStyle="1" w:styleId="WWNum2">
    <w:name w:val="WWNum2"/>
    <w:basedOn w:val="Aucuneliste"/>
    <w:rsid w:val="00E251E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80010-11-04</cp:lastModifiedBy>
  <cp:revision>1</cp:revision>
  <dcterms:created xsi:type="dcterms:W3CDTF">2020-02-27T12:03:00Z</dcterms:created>
  <dcterms:modified xsi:type="dcterms:W3CDTF">2020-02-27T12:43:00Z</dcterms:modified>
</cp:coreProperties>
</file>