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contextualSpacing/>
        <w:jc w:val="center"/>
        <w:rPr>
          <w:rFonts w:ascii="微软雅黑" w:hAnsi="微软雅黑" w:eastAsia="微软雅黑" w:cs="宋体"/>
          <w:b/>
          <w:bCs/>
          <w:kern w:val="0"/>
          <w:sz w:val="28"/>
          <w:szCs w:val="28"/>
        </w:rPr>
      </w:pPr>
      <w:r>
        <w:rPr>
          <w:rFonts w:hint="eastAsia" w:ascii="微软雅黑" w:hAnsi="微软雅黑" w:eastAsia="微软雅黑"/>
          <w:b/>
          <w:bCs/>
          <w:sz w:val="28"/>
          <w:szCs w:val="28"/>
        </w:rPr>
        <w:t>红魔11</w:t>
      </w:r>
      <w:r>
        <w:rPr>
          <w:rFonts w:ascii="微软雅黑" w:hAnsi="微软雅黑" w:eastAsia="微软雅黑"/>
          <w:b/>
          <w:bCs/>
          <w:sz w:val="28"/>
          <w:szCs w:val="28"/>
        </w:rPr>
        <w:t>SPRO</w:t>
      </w:r>
      <w:r>
        <w:rPr>
          <w:rFonts w:hint="eastAsia" w:ascii="微软雅黑" w:hAnsi="微软雅黑" w:eastAsia="微软雅黑"/>
          <w:b/>
          <w:bCs/>
          <w:sz w:val="28"/>
          <w:szCs w:val="28"/>
        </w:rPr>
        <w:t>系列</w:t>
      </w:r>
      <w:r>
        <w:rPr>
          <w:rFonts w:hint="eastAsia" w:ascii="微软雅黑" w:hAnsi="微软雅黑" w:eastAsia="微软雅黑" w:cs="宋体"/>
          <w:b/>
          <w:bCs/>
          <w:kern w:val="0"/>
          <w:sz w:val="28"/>
          <w:szCs w:val="28"/>
        </w:rPr>
        <w:t>综合评测Brief</w:t>
      </w:r>
    </w:p>
    <w:p>
      <w:pPr>
        <w:spacing w:line="360" w:lineRule="auto"/>
        <w:contextualSpacing/>
        <w:jc w:val="center"/>
        <w:rPr>
          <w:rFonts w:ascii="微软雅黑" w:hAnsi="微软雅黑" w:eastAsia="微软雅黑" w:cs="宋体"/>
          <w:b/>
          <w:bCs/>
          <w:kern w:val="0"/>
          <w:sz w:val="24"/>
          <w:szCs w:val="24"/>
        </w:rPr>
      </w:pPr>
      <w:r>
        <w:rPr>
          <w:rFonts w:hint="eastAsia" w:ascii="微软雅黑" w:hAnsi="微软雅黑" w:eastAsia="微软雅黑" w:cs="宋体"/>
          <w:b/>
          <w:bCs/>
          <w:kern w:val="0"/>
          <w:sz w:val="24"/>
          <w:szCs w:val="24"/>
        </w:rPr>
        <w:t>发布须知</w:t>
      </w:r>
    </w:p>
    <w:p>
      <w:pPr>
        <w:spacing w:line="360" w:lineRule="auto"/>
        <w:contextualSpacing/>
        <w:rPr>
          <w:rFonts w:ascii="微软雅黑" w:hAnsi="微软雅黑" w:eastAsia="微软雅黑"/>
        </w:rPr>
      </w:pPr>
      <w:r>
        <w:rPr>
          <w:rFonts w:ascii="微软雅黑" w:hAnsi="微软雅黑" w:eastAsia="微软雅黑"/>
          <w:color w:val="FF0000"/>
        </w:rPr>
        <w:t>2026年5月18日16点</w:t>
      </w:r>
      <w:r>
        <w:rPr>
          <w:rFonts w:ascii="微软雅黑" w:hAnsi="微软雅黑" w:eastAsia="微软雅黑"/>
        </w:rPr>
        <w:t>后发布，发布前内容需由红魔人员审核，避免露出过多</w:t>
      </w:r>
      <w:r>
        <w:rPr>
          <w:rFonts w:hint="eastAsia" w:ascii="微软雅黑" w:hAnsi="微软雅黑" w:eastAsia="微软雅黑"/>
        </w:rPr>
        <w:t>。</w:t>
      </w:r>
    </w:p>
    <w:p>
      <w:pPr>
        <w:spacing w:line="360" w:lineRule="auto"/>
        <w:contextualSpacing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发布带</w:t>
      </w:r>
      <w:r>
        <w:rPr>
          <w:rFonts w:ascii="微软雅黑" w:hAnsi="微软雅黑" w:eastAsia="微软雅黑"/>
        </w:rPr>
        <w:t>话题</w:t>
      </w:r>
      <w:r>
        <w:rPr>
          <w:rFonts w:hint="eastAsia" w:ascii="微软雅黑" w:hAnsi="微软雅黑" w:eastAsia="微软雅黑"/>
        </w:rPr>
        <w:t>：</w:t>
      </w:r>
      <w:r>
        <w:rPr>
          <w:rFonts w:ascii="微软雅黑" w:hAnsi="微软雅黑" w:eastAsia="微软雅黑"/>
        </w:rPr>
        <w:t>#红魔</w:t>
      </w:r>
      <w:r>
        <w:rPr>
          <w:rFonts w:hint="eastAsia" w:ascii="微软雅黑" w:hAnsi="微软雅黑" w:eastAsia="微软雅黑"/>
        </w:rPr>
        <w:t>1</w:t>
      </w:r>
      <w:r>
        <w:rPr>
          <w:rFonts w:ascii="微软雅黑" w:hAnsi="微软雅黑" w:eastAsia="微软雅黑"/>
        </w:rPr>
        <w:t>1SPRO#</w:t>
      </w:r>
    </w:p>
    <w:p>
      <w:pPr>
        <w:pStyle w:val="7"/>
        <w:widowControl w:val="0"/>
        <w:numPr>
          <w:ilvl w:val="0"/>
          <w:numId w:val="1"/>
        </w:numPr>
        <w:snapToGrid w:val="0"/>
        <w:spacing w:before="100" w:beforeAutospacing="1" w:after="100" w:afterAutospacing="1" w:line="360" w:lineRule="auto"/>
        <w:ind w:firstLineChars="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项目背景</w:t>
      </w: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从首款红魔游戏手机发布至今，红魔一直都是手机最强性能的风向标。每一代最先进，最强大的骁龙移动平台都会在红魔极致的散热堆叠及软件调校下，获得充足的性能释放。</w:t>
      </w:r>
    </w:p>
    <w:p>
      <w:pPr>
        <w:widowControl/>
        <w:jc w:val="left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而红魔11</w:t>
      </w:r>
      <w:r>
        <w:rPr>
          <w:rFonts w:ascii="微软雅黑" w:hAnsi="微软雅黑" w:eastAsia="微软雅黑"/>
        </w:rPr>
        <w:t>S</w:t>
      </w:r>
      <w:r>
        <w:rPr>
          <w:rFonts w:hint="eastAsia" w:ascii="微软雅黑" w:hAnsi="微软雅黑" w:eastAsia="微软雅黑"/>
        </w:rPr>
        <w:t xml:space="preserve"> PRO系列全新搭载了迄今最强的第五代骁龙8至尊领先版，性能释放更激进，让游戏体验跨越终端边界，为玩家带来了新一代</w:t>
      </w:r>
      <w:r>
        <w:rPr>
          <w:rFonts w:ascii="微软雅黑" w:hAnsi="微软雅黑" w:eastAsia="微软雅黑"/>
        </w:rPr>
        <w:t>最强性能神机</w:t>
      </w:r>
      <w:r>
        <w:rPr>
          <w:rFonts w:hint="eastAsia" w:ascii="微软雅黑" w:hAnsi="微软雅黑" w:eastAsia="微软雅黑"/>
        </w:rPr>
        <w:t>。</w:t>
      </w:r>
    </w:p>
    <w:p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>
      <w:pPr>
        <w:pStyle w:val="7"/>
        <w:widowControl w:val="0"/>
        <w:numPr>
          <w:ilvl w:val="0"/>
          <w:numId w:val="1"/>
        </w:numPr>
        <w:snapToGrid w:val="0"/>
        <w:spacing w:before="100" w:beforeAutospacing="1" w:after="100" w:afterAutospacing="1" w:line="360" w:lineRule="auto"/>
        <w:ind w:firstLineChars="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内容形式</w:t>
      </w:r>
    </w:p>
    <w:p>
      <w:pPr>
        <w:pStyle w:val="7"/>
        <w:widowControl w:val="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拍摄</w:t>
      </w:r>
      <w:r>
        <w:rPr>
          <w:rFonts w:hint="eastAsia" w:ascii="微软雅黑" w:hAnsi="微软雅黑" w:eastAsia="微软雅黑" w:cs="微软雅黑"/>
          <w:bCs/>
        </w:rPr>
        <w:t>红魔11</w:t>
      </w:r>
      <w:r>
        <w:rPr>
          <w:rFonts w:ascii="微软雅黑" w:hAnsi="微软雅黑" w:eastAsia="微软雅黑" w:cs="微软雅黑"/>
          <w:bCs/>
        </w:rPr>
        <w:t>SPRO</w:t>
      </w:r>
      <w:r>
        <w:rPr>
          <w:rFonts w:hint="eastAsia" w:ascii="微软雅黑" w:hAnsi="微软雅黑" w:eastAsia="微软雅黑" w:cs="微软雅黑"/>
          <w:bCs/>
        </w:rPr>
        <w:t>系列综合评测视频</w:t>
      </w:r>
      <w:r>
        <w:rPr>
          <w:rFonts w:hint="eastAsia" w:ascii="微软雅黑" w:hAnsi="微软雅黑" w:eastAsia="微软雅黑"/>
        </w:rPr>
        <w:t>1支，正片时长</w:t>
      </w:r>
      <w:r>
        <w:rPr>
          <w:rFonts w:ascii="微软雅黑" w:hAnsi="微软雅黑" w:eastAsia="微软雅黑"/>
        </w:rPr>
        <w:t>3</w:t>
      </w:r>
      <w:r>
        <w:rPr>
          <w:rFonts w:hint="eastAsia" w:ascii="微软雅黑" w:hAnsi="微软雅黑" w:eastAsia="微软雅黑"/>
        </w:rPr>
        <w:t>-</w:t>
      </w:r>
      <w:r>
        <w:rPr>
          <w:rFonts w:ascii="微软雅黑" w:hAnsi="微软雅黑" w:eastAsia="微软雅黑"/>
        </w:rPr>
        <w:t>5</w:t>
      </w:r>
      <w:r>
        <w:rPr>
          <w:rFonts w:hint="eastAsia" w:ascii="微软雅黑" w:hAnsi="微软雅黑" w:eastAsia="微软雅黑"/>
        </w:rPr>
        <w:t>分钟左右；</w:t>
      </w:r>
    </w:p>
    <w:p>
      <w:pPr>
        <w:pStyle w:val="7"/>
        <w:widowControl w:val="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内容解禁时间：</w:t>
      </w:r>
      <w:r>
        <w:rPr>
          <w:rFonts w:ascii="微软雅黑" w:hAnsi="微软雅黑" w:eastAsia="微软雅黑"/>
          <w:b/>
          <w:color w:val="C00000"/>
        </w:rPr>
        <w:t>2026年5月18日16</w:t>
      </w:r>
      <w:r>
        <w:rPr>
          <w:rFonts w:hint="eastAsia" w:ascii="微软雅黑" w:hAnsi="微软雅黑" w:eastAsia="微软雅黑"/>
          <w:b/>
          <w:color w:val="C00000"/>
        </w:rPr>
        <w:t>：</w:t>
      </w:r>
      <w:r>
        <w:rPr>
          <w:rFonts w:ascii="微软雅黑" w:hAnsi="微软雅黑" w:eastAsia="微软雅黑"/>
          <w:b/>
          <w:color w:val="C00000"/>
        </w:rPr>
        <w:t>00</w:t>
      </w:r>
      <w:r>
        <w:rPr>
          <w:rFonts w:hint="eastAsia" w:ascii="微软雅黑" w:hAnsi="微软雅黑" w:eastAsia="微软雅黑"/>
        </w:rPr>
        <w:t>（请至少提前</w:t>
      </w:r>
      <w:r>
        <w:rPr>
          <w:rFonts w:ascii="微软雅黑" w:hAnsi="微软雅黑" w:eastAsia="微软雅黑"/>
        </w:rPr>
        <w:t>1</w:t>
      </w:r>
      <w:r>
        <w:rPr>
          <w:rFonts w:hint="eastAsia" w:ascii="微软雅黑" w:hAnsi="微软雅黑" w:eastAsia="微软雅黑"/>
        </w:rPr>
        <w:t>个工作日给到初版视频）；</w:t>
      </w:r>
    </w:p>
    <w:p>
      <w:pPr>
        <w:pStyle w:val="7"/>
        <w:widowControl w:val="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ascii="微软雅黑" w:hAnsi="微软雅黑" w:eastAsia="微软雅黑"/>
        </w:rPr>
        <w:t>以下所有评测和对比项目的细节请参考“评测</w:t>
      </w:r>
      <w:r>
        <w:rPr>
          <w:rFonts w:hint="eastAsia" w:ascii="微软雅黑" w:hAnsi="微软雅黑" w:eastAsia="微软雅黑"/>
        </w:rPr>
        <w:t>指南</w:t>
      </w:r>
      <w:r>
        <w:rPr>
          <w:rFonts w:ascii="微软雅黑" w:hAnsi="微软雅黑" w:eastAsia="微软雅黑"/>
        </w:rPr>
        <w:t>”</w:t>
      </w:r>
      <w:r>
        <w:rPr>
          <w:rFonts w:hint="eastAsia" w:ascii="微软雅黑" w:hAnsi="微软雅黑" w:eastAsia="微软雅黑"/>
        </w:rPr>
        <w:t>word</w:t>
      </w:r>
      <w:r>
        <w:rPr>
          <w:rFonts w:ascii="微软雅黑" w:hAnsi="微软雅黑" w:eastAsia="微软雅黑"/>
        </w:rPr>
        <w:t>文档。</w:t>
      </w:r>
    </w:p>
    <w:p>
      <w:pPr>
        <w:pStyle w:val="7"/>
        <w:widowControl w:val="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视频封面建议：在醒目位置展现文字</w:t>
      </w:r>
      <w:r>
        <w:rPr>
          <w:rFonts w:hint="eastAsia" w:ascii="微软雅黑" w:hAnsi="微软雅黑" w:eastAsia="微软雅黑"/>
          <w:b/>
          <w:color w:val="C00000"/>
        </w:rPr>
        <w:t>“台式手机”</w:t>
      </w:r>
      <w:r>
        <w:rPr>
          <w:rFonts w:hint="eastAsia" w:ascii="微软雅黑" w:hAnsi="微软雅黑" w:eastAsia="微软雅黑"/>
        </w:rPr>
        <w:t>或</w:t>
      </w:r>
      <w:r>
        <w:rPr>
          <w:rFonts w:hint="eastAsia" w:ascii="微软雅黑" w:hAnsi="微软雅黑" w:eastAsia="微软雅黑"/>
          <w:b/>
          <w:color w:val="C00000"/>
        </w:rPr>
        <w:t>“手机玩</w:t>
      </w:r>
      <w:r>
        <w:rPr>
          <w:rFonts w:ascii="微软雅黑" w:hAnsi="微软雅黑" w:eastAsia="微软雅黑"/>
          <w:b/>
          <w:color w:val="C00000"/>
        </w:rPr>
        <w:t>3A</w:t>
      </w:r>
      <w:r>
        <w:rPr>
          <w:rFonts w:hint="eastAsia" w:ascii="微软雅黑" w:hAnsi="微软雅黑" w:eastAsia="微软雅黑"/>
          <w:b/>
          <w:color w:val="C00000"/>
        </w:rPr>
        <w:t>”</w:t>
      </w:r>
    </w:p>
    <w:p>
      <w:pPr>
        <w:pStyle w:val="7"/>
        <w:widowControl w:val="0"/>
        <w:numPr>
          <w:ilvl w:val="0"/>
          <w:numId w:val="2"/>
        </w:numPr>
        <w:ind w:firstLineChars="0"/>
        <w:rPr>
          <w:rFonts w:ascii="微软雅黑" w:hAnsi="微软雅黑" w:eastAsia="微软雅黑"/>
        </w:rPr>
      </w:pPr>
      <w:r>
        <w:rPr>
          <w:rFonts w:hint="eastAsia" w:ascii="微软雅黑" w:hAnsi="微软雅黑" w:eastAsia="微软雅黑"/>
        </w:rPr>
        <w:t>请确保系统版本号升级到</w:t>
      </w:r>
      <w:r>
        <w:rPr>
          <w:rFonts w:ascii="微软雅黑" w:hAnsi="微软雅黑" w:eastAsia="微软雅黑"/>
        </w:rPr>
        <w:t xml:space="preserve"> </w:t>
      </w:r>
      <w:r>
        <w:rPr>
          <w:rFonts w:hint="eastAsia" w:ascii="微软雅黑" w:hAnsi="微软雅黑" w:eastAsia="微软雅黑"/>
          <w:b/>
          <w:bCs/>
          <w:color w:val="C00000"/>
        </w:rPr>
        <w:t>RedMagicOS11.5.10</w:t>
      </w:r>
      <w:r>
        <w:rPr>
          <w:rFonts w:ascii="微软雅黑" w:hAnsi="微软雅黑" w:eastAsia="微软雅黑"/>
        </w:rPr>
        <w:t>或以上再进行测试</w:t>
      </w:r>
    </w:p>
    <w:p>
      <w:pPr>
        <w:spacing w:before="120" w:after="120" w:line="288" w:lineRule="auto"/>
        <w:jc w:val="left"/>
        <w:rPr>
          <w:rFonts w:ascii="微软雅黑" w:hAnsi="微软雅黑" w:eastAsia="微软雅黑"/>
        </w:rPr>
      </w:pPr>
    </w:p>
    <w:p>
      <w:pPr>
        <w:pStyle w:val="7"/>
        <w:widowControl w:val="0"/>
        <w:numPr>
          <w:ilvl w:val="0"/>
          <w:numId w:val="1"/>
        </w:numPr>
        <w:snapToGrid w:val="0"/>
        <w:spacing w:before="100" w:beforeAutospacing="1" w:after="100" w:afterAutospacing="1" w:line="360" w:lineRule="auto"/>
        <w:ind w:firstLineChars="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内容框架</w:t>
      </w:r>
      <w:bookmarkStart w:id="0" w:name="_GoBack"/>
      <w:bookmarkEnd w:id="0"/>
    </w:p>
    <w:p>
      <w:pPr>
        <w:pStyle w:val="7"/>
        <w:widowControl w:val="0"/>
        <w:snapToGrid w:val="0"/>
        <w:spacing w:before="100" w:beforeAutospacing="1" w:after="100" w:afterAutospacing="1" w:line="360" w:lineRule="auto"/>
        <w:ind w:left="420" w:firstLine="0" w:firstLineChars="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核心内容（以下内容需根据账号属性口语化呈现）</w:t>
      </w:r>
    </w:p>
    <w:p>
      <w:pPr>
        <w:pStyle w:val="7"/>
        <w:widowControl w:val="0"/>
        <w:numPr>
          <w:ilvl w:val="0"/>
          <w:numId w:val="3"/>
        </w:numPr>
        <w:snapToGrid w:val="0"/>
        <w:spacing w:before="100" w:beforeAutospacing="1" w:after="100" w:afterAutospacing="1" w:line="360" w:lineRule="auto"/>
        <w:ind w:firstLineChars="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解读领先版芯片，强调芯片</w:t>
      </w:r>
      <w:r>
        <w:rPr>
          <w:rFonts w:hint="eastAsia" w:ascii="微软雅黑" w:hAnsi="微软雅黑" w:eastAsia="微软雅黑"/>
          <w:b/>
          <w:bCs/>
          <w:color w:val="FF0000"/>
        </w:rPr>
        <w:t>百里挑一</w:t>
      </w:r>
      <w:r>
        <w:rPr>
          <w:rFonts w:hint="eastAsia" w:ascii="微软雅黑" w:hAnsi="微软雅黑" w:eastAsia="微软雅黑"/>
          <w:b/>
          <w:bCs/>
        </w:rPr>
        <w:t>的极品体质</w:t>
      </w:r>
    </w:p>
    <w:p>
      <w:pPr>
        <w:pStyle w:val="7"/>
        <w:widowControl w:val="0"/>
        <w:numPr>
          <w:ilvl w:val="0"/>
          <w:numId w:val="3"/>
        </w:numPr>
        <w:snapToGrid w:val="0"/>
        <w:spacing w:before="100" w:beforeAutospacing="1" w:after="100" w:afterAutospacing="1" w:line="360" w:lineRule="auto"/>
        <w:ind w:firstLineChars="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展示红魔1</w:t>
      </w:r>
      <w:r>
        <w:rPr>
          <w:rFonts w:ascii="微软雅黑" w:hAnsi="微软雅黑" w:eastAsia="微软雅黑"/>
          <w:b/>
          <w:bCs/>
        </w:rPr>
        <w:t>1SPRO</w:t>
      </w:r>
      <w:r>
        <w:rPr>
          <w:rFonts w:hint="eastAsia" w:ascii="微软雅黑" w:hAnsi="微软雅黑" w:eastAsia="微软雅黑"/>
          <w:b/>
          <w:bCs/>
        </w:rPr>
        <w:t>系列直连steam，畅玩P</w:t>
      </w:r>
      <w:r>
        <w:rPr>
          <w:rFonts w:ascii="微软雅黑" w:hAnsi="微软雅黑" w:eastAsia="微软雅黑"/>
          <w:b/>
          <w:bCs/>
        </w:rPr>
        <w:t>C</w:t>
      </w:r>
      <w:r>
        <w:rPr>
          <w:rFonts w:hint="eastAsia" w:ascii="微软雅黑" w:hAnsi="微软雅黑" w:eastAsia="微软雅黑"/>
          <w:b/>
          <w:bCs/>
        </w:rPr>
        <w:t>游戏</w:t>
      </w:r>
    </w:p>
    <w:p>
      <w:pPr>
        <w:pStyle w:val="7"/>
        <w:widowControl w:val="0"/>
        <w:numPr>
          <w:ilvl w:val="0"/>
          <w:numId w:val="3"/>
        </w:numPr>
        <w:snapToGrid w:val="0"/>
        <w:spacing w:before="100" w:beforeAutospacing="1" w:after="100" w:afterAutospacing="1" w:line="360" w:lineRule="auto"/>
        <w:ind w:firstLineChars="0"/>
        <w:rPr>
          <w:rFonts w:ascii="微软雅黑" w:hAnsi="微软雅黑" w:eastAsia="微软雅黑"/>
          <w:b/>
          <w:bCs/>
        </w:rPr>
      </w:pPr>
      <w:r>
        <w:rPr>
          <w:rFonts w:hint="eastAsia" w:ascii="微软雅黑" w:hAnsi="微软雅黑" w:eastAsia="微软雅黑"/>
          <w:b/>
          <w:bCs/>
        </w:rPr>
        <w:t>结合顶级手游赛事合作，强调红魔1</w:t>
      </w:r>
      <w:r>
        <w:rPr>
          <w:rFonts w:ascii="微软雅黑" w:hAnsi="微软雅黑" w:eastAsia="微软雅黑"/>
          <w:b/>
          <w:bCs/>
        </w:rPr>
        <w:t>1SPRO</w:t>
      </w:r>
      <w:r>
        <w:rPr>
          <w:rFonts w:hint="eastAsia" w:ascii="微软雅黑" w:hAnsi="微软雅黑" w:eastAsia="微软雅黑"/>
          <w:b/>
          <w:bCs/>
        </w:rPr>
        <w:t>系列赛事认证和赛事指定用机标签</w:t>
      </w:r>
      <w:r>
        <w:rPr>
          <w:rFonts w:ascii="微软雅黑" w:hAnsi="微软雅黑" w:eastAsia="微软雅黑"/>
          <w:b/>
          <w:bCs/>
        </w:rPr>
        <w:t xml:space="preserve"> </w:t>
      </w:r>
    </w:p>
    <w:p>
      <w:pPr>
        <w:pStyle w:val="7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性能（占比</w:t>
      </w:r>
      <w:r>
        <w:rPr>
          <w:rFonts w:ascii="微软雅黑" w:hAnsi="微软雅黑" w:eastAsia="微软雅黑" w:cs="微软雅黑"/>
          <w:b/>
          <w:bCs/>
        </w:rPr>
        <w:t>35%</w:t>
      </w:r>
      <w:r>
        <w:rPr>
          <w:rFonts w:hint="eastAsia" w:ascii="微软雅黑" w:hAnsi="微软雅黑" w:eastAsia="微软雅黑" w:cs="微软雅黑"/>
          <w:b/>
          <w:bCs/>
        </w:rPr>
        <w:t>）</w:t>
      </w:r>
    </w:p>
    <w:p>
      <w:pPr>
        <w:pStyle w:val="7"/>
        <w:numPr>
          <w:ilvl w:val="0"/>
          <w:numId w:val="5"/>
        </w:numPr>
        <w:ind w:firstLineChars="0"/>
        <w:rPr>
          <w:rFonts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第五代骁龙</w:t>
      </w:r>
      <w:r>
        <w:rPr>
          <w:rFonts w:ascii="微软雅黑" w:hAnsi="微软雅黑" w:eastAsia="微软雅黑" w:cs="微软雅黑"/>
          <w:sz w:val="22"/>
        </w:rPr>
        <w:t>8至尊领先版：通过</w:t>
      </w:r>
      <w:r>
        <w:rPr>
          <w:rFonts w:ascii="微软雅黑" w:hAnsi="微软雅黑" w:eastAsia="微软雅黑" w:cs="微软雅黑"/>
          <w:color w:val="FF0000"/>
          <w:sz w:val="22"/>
        </w:rPr>
        <w:t>原理解读+实机实测</w:t>
      </w:r>
      <w:r>
        <w:rPr>
          <w:rFonts w:ascii="微软雅黑" w:hAnsi="微软雅黑" w:eastAsia="微软雅黑" w:cs="微软雅黑"/>
          <w:sz w:val="22"/>
        </w:rPr>
        <w:t>的形式，展现第五代骁龙8至尊领先版“百里挑一”的性能实力，输出红魔11SPRO系列“最强性能神机”观点。</w:t>
      </w:r>
    </w:p>
    <w:p>
      <w:pPr>
        <w:ind w:left="420"/>
        <w:jc w:val="center"/>
        <w:rPr>
          <w:rFonts w:ascii="微软雅黑" w:hAnsi="微软雅黑" w:eastAsia="微软雅黑" w:cs="微软雅黑"/>
          <w:sz w:val="18"/>
          <w:szCs w:val="20"/>
        </w:rPr>
      </w:pPr>
      <w:r>
        <w:rPr>
          <w:rFonts w:ascii="微软雅黑" w:hAnsi="微软雅黑" w:eastAsia="微软雅黑" w:cs="微软雅黑"/>
          <w:sz w:val="18"/>
          <w:szCs w:val="20"/>
        </w:rPr>
        <w:t>（推荐使用perfdog等性能测试工具，直观展现CPU4.74Hz的最高主频及性能表现）</w:t>
      </w:r>
    </w:p>
    <w:p>
      <w:pPr>
        <w:pStyle w:val="7"/>
        <w:numPr>
          <w:ilvl w:val="0"/>
          <w:numId w:val="5"/>
        </w:numPr>
        <w:ind w:firstLineChars="0"/>
        <w:rPr>
          <w:rFonts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sz w:val="22"/>
        </w:rPr>
        <w:t>红芯</w:t>
      </w:r>
      <w:r>
        <w:rPr>
          <w:rFonts w:ascii="微软雅黑" w:hAnsi="微软雅黑" w:eastAsia="微软雅黑" w:cs="微软雅黑"/>
          <w:sz w:val="22"/>
        </w:rPr>
        <w:t>R4</w:t>
      </w:r>
      <w:r>
        <w:rPr>
          <w:rFonts w:hint="eastAsia" w:ascii="微软雅黑" w:hAnsi="微软雅黑" w:eastAsia="微软雅黑" w:cs="微软雅黑"/>
          <w:sz w:val="22"/>
        </w:rPr>
        <w:t>+</w:t>
      </w:r>
      <w:r>
        <w:rPr>
          <w:rFonts w:ascii="微软雅黑" w:hAnsi="微软雅黑" w:eastAsia="微软雅黑" w:cs="微软雅黑"/>
          <w:sz w:val="22"/>
        </w:rPr>
        <w:t>CUBE擎天游戏引擎3.0</w:t>
      </w:r>
      <w:r>
        <w:rPr>
          <w:rFonts w:hint="eastAsia" w:ascii="微软雅黑" w:hAnsi="微软雅黑" w:eastAsia="微软雅黑" w:cs="微软雅黑"/>
          <w:sz w:val="22"/>
        </w:rPr>
        <w:t>：强调</w:t>
      </w:r>
      <w:r>
        <w:rPr>
          <w:rFonts w:ascii="微软雅黑" w:hAnsi="微软雅黑" w:eastAsia="微软雅黑" w:cs="微软雅黑"/>
          <w:sz w:val="22"/>
        </w:rPr>
        <w:t>红魔11SPRO系列</w:t>
      </w:r>
      <w:r>
        <w:rPr>
          <w:rFonts w:hint="eastAsia" w:ascii="微软雅黑" w:hAnsi="微软雅黑" w:eastAsia="微软雅黑" w:cs="微软雅黑"/>
          <w:sz w:val="22"/>
        </w:rPr>
        <w:t>拥有自研独显芯片和精密的性能调度，让整机性能表现出色，游戏体验更好。</w:t>
      </w:r>
    </w:p>
    <w:p>
      <w:pPr>
        <w:pStyle w:val="7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b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游戏体验（占比</w:t>
      </w:r>
      <w:r>
        <w:rPr>
          <w:rFonts w:ascii="微软雅黑" w:hAnsi="微软雅黑" w:eastAsia="微软雅黑" w:cs="微软雅黑"/>
          <w:b/>
          <w:bCs/>
        </w:rPr>
        <w:t>35%</w:t>
      </w:r>
      <w:r>
        <w:rPr>
          <w:rFonts w:hint="eastAsia" w:ascii="微软雅黑" w:hAnsi="微软雅黑" w:eastAsia="微软雅黑" w:cs="微软雅黑"/>
          <w:b/>
          <w:bCs/>
        </w:rPr>
        <w:t>）</w:t>
      </w:r>
    </w:p>
    <w:p>
      <w:pPr>
        <w:pStyle w:val="7"/>
        <w:numPr>
          <w:ilvl w:val="0"/>
          <w:numId w:val="5"/>
        </w:numPr>
        <w:ind w:firstLineChars="0"/>
        <w:rPr>
          <w:rFonts w:ascii="微软雅黑" w:hAnsi="微软雅黑" w:eastAsia="微软雅黑" w:cs="微软雅黑"/>
          <w:bCs/>
        </w:rPr>
      </w:pPr>
      <w:r>
        <w:rPr>
          <w:rFonts w:ascii="微软雅黑" w:hAnsi="微软雅黑" w:eastAsia="微软雅黑" w:cs="微软雅黑"/>
          <w:b/>
          <w:bCs/>
        </w:rPr>
        <w:t>PC</w:t>
      </w:r>
      <w:r>
        <w:rPr>
          <w:rFonts w:hint="eastAsia" w:ascii="微软雅黑" w:hAnsi="微软雅黑" w:eastAsia="微软雅黑" w:cs="微软雅黑"/>
          <w:b/>
          <w:bCs/>
        </w:rPr>
        <w:t>模拟器：</w:t>
      </w:r>
      <w:r>
        <w:rPr>
          <w:rFonts w:ascii="微软雅黑" w:hAnsi="微软雅黑" w:eastAsia="微软雅黑" w:cs="微软雅黑"/>
          <w:sz w:val="22"/>
        </w:rPr>
        <w:t>红魔11SPRO系列</w:t>
      </w:r>
      <w:r>
        <w:rPr>
          <w:rFonts w:hint="eastAsia" w:ascii="微软雅黑" w:hAnsi="微软雅黑" w:eastAsia="微软雅黑" w:cs="微软雅黑"/>
          <w:sz w:val="22"/>
        </w:rPr>
        <w:t>率先首发Steam直连模式，手机即可畅玩多款</w:t>
      </w:r>
      <w:r>
        <w:rPr>
          <w:rFonts w:ascii="微软雅黑" w:hAnsi="微软雅黑" w:eastAsia="微软雅黑" w:cs="微软雅黑"/>
          <w:sz w:val="22"/>
        </w:rPr>
        <w:t>PC</w:t>
      </w:r>
      <w:r>
        <w:rPr>
          <w:rFonts w:hint="eastAsia" w:ascii="微软雅黑" w:hAnsi="微软雅黑" w:eastAsia="微软雅黑" w:cs="微软雅黑"/>
          <w:sz w:val="22"/>
        </w:rPr>
        <w:t>端游戏。</w:t>
      </w:r>
      <w:r>
        <w:rPr>
          <w:rFonts w:hint="eastAsia" w:ascii="微软雅黑" w:hAnsi="微软雅黑" w:eastAsia="微软雅黑" w:cs="微软雅黑"/>
          <w:sz w:val="22"/>
          <w:szCs w:val="22"/>
        </w:rPr>
        <w:t>可通过试玩</w:t>
      </w:r>
      <w:r>
        <w:rPr>
          <w:rFonts w:hint="eastAsia" w:ascii="微软雅黑" w:hAnsi="微软雅黑" w:eastAsia="微软雅黑" w:cs="微软雅黑"/>
          <w:i/>
          <w:iCs/>
          <w:sz w:val="22"/>
          <w:szCs w:val="22"/>
          <w:highlight w:val="yellow"/>
        </w:rPr>
        <w:t>《黑神话悟空》《赛博朋克2</w:t>
      </w:r>
      <w:r>
        <w:rPr>
          <w:rFonts w:ascii="微软雅黑" w:hAnsi="微软雅黑" w:eastAsia="微软雅黑" w:cs="微软雅黑"/>
          <w:i/>
          <w:iCs/>
          <w:sz w:val="22"/>
          <w:szCs w:val="22"/>
          <w:highlight w:val="yellow"/>
        </w:rPr>
        <w:t>077</w:t>
      </w:r>
      <w:r>
        <w:rPr>
          <w:rFonts w:hint="eastAsia" w:ascii="微软雅黑" w:hAnsi="微软雅黑" w:eastAsia="微软雅黑" w:cs="微软雅黑"/>
          <w:i/>
          <w:iCs/>
          <w:sz w:val="22"/>
          <w:szCs w:val="22"/>
          <w:highlight w:val="yellow"/>
        </w:rPr>
        <w:t>》《双人成行》（待最终名单确认）</w:t>
      </w:r>
      <w:r>
        <w:rPr>
          <w:rFonts w:hint="eastAsia" w:ascii="微软雅黑" w:hAnsi="微软雅黑" w:eastAsia="微软雅黑" w:cs="微软雅黑"/>
          <w:sz w:val="22"/>
          <w:szCs w:val="22"/>
        </w:rPr>
        <w:t>等3</w:t>
      </w:r>
      <w:r>
        <w:rPr>
          <w:rFonts w:ascii="微软雅黑" w:hAnsi="微软雅黑" w:eastAsia="微软雅黑" w:cs="微软雅黑"/>
          <w:sz w:val="22"/>
          <w:szCs w:val="22"/>
        </w:rPr>
        <w:t>A</w:t>
      </w:r>
      <w:r>
        <w:rPr>
          <w:rFonts w:hint="eastAsia" w:ascii="微软雅黑" w:hAnsi="微软雅黑" w:eastAsia="微软雅黑" w:cs="微软雅黑"/>
          <w:sz w:val="22"/>
          <w:szCs w:val="22"/>
        </w:rPr>
        <w:t>大作，展现</w:t>
      </w:r>
      <w:r>
        <w:rPr>
          <w:rFonts w:ascii="微软雅黑" w:hAnsi="微软雅黑" w:eastAsia="微软雅黑" w:cs="微软雅黑"/>
          <w:sz w:val="22"/>
          <w:szCs w:val="22"/>
        </w:rPr>
        <w:t>红魔11SPRO系列</w:t>
      </w:r>
      <w:r>
        <w:rPr>
          <w:rFonts w:hint="eastAsia" w:ascii="微软雅黑" w:hAnsi="微软雅黑" w:eastAsia="微软雅黑" w:cs="微软雅黑"/>
          <w:sz w:val="22"/>
          <w:szCs w:val="22"/>
        </w:rPr>
        <w:t>的强大性能。</w:t>
      </w:r>
    </w:p>
    <w:p>
      <w:pPr>
        <w:pStyle w:val="7"/>
        <w:numPr>
          <w:ilvl w:val="0"/>
          <w:numId w:val="5"/>
        </w:numPr>
        <w:ind w:firstLineChars="0"/>
        <w:rPr>
          <w:rFonts w:ascii="微软雅黑" w:hAnsi="微软雅黑" w:eastAsia="微软雅黑" w:cs="微软雅黑"/>
          <w:bCs/>
        </w:rPr>
      </w:pPr>
      <w:r>
        <w:rPr>
          <w:rFonts w:hint="eastAsia" w:ascii="微软雅黑" w:hAnsi="微软雅黑" w:eastAsia="微软雅黑" w:cs="微软雅黑"/>
          <w:b/>
          <w:bCs/>
        </w:rPr>
        <w:t>F</w:t>
      </w:r>
      <w:r>
        <w:rPr>
          <w:rFonts w:ascii="微软雅黑" w:hAnsi="微软雅黑" w:eastAsia="微软雅黑" w:cs="微软雅黑"/>
          <w:b/>
          <w:bCs/>
        </w:rPr>
        <w:t>PS</w:t>
      </w:r>
      <w:r>
        <w:rPr>
          <w:rFonts w:hint="eastAsia" w:ascii="微软雅黑" w:hAnsi="微软雅黑" w:eastAsia="微软雅黑" w:cs="微软雅黑"/>
          <w:b/>
          <w:bCs/>
        </w:rPr>
        <w:t>游戏：</w:t>
      </w:r>
      <w:r>
        <w:rPr>
          <w:rFonts w:hint="eastAsia" w:ascii="微软雅黑" w:hAnsi="微软雅黑" w:eastAsia="微软雅黑" w:cs="微软雅黑"/>
          <w:sz w:val="22"/>
        </w:rPr>
        <w:t>通过试玩F</w:t>
      </w:r>
      <w:r>
        <w:rPr>
          <w:rFonts w:ascii="微软雅黑" w:hAnsi="微软雅黑" w:eastAsia="微软雅黑" w:cs="微软雅黑"/>
          <w:sz w:val="22"/>
        </w:rPr>
        <w:t>PS</w:t>
      </w:r>
      <w:r>
        <w:rPr>
          <w:rFonts w:hint="eastAsia" w:ascii="微软雅黑" w:hAnsi="微软雅黑" w:eastAsia="微软雅黑" w:cs="微软雅黑"/>
          <w:sz w:val="22"/>
        </w:rPr>
        <w:t>手游，展现</w:t>
      </w:r>
      <w:r>
        <w:rPr>
          <w:rFonts w:ascii="微软雅黑" w:hAnsi="微软雅黑" w:eastAsia="微软雅黑" w:cs="微软雅黑"/>
          <w:sz w:val="22"/>
        </w:rPr>
        <w:t>红魔11SPRO系列</w:t>
      </w:r>
      <w:r>
        <w:rPr>
          <w:rFonts w:hint="eastAsia" w:ascii="微软雅黑" w:hAnsi="微软雅黑" w:eastAsia="微软雅黑" w:cs="微软雅黑"/>
          <w:sz w:val="22"/>
        </w:rPr>
        <w:t>不发热、不掉帧、反应快、触控稳等优势，强调专业玩家首选。（可酌情提到肩键让四指操作更方便）</w:t>
      </w:r>
    </w:p>
    <w:p>
      <w:pPr>
        <w:pStyle w:val="7"/>
        <w:numPr>
          <w:ilvl w:val="0"/>
          <w:numId w:val="5"/>
        </w:numPr>
        <w:ind w:firstLineChars="0"/>
        <w:rPr>
          <w:rFonts w:ascii="微软雅黑" w:hAnsi="微软雅黑" w:eastAsia="微软雅黑" w:cs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</w:rPr>
        <w:t>场景化展示：</w:t>
      </w:r>
      <w:r>
        <w:rPr>
          <w:rFonts w:hint="eastAsia" w:ascii="微软雅黑" w:hAnsi="微软雅黑" w:eastAsia="微软雅黑" w:cs="微软雅黑"/>
          <w:sz w:val="22"/>
          <w:szCs w:val="22"/>
        </w:rPr>
        <w:t>可手机通过连接电视、显示屏、手柄键鼠等形式，场景化呈现</w:t>
      </w:r>
      <w:r>
        <w:rPr>
          <w:rFonts w:ascii="微软雅黑" w:hAnsi="微软雅黑" w:eastAsia="微软雅黑" w:cs="微软雅黑"/>
          <w:sz w:val="22"/>
          <w:szCs w:val="22"/>
        </w:rPr>
        <w:t>红魔11SPRO系列</w:t>
      </w:r>
      <w:r>
        <w:rPr>
          <w:rFonts w:hint="eastAsia" w:ascii="微软雅黑" w:hAnsi="微软雅黑" w:eastAsia="微软雅黑" w:cs="微软雅黑"/>
          <w:sz w:val="22"/>
          <w:szCs w:val="22"/>
        </w:rPr>
        <w:t>突破终端边界的性能实力，同时简单介绍</w:t>
      </w:r>
      <w:r>
        <w:rPr>
          <w:rFonts w:ascii="微软雅黑" w:hAnsi="微软雅黑" w:eastAsia="微软雅黑" w:cs="微软雅黑"/>
          <w:sz w:val="22"/>
          <w:szCs w:val="22"/>
        </w:rPr>
        <w:t>红魔投屏助手</w:t>
      </w:r>
      <w:r>
        <w:rPr>
          <w:rFonts w:hint="eastAsia" w:ascii="微软雅黑" w:hAnsi="微软雅黑" w:eastAsia="微软雅黑" w:cs="微软雅黑"/>
          <w:sz w:val="22"/>
          <w:szCs w:val="22"/>
        </w:rPr>
        <w:t>多种模式输出能力，帧率画质都在线。也可在户外场景展示随时随地玩3</w:t>
      </w:r>
      <w:r>
        <w:rPr>
          <w:rFonts w:ascii="微软雅黑" w:hAnsi="微软雅黑" w:eastAsia="微软雅黑" w:cs="微软雅黑"/>
          <w:sz w:val="22"/>
          <w:szCs w:val="22"/>
        </w:rPr>
        <w:t>A</w:t>
      </w:r>
      <w:r>
        <w:rPr>
          <w:rFonts w:hint="eastAsia" w:ascii="微软雅黑" w:hAnsi="微软雅黑" w:eastAsia="微软雅黑" w:cs="微软雅黑"/>
          <w:sz w:val="22"/>
          <w:szCs w:val="22"/>
        </w:rPr>
        <w:t>的优势。</w:t>
      </w:r>
    </w:p>
    <w:p>
      <w:pPr>
        <w:pStyle w:val="7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b/>
          <w:bCs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散热系统（占比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10%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）</w:t>
      </w:r>
    </w:p>
    <w:p>
      <w:pPr>
        <w:pStyle w:val="7"/>
        <w:numPr>
          <w:ilvl w:val="0"/>
          <w:numId w:val="5"/>
        </w:numPr>
        <w:ind w:firstLineChars="0"/>
        <w:rPr>
          <w:rFonts w:ascii="微软雅黑" w:hAnsi="微软雅黑" w:eastAsia="微软雅黑" w:cs="微软雅黑"/>
          <w:sz w:val="22"/>
        </w:rPr>
      </w:pPr>
      <w:r>
        <w:rPr>
          <w:rFonts w:hint="eastAsia" w:ascii="微软雅黑" w:hAnsi="微软雅黑" w:eastAsia="微软雅黑" w:cs="微软雅黑"/>
          <w:b/>
          <w:bCs/>
          <w:sz w:val="22"/>
        </w:rPr>
        <w:t>脉动水冷引擎：</w:t>
      </w:r>
      <w:r>
        <w:rPr>
          <w:rFonts w:hint="eastAsia" w:ascii="微软雅黑" w:hAnsi="微软雅黑" w:eastAsia="微软雅黑" w:cs="微软雅黑"/>
          <w:sz w:val="22"/>
        </w:rPr>
        <w:t>简单讲解红魔将水冷技术做进手机的难点，多角度展示手机背部散热外观，可开启水冷散热模式，通过透明外观展现管道内水冷液的流动美感。</w:t>
      </w:r>
    </w:p>
    <w:p>
      <w:pPr>
        <w:pStyle w:val="7"/>
        <w:numPr>
          <w:ilvl w:val="0"/>
          <w:numId w:val="5"/>
        </w:numPr>
        <w:ind w:firstLineChars="0"/>
        <w:rPr>
          <w:rFonts w:ascii="微软雅黑" w:hAnsi="微软雅黑" w:eastAsia="微软雅黑"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驭风4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.0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：</w:t>
      </w:r>
      <w:r>
        <w:rPr>
          <w:rFonts w:hint="eastAsia" w:ascii="微软雅黑" w:hAnsi="微软雅黑" w:eastAsia="微软雅黑"/>
          <w:sz w:val="22"/>
          <w:szCs w:val="22"/>
        </w:rPr>
        <w:t>结合现在性能机普遍上风扇的趋势，简单讲解红魔在风冷散热方面的多年的研发积淀，强调红魔散热引领行业。</w:t>
      </w:r>
    </w:p>
    <w:p>
      <w:pPr>
        <w:pStyle w:val="7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b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sz w:val="22"/>
          <w:szCs w:val="22"/>
        </w:rPr>
        <w:t>全面屏展现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（占比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10%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）</w:t>
      </w:r>
    </w:p>
    <w:p>
      <w:pPr>
        <w:pStyle w:val="7"/>
        <w:numPr>
          <w:ilvl w:val="0"/>
          <w:numId w:val="5"/>
        </w:numPr>
        <w:ind w:firstLineChars="0"/>
        <w:rPr>
          <w:rFonts w:ascii="微软雅黑" w:hAnsi="微软雅黑" w:eastAsia="微软雅黑" w:cs="微软雅黑"/>
          <w:bCs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行业独家屏下真全面屏：</w:t>
      </w:r>
      <w:r>
        <w:rPr>
          <w:rFonts w:hint="eastAsia" w:ascii="微软雅黑" w:hAnsi="微软雅黑" w:eastAsia="微软雅黑" w:cs="微软雅黑"/>
          <w:bCs/>
          <w:sz w:val="22"/>
          <w:szCs w:val="22"/>
        </w:rPr>
        <w:t>可通过游戏、阅读、视频等不同使用场景，或沉浸式壁纸，直观展示全面屏视觉效果；</w:t>
      </w:r>
    </w:p>
    <w:p>
      <w:pPr>
        <w:pStyle w:val="7"/>
        <w:numPr>
          <w:ilvl w:val="0"/>
          <w:numId w:val="4"/>
        </w:numPr>
        <w:ind w:firstLineChars="0"/>
        <w:rPr>
          <w:rFonts w:ascii="微软雅黑" w:hAnsi="微软雅黑" w:eastAsia="微软雅黑" w:cs="微软雅黑"/>
          <w:b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sz w:val="22"/>
          <w:szCs w:val="22"/>
        </w:rPr>
        <w:t>赛事合作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（占比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10%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，必带）</w:t>
      </w:r>
    </w:p>
    <w:p>
      <w:pPr>
        <w:pStyle w:val="7"/>
        <w:numPr>
          <w:ilvl w:val="0"/>
          <w:numId w:val="5"/>
        </w:numPr>
        <w:ind w:firstLineChars="0"/>
        <w:rPr>
          <w:rFonts w:ascii="微软雅黑" w:hAnsi="微软雅黑" w:eastAsia="微软雅黑" w:cs="微软雅黑"/>
          <w:bCs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赛事用机：</w:t>
      </w:r>
      <w:r>
        <w:rPr>
          <w:rFonts w:ascii="微软雅黑" w:hAnsi="微软雅黑" w:eastAsia="微软雅黑" w:cs="微软雅黑"/>
          <w:bCs/>
          <w:sz w:val="22"/>
          <w:szCs w:val="22"/>
        </w:rPr>
        <w:t xml:space="preserve"> </w:t>
      </w:r>
      <w:r>
        <w:rPr>
          <w:rFonts w:ascii="微软雅黑" w:hAnsi="微软雅黑" w:eastAsia="微软雅黑" w:cs="微软雅黑"/>
          <w:sz w:val="22"/>
        </w:rPr>
        <w:t>红魔11SPRO系列</w:t>
      </w:r>
      <w:r>
        <w:rPr>
          <w:rFonts w:hint="eastAsia" w:ascii="微软雅黑" w:hAnsi="微软雅黑" w:eastAsia="微软雅黑" w:cs="微软雅黑"/>
          <w:sz w:val="22"/>
        </w:rPr>
        <w:t>是穿越火线</w:t>
      </w:r>
      <w:r>
        <w:rPr>
          <w:rFonts w:ascii="微软雅黑" w:hAnsi="微软雅黑" w:eastAsia="微软雅黑" w:cs="微软雅黑"/>
          <w:sz w:val="22"/>
        </w:rPr>
        <w:t>-枪战王者职业联赛，暗区突围大师赛，使命召唤手游大师杯，英雄联盟手游超级联赛，QQ飞车手游S联赛等五大顶尖电竞赛事赛事指定用机，通过FPS，MOBA，竞速三大类专业赛事环境严苛认证，在电竞领域全域制霸，更是行业最多FPS专业电竞赛事的指定用机。</w:t>
      </w:r>
    </w:p>
    <w:p>
      <w:pPr>
        <w:pStyle w:val="7"/>
        <w:ind w:left="840" w:firstLine="0" w:firstLineChars="0"/>
        <w:jc w:val="left"/>
        <w:rPr>
          <w:rFonts w:ascii="微软雅黑" w:hAnsi="微软雅黑" w:eastAsia="微软雅黑" w:cs="微软雅黑"/>
          <w:bCs/>
          <w:sz w:val="22"/>
          <w:szCs w:val="22"/>
        </w:rPr>
      </w:pP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（可进行口语化表达，强调</w:t>
      </w:r>
      <w:r>
        <w:rPr>
          <w:rFonts w:ascii="微软雅黑" w:hAnsi="微软雅黑" w:eastAsia="微软雅黑" w:cs="微软雅黑"/>
          <w:b/>
          <w:bCs/>
          <w:sz w:val="22"/>
          <w:szCs w:val="22"/>
        </w:rPr>
        <w:t>红魔11SPRO系列</w:t>
      </w:r>
      <w:r>
        <w:rPr>
          <w:rFonts w:hint="eastAsia" w:ascii="微软雅黑" w:hAnsi="微软雅黑" w:eastAsia="微软雅黑" w:cs="微软雅黑"/>
          <w:b/>
          <w:bCs/>
          <w:sz w:val="22"/>
          <w:szCs w:val="22"/>
        </w:rPr>
        <w:t>通过了赛事认证，是赛事指定用机）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altName w:val="汉仪旗黑"/>
    <w:panose1 w:val="020B0503020204020204"/>
    <w:charset w:val="86"/>
    <w:family w:val="swiss"/>
    <w:pitch w:val="default"/>
    <w:sig w:usb0="00000000" w:usb1="00000000" w:usb2="00000016" w:usb3="00000000" w:csb0="0004001F" w:csb1="00000000"/>
  </w:font>
  <w:font w:name="Verdana Pro SemiBold">
    <w:altName w:val="苹方-简"/>
    <w:panose1 w:val="00000000000000000000"/>
    <w:charset w:val="00"/>
    <w:family w:val="swiss"/>
    <w:pitch w:val="default"/>
    <w:sig w:usb0="00000000" w:usb1="00000000" w:usb2="00000000" w:usb3="00000000" w:csb0="0000009F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C5D767F"/>
    <w:multiLevelType w:val="multilevel"/>
    <w:tmpl w:val="3C5D767F"/>
    <w:lvl w:ilvl="0" w:tentative="0">
      <w:start w:val="1"/>
      <w:numFmt w:val="decimal"/>
      <w:lvlText w:val="%1.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5DCE77AB"/>
    <w:multiLevelType w:val="multilevel"/>
    <w:tmpl w:val="5DCE77AB"/>
    <w:lvl w:ilvl="0" w:tentative="0">
      <w:start w:val="1"/>
      <w:numFmt w:val="decimal"/>
      <w:lvlText w:val="%1、"/>
      <w:lvlJc w:val="left"/>
      <w:pPr>
        <w:ind w:left="78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260" w:hanging="420"/>
      </w:pPr>
    </w:lvl>
    <w:lvl w:ilvl="2" w:tentative="0">
      <w:start w:val="1"/>
      <w:numFmt w:val="lowerRoman"/>
      <w:lvlText w:val="%3."/>
      <w:lvlJc w:val="right"/>
      <w:pPr>
        <w:ind w:left="1680" w:hanging="420"/>
      </w:pPr>
    </w:lvl>
    <w:lvl w:ilvl="3" w:tentative="0">
      <w:start w:val="1"/>
      <w:numFmt w:val="decimal"/>
      <w:lvlText w:val="%4."/>
      <w:lvlJc w:val="left"/>
      <w:pPr>
        <w:ind w:left="2100" w:hanging="420"/>
      </w:pPr>
    </w:lvl>
    <w:lvl w:ilvl="4" w:tentative="0">
      <w:start w:val="1"/>
      <w:numFmt w:val="lowerLetter"/>
      <w:lvlText w:val="%5)"/>
      <w:lvlJc w:val="left"/>
      <w:pPr>
        <w:ind w:left="2520" w:hanging="420"/>
      </w:pPr>
    </w:lvl>
    <w:lvl w:ilvl="5" w:tentative="0">
      <w:start w:val="1"/>
      <w:numFmt w:val="lowerRoman"/>
      <w:lvlText w:val="%6."/>
      <w:lvlJc w:val="right"/>
      <w:pPr>
        <w:ind w:left="2940" w:hanging="420"/>
      </w:pPr>
    </w:lvl>
    <w:lvl w:ilvl="6" w:tentative="0">
      <w:start w:val="1"/>
      <w:numFmt w:val="decimal"/>
      <w:lvlText w:val="%7."/>
      <w:lvlJc w:val="left"/>
      <w:pPr>
        <w:ind w:left="3360" w:hanging="420"/>
      </w:pPr>
    </w:lvl>
    <w:lvl w:ilvl="7" w:tentative="0">
      <w:start w:val="1"/>
      <w:numFmt w:val="lowerLetter"/>
      <w:lvlText w:val="%8)"/>
      <w:lvlJc w:val="left"/>
      <w:pPr>
        <w:ind w:left="3780" w:hanging="420"/>
      </w:pPr>
    </w:lvl>
    <w:lvl w:ilvl="8" w:tentative="0">
      <w:start w:val="1"/>
      <w:numFmt w:val="lowerRoman"/>
      <w:lvlText w:val="%9."/>
      <w:lvlJc w:val="right"/>
      <w:pPr>
        <w:ind w:left="4200" w:hanging="420"/>
      </w:pPr>
    </w:lvl>
  </w:abstractNum>
  <w:abstractNum w:abstractNumId="2">
    <w:nsid w:val="714D6BFC"/>
    <w:multiLevelType w:val="multilevel"/>
    <w:tmpl w:val="714D6BF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abstractNum w:abstractNumId="3">
    <w:nsid w:val="75A225B7"/>
    <w:multiLevelType w:val="multilevel"/>
    <w:tmpl w:val="75A225B7"/>
    <w:lvl w:ilvl="0" w:tentative="0">
      <w:start w:val="1"/>
      <w:numFmt w:val="chineseCountingThousand"/>
      <w:lvlText w:val="%1、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769D3ED9"/>
    <w:multiLevelType w:val="multilevel"/>
    <w:tmpl w:val="769D3ED9"/>
    <w:lvl w:ilvl="0" w:tentative="0">
      <w:start w:val="1"/>
      <w:numFmt w:val="bullet"/>
      <w:lvlText w:val="-"/>
      <w:lvlJc w:val="left"/>
      <w:pPr>
        <w:ind w:left="840" w:hanging="420"/>
      </w:pPr>
      <w:rPr>
        <w:rFonts w:hint="default" w:ascii="Verdana Pro SemiBold" w:hAnsi="Verdana Pro SemiBold"/>
      </w:rPr>
    </w:lvl>
    <w:lvl w:ilvl="1" w:tentative="0">
      <w:start w:val="1"/>
      <w:numFmt w:val="bullet"/>
      <w:lvlText w:val=""/>
      <w:lvlJc w:val="left"/>
      <w:pPr>
        <w:ind w:left="1260" w:hanging="420"/>
      </w:pPr>
      <w:rPr>
        <w:rFonts w:hint="default" w:ascii="Wingdings" w:hAnsi="Wingdings"/>
      </w:rPr>
    </w:lvl>
    <w:lvl w:ilvl="2" w:tentative="0">
      <w:start w:val="1"/>
      <w:numFmt w:val="bullet"/>
      <w:lvlText w:val=""/>
      <w:lvlJc w:val="left"/>
      <w:pPr>
        <w:ind w:left="1680" w:hanging="420"/>
      </w:pPr>
      <w:rPr>
        <w:rFonts w:hint="default" w:ascii="Wingdings" w:hAnsi="Wingdings"/>
      </w:rPr>
    </w:lvl>
    <w:lvl w:ilvl="3" w:tentative="0">
      <w:start w:val="1"/>
      <w:numFmt w:val="bullet"/>
      <w:lvlText w:val=""/>
      <w:lvlJc w:val="left"/>
      <w:pPr>
        <w:ind w:left="2100" w:hanging="420"/>
      </w:pPr>
      <w:rPr>
        <w:rFonts w:hint="default" w:ascii="Wingdings" w:hAnsi="Wingdings"/>
      </w:rPr>
    </w:lvl>
    <w:lvl w:ilvl="4" w:tentative="0">
      <w:start w:val="1"/>
      <w:numFmt w:val="bullet"/>
      <w:lvlText w:val=""/>
      <w:lvlJc w:val="left"/>
      <w:pPr>
        <w:ind w:left="2520" w:hanging="420"/>
      </w:pPr>
      <w:rPr>
        <w:rFonts w:hint="default" w:ascii="Wingdings" w:hAnsi="Wingdings"/>
      </w:rPr>
    </w:lvl>
    <w:lvl w:ilvl="5" w:tentative="0">
      <w:start w:val="1"/>
      <w:numFmt w:val="bullet"/>
      <w:lvlText w:val=""/>
      <w:lvlJc w:val="left"/>
      <w:pPr>
        <w:ind w:left="2940" w:hanging="420"/>
      </w:pPr>
      <w:rPr>
        <w:rFonts w:hint="default" w:ascii="Wingdings" w:hAnsi="Wingdings"/>
      </w:rPr>
    </w:lvl>
    <w:lvl w:ilvl="6" w:tentative="0">
      <w:start w:val="1"/>
      <w:numFmt w:val="bullet"/>
      <w:lvlText w:val=""/>
      <w:lvlJc w:val="left"/>
      <w:pPr>
        <w:ind w:left="3360" w:hanging="420"/>
      </w:pPr>
      <w:rPr>
        <w:rFonts w:hint="default" w:ascii="Wingdings" w:hAnsi="Wingdings"/>
      </w:rPr>
    </w:lvl>
    <w:lvl w:ilvl="7" w:tentative="0">
      <w:start w:val="1"/>
      <w:numFmt w:val="bullet"/>
      <w:lvlText w:val=""/>
      <w:lvlJc w:val="left"/>
      <w:pPr>
        <w:ind w:left="3780" w:hanging="420"/>
      </w:pPr>
      <w:rPr>
        <w:rFonts w:hint="default" w:ascii="Wingdings" w:hAnsi="Wingdings"/>
      </w:rPr>
    </w:lvl>
    <w:lvl w:ilvl="8" w:tentative="0">
      <w:start w:val="1"/>
      <w:numFmt w:val="bullet"/>
      <w:lvlText w:val=""/>
      <w:lvlJc w:val="left"/>
      <w:pPr>
        <w:ind w:left="4200" w:hanging="420"/>
      </w:pPr>
      <w:rPr>
        <w:rFonts w:hint="default" w:ascii="Wingdings" w:hAnsi="Wingdings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4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6ABE"/>
    <w:rsid w:val="000127A3"/>
    <w:rsid w:val="00015A8A"/>
    <w:rsid w:val="00026577"/>
    <w:rsid w:val="0002792C"/>
    <w:rsid w:val="00031A04"/>
    <w:rsid w:val="00035DA2"/>
    <w:rsid w:val="00044057"/>
    <w:rsid w:val="00047BBF"/>
    <w:rsid w:val="00051976"/>
    <w:rsid w:val="000522F4"/>
    <w:rsid w:val="0005725D"/>
    <w:rsid w:val="00062258"/>
    <w:rsid w:val="00064D6E"/>
    <w:rsid w:val="000755A4"/>
    <w:rsid w:val="00081D6B"/>
    <w:rsid w:val="000829EB"/>
    <w:rsid w:val="00082AD0"/>
    <w:rsid w:val="00083960"/>
    <w:rsid w:val="00085080"/>
    <w:rsid w:val="0008513B"/>
    <w:rsid w:val="0009009E"/>
    <w:rsid w:val="00092858"/>
    <w:rsid w:val="00094E1E"/>
    <w:rsid w:val="000A4562"/>
    <w:rsid w:val="000A4608"/>
    <w:rsid w:val="000A7138"/>
    <w:rsid w:val="000A7780"/>
    <w:rsid w:val="000B3044"/>
    <w:rsid w:val="000B48D8"/>
    <w:rsid w:val="000B7216"/>
    <w:rsid w:val="000C1CDF"/>
    <w:rsid w:val="000C2A5A"/>
    <w:rsid w:val="000C625F"/>
    <w:rsid w:val="000D22B6"/>
    <w:rsid w:val="000D5C2D"/>
    <w:rsid w:val="000D6E34"/>
    <w:rsid w:val="000E0AC4"/>
    <w:rsid w:val="000F3AAF"/>
    <w:rsid w:val="000F3B96"/>
    <w:rsid w:val="000F3E74"/>
    <w:rsid w:val="000F4354"/>
    <w:rsid w:val="000F64B5"/>
    <w:rsid w:val="001105BB"/>
    <w:rsid w:val="00112625"/>
    <w:rsid w:val="0011559E"/>
    <w:rsid w:val="00124690"/>
    <w:rsid w:val="00126647"/>
    <w:rsid w:val="00140C69"/>
    <w:rsid w:val="00141D48"/>
    <w:rsid w:val="00142A39"/>
    <w:rsid w:val="001448BF"/>
    <w:rsid w:val="001449E1"/>
    <w:rsid w:val="00145073"/>
    <w:rsid w:val="00150D93"/>
    <w:rsid w:val="001525C2"/>
    <w:rsid w:val="0015287C"/>
    <w:rsid w:val="001661F0"/>
    <w:rsid w:val="0017043C"/>
    <w:rsid w:val="001711A1"/>
    <w:rsid w:val="001750BA"/>
    <w:rsid w:val="00177942"/>
    <w:rsid w:val="00177B82"/>
    <w:rsid w:val="00182D63"/>
    <w:rsid w:val="00185212"/>
    <w:rsid w:val="001857E9"/>
    <w:rsid w:val="00190859"/>
    <w:rsid w:val="0019190C"/>
    <w:rsid w:val="001934FA"/>
    <w:rsid w:val="001959CB"/>
    <w:rsid w:val="00197F03"/>
    <w:rsid w:val="001A0D69"/>
    <w:rsid w:val="001A7919"/>
    <w:rsid w:val="001B077E"/>
    <w:rsid w:val="001C7345"/>
    <w:rsid w:val="001D0CD0"/>
    <w:rsid w:val="001D64C1"/>
    <w:rsid w:val="001E2C29"/>
    <w:rsid w:val="001E4379"/>
    <w:rsid w:val="001E4686"/>
    <w:rsid w:val="001E4FDD"/>
    <w:rsid w:val="001F35F8"/>
    <w:rsid w:val="001F649C"/>
    <w:rsid w:val="002049A0"/>
    <w:rsid w:val="002049B5"/>
    <w:rsid w:val="00206860"/>
    <w:rsid w:val="0021159E"/>
    <w:rsid w:val="002127ED"/>
    <w:rsid w:val="00216FC9"/>
    <w:rsid w:val="00222E5D"/>
    <w:rsid w:val="00222FBC"/>
    <w:rsid w:val="0023456D"/>
    <w:rsid w:val="00235F34"/>
    <w:rsid w:val="00241565"/>
    <w:rsid w:val="00250949"/>
    <w:rsid w:val="00257084"/>
    <w:rsid w:val="00257118"/>
    <w:rsid w:val="002571A7"/>
    <w:rsid w:val="002601B4"/>
    <w:rsid w:val="00267627"/>
    <w:rsid w:val="00270E5E"/>
    <w:rsid w:val="002752B1"/>
    <w:rsid w:val="0027578A"/>
    <w:rsid w:val="00275B39"/>
    <w:rsid w:val="0028147D"/>
    <w:rsid w:val="00290882"/>
    <w:rsid w:val="002A09BA"/>
    <w:rsid w:val="002A17C8"/>
    <w:rsid w:val="002B4342"/>
    <w:rsid w:val="002B4C1D"/>
    <w:rsid w:val="002C16C9"/>
    <w:rsid w:val="002C22A9"/>
    <w:rsid w:val="002D1682"/>
    <w:rsid w:val="002D3C26"/>
    <w:rsid w:val="002E5151"/>
    <w:rsid w:val="002E5757"/>
    <w:rsid w:val="002F1231"/>
    <w:rsid w:val="002F3F53"/>
    <w:rsid w:val="003038DC"/>
    <w:rsid w:val="00303E48"/>
    <w:rsid w:val="003045C4"/>
    <w:rsid w:val="00317182"/>
    <w:rsid w:val="00324A3D"/>
    <w:rsid w:val="00324FF3"/>
    <w:rsid w:val="0033010E"/>
    <w:rsid w:val="0033651A"/>
    <w:rsid w:val="003445D6"/>
    <w:rsid w:val="003466E8"/>
    <w:rsid w:val="0034672C"/>
    <w:rsid w:val="0035029D"/>
    <w:rsid w:val="00352258"/>
    <w:rsid w:val="0036072B"/>
    <w:rsid w:val="00361C1A"/>
    <w:rsid w:val="00362C70"/>
    <w:rsid w:val="00363872"/>
    <w:rsid w:val="00366640"/>
    <w:rsid w:val="00373C4A"/>
    <w:rsid w:val="0037501B"/>
    <w:rsid w:val="00382A4F"/>
    <w:rsid w:val="003844EA"/>
    <w:rsid w:val="003871AF"/>
    <w:rsid w:val="0039084C"/>
    <w:rsid w:val="0039346E"/>
    <w:rsid w:val="00397E33"/>
    <w:rsid w:val="003A1B5C"/>
    <w:rsid w:val="003A79CF"/>
    <w:rsid w:val="003B432B"/>
    <w:rsid w:val="003B6ADE"/>
    <w:rsid w:val="003C1E75"/>
    <w:rsid w:val="003D00B0"/>
    <w:rsid w:val="003D0BE9"/>
    <w:rsid w:val="003D0BFA"/>
    <w:rsid w:val="003D202F"/>
    <w:rsid w:val="003D5885"/>
    <w:rsid w:val="003D5DA7"/>
    <w:rsid w:val="003E2C76"/>
    <w:rsid w:val="003E663C"/>
    <w:rsid w:val="003F2B86"/>
    <w:rsid w:val="003F5401"/>
    <w:rsid w:val="003F697C"/>
    <w:rsid w:val="0040380B"/>
    <w:rsid w:val="00411256"/>
    <w:rsid w:val="00420B5B"/>
    <w:rsid w:val="00421BC0"/>
    <w:rsid w:val="00421CFA"/>
    <w:rsid w:val="00425DD5"/>
    <w:rsid w:val="00446398"/>
    <w:rsid w:val="0046008B"/>
    <w:rsid w:val="00461CFD"/>
    <w:rsid w:val="004623DF"/>
    <w:rsid w:val="00463FA8"/>
    <w:rsid w:val="00465BE6"/>
    <w:rsid w:val="0047447C"/>
    <w:rsid w:val="004758BF"/>
    <w:rsid w:val="00476D2A"/>
    <w:rsid w:val="00481A1A"/>
    <w:rsid w:val="004821F3"/>
    <w:rsid w:val="00483AC4"/>
    <w:rsid w:val="00495987"/>
    <w:rsid w:val="004A1CAC"/>
    <w:rsid w:val="004B66DF"/>
    <w:rsid w:val="004C0204"/>
    <w:rsid w:val="004C2B4C"/>
    <w:rsid w:val="004C3549"/>
    <w:rsid w:val="004D15FF"/>
    <w:rsid w:val="004E168A"/>
    <w:rsid w:val="004E50A5"/>
    <w:rsid w:val="004F0486"/>
    <w:rsid w:val="004F24F7"/>
    <w:rsid w:val="004F27BA"/>
    <w:rsid w:val="004F2A31"/>
    <w:rsid w:val="00501C72"/>
    <w:rsid w:val="005134E9"/>
    <w:rsid w:val="005149BD"/>
    <w:rsid w:val="005207F4"/>
    <w:rsid w:val="00523EAF"/>
    <w:rsid w:val="00537613"/>
    <w:rsid w:val="00544BB8"/>
    <w:rsid w:val="00550B6C"/>
    <w:rsid w:val="005521FE"/>
    <w:rsid w:val="00555F18"/>
    <w:rsid w:val="0056075D"/>
    <w:rsid w:val="00563CBA"/>
    <w:rsid w:val="00563F57"/>
    <w:rsid w:val="0058453A"/>
    <w:rsid w:val="00584F0F"/>
    <w:rsid w:val="00586AE5"/>
    <w:rsid w:val="00590575"/>
    <w:rsid w:val="005922C0"/>
    <w:rsid w:val="00597A92"/>
    <w:rsid w:val="005B16E3"/>
    <w:rsid w:val="005B25C1"/>
    <w:rsid w:val="005B5894"/>
    <w:rsid w:val="005B76BD"/>
    <w:rsid w:val="005E34D0"/>
    <w:rsid w:val="005F117D"/>
    <w:rsid w:val="005F19B5"/>
    <w:rsid w:val="005F382A"/>
    <w:rsid w:val="005F685C"/>
    <w:rsid w:val="006068A2"/>
    <w:rsid w:val="0060722F"/>
    <w:rsid w:val="006073B7"/>
    <w:rsid w:val="006101A8"/>
    <w:rsid w:val="00610CC0"/>
    <w:rsid w:val="00613DBE"/>
    <w:rsid w:val="00625F16"/>
    <w:rsid w:val="006278F6"/>
    <w:rsid w:val="00627C28"/>
    <w:rsid w:val="0064285D"/>
    <w:rsid w:val="00657E8E"/>
    <w:rsid w:val="00660BF9"/>
    <w:rsid w:val="00667542"/>
    <w:rsid w:val="00682A99"/>
    <w:rsid w:val="006837EE"/>
    <w:rsid w:val="00684762"/>
    <w:rsid w:val="00684DFC"/>
    <w:rsid w:val="00685587"/>
    <w:rsid w:val="00686A04"/>
    <w:rsid w:val="0068728B"/>
    <w:rsid w:val="006B29D1"/>
    <w:rsid w:val="006B3A71"/>
    <w:rsid w:val="006B5C00"/>
    <w:rsid w:val="006C2CE5"/>
    <w:rsid w:val="006C6823"/>
    <w:rsid w:val="006D3311"/>
    <w:rsid w:val="006D4DBE"/>
    <w:rsid w:val="006D4E21"/>
    <w:rsid w:val="006E11B6"/>
    <w:rsid w:val="006E2252"/>
    <w:rsid w:val="006E2276"/>
    <w:rsid w:val="006E320B"/>
    <w:rsid w:val="006E4807"/>
    <w:rsid w:val="006F04DB"/>
    <w:rsid w:val="006F05F4"/>
    <w:rsid w:val="006F152F"/>
    <w:rsid w:val="006F3646"/>
    <w:rsid w:val="00704067"/>
    <w:rsid w:val="007100FA"/>
    <w:rsid w:val="007141BF"/>
    <w:rsid w:val="00715C7E"/>
    <w:rsid w:val="00726A96"/>
    <w:rsid w:val="007277F2"/>
    <w:rsid w:val="007307C7"/>
    <w:rsid w:val="00733F99"/>
    <w:rsid w:val="00743F24"/>
    <w:rsid w:val="00744BDB"/>
    <w:rsid w:val="00745E3D"/>
    <w:rsid w:val="00747D27"/>
    <w:rsid w:val="007519FB"/>
    <w:rsid w:val="00754F09"/>
    <w:rsid w:val="007644B5"/>
    <w:rsid w:val="00764B05"/>
    <w:rsid w:val="007662B5"/>
    <w:rsid w:val="00777FAF"/>
    <w:rsid w:val="00787A2A"/>
    <w:rsid w:val="007929D1"/>
    <w:rsid w:val="007A4EBE"/>
    <w:rsid w:val="007A5B8E"/>
    <w:rsid w:val="007B2464"/>
    <w:rsid w:val="007B3C72"/>
    <w:rsid w:val="007B7A5C"/>
    <w:rsid w:val="007C2413"/>
    <w:rsid w:val="007C360A"/>
    <w:rsid w:val="007D4E01"/>
    <w:rsid w:val="007E489C"/>
    <w:rsid w:val="007E75E6"/>
    <w:rsid w:val="007F0BC2"/>
    <w:rsid w:val="007F513C"/>
    <w:rsid w:val="007F5F70"/>
    <w:rsid w:val="00801591"/>
    <w:rsid w:val="008079B0"/>
    <w:rsid w:val="00810598"/>
    <w:rsid w:val="008320D3"/>
    <w:rsid w:val="00846678"/>
    <w:rsid w:val="00850105"/>
    <w:rsid w:val="00864A7A"/>
    <w:rsid w:val="00864B8F"/>
    <w:rsid w:val="00884C3F"/>
    <w:rsid w:val="008870C0"/>
    <w:rsid w:val="00890049"/>
    <w:rsid w:val="008910D3"/>
    <w:rsid w:val="00892974"/>
    <w:rsid w:val="00896D7F"/>
    <w:rsid w:val="008A3C84"/>
    <w:rsid w:val="008A3FA2"/>
    <w:rsid w:val="008B12B4"/>
    <w:rsid w:val="008B4D27"/>
    <w:rsid w:val="008B6104"/>
    <w:rsid w:val="008C112E"/>
    <w:rsid w:val="008C7499"/>
    <w:rsid w:val="008D56A9"/>
    <w:rsid w:val="008D5CD3"/>
    <w:rsid w:val="008E24F5"/>
    <w:rsid w:val="008E29EE"/>
    <w:rsid w:val="008E3D39"/>
    <w:rsid w:val="008F033D"/>
    <w:rsid w:val="008F048C"/>
    <w:rsid w:val="0090221D"/>
    <w:rsid w:val="00904CC6"/>
    <w:rsid w:val="00910250"/>
    <w:rsid w:val="00913605"/>
    <w:rsid w:val="009216C2"/>
    <w:rsid w:val="00922C3D"/>
    <w:rsid w:val="0092636D"/>
    <w:rsid w:val="009279D4"/>
    <w:rsid w:val="00930703"/>
    <w:rsid w:val="009313B2"/>
    <w:rsid w:val="00931A54"/>
    <w:rsid w:val="00936D18"/>
    <w:rsid w:val="0093788D"/>
    <w:rsid w:val="00945091"/>
    <w:rsid w:val="0094688C"/>
    <w:rsid w:val="009524F3"/>
    <w:rsid w:val="00952C20"/>
    <w:rsid w:val="0096362F"/>
    <w:rsid w:val="0098463B"/>
    <w:rsid w:val="00985131"/>
    <w:rsid w:val="0098559A"/>
    <w:rsid w:val="0099136D"/>
    <w:rsid w:val="009923B0"/>
    <w:rsid w:val="009931A2"/>
    <w:rsid w:val="009A6BDF"/>
    <w:rsid w:val="009B2010"/>
    <w:rsid w:val="009B26E5"/>
    <w:rsid w:val="009B3B88"/>
    <w:rsid w:val="009B42D6"/>
    <w:rsid w:val="009C5746"/>
    <w:rsid w:val="009C7578"/>
    <w:rsid w:val="009C75A1"/>
    <w:rsid w:val="009D0AFF"/>
    <w:rsid w:val="009E0E20"/>
    <w:rsid w:val="009E44E6"/>
    <w:rsid w:val="00A115BE"/>
    <w:rsid w:val="00A13096"/>
    <w:rsid w:val="00A1545D"/>
    <w:rsid w:val="00A20AD3"/>
    <w:rsid w:val="00A24F76"/>
    <w:rsid w:val="00A3174C"/>
    <w:rsid w:val="00A322AA"/>
    <w:rsid w:val="00A33C13"/>
    <w:rsid w:val="00A34897"/>
    <w:rsid w:val="00A36376"/>
    <w:rsid w:val="00A37200"/>
    <w:rsid w:val="00A4194F"/>
    <w:rsid w:val="00A44868"/>
    <w:rsid w:val="00A4571D"/>
    <w:rsid w:val="00A46235"/>
    <w:rsid w:val="00A53822"/>
    <w:rsid w:val="00A549B8"/>
    <w:rsid w:val="00A560EC"/>
    <w:rsid w:val="00A72611"/>
    <w:rsid w:val="00A72FAA"/>
    <w:rsid w:val="00A749D2"/>
    <w:rsid w:val="00A81907"/>
    <w:rsid w:val="00A821B1"/>
    <w:rsid w:val="00A85146"/>
    <w:rsid w:val="00A8603A"/>
    <w:rsid w:val="00A910E4"/>
    <w:rsid w:val="00A932C7"/>
    <w:rsid w:val="00AA19FE"/>
    <w:rsid w:val="00AA6ABE"/>
    <w:rsid w:val="00AA6FB2"/>
    <w:rsid w:val="00AE4C7F"/>
    <w:rsid w:val="00AF1897"/>
    <w:rsid w:val="00B01E81"/>
    <w:rsid w:val="00B057BB"/>
    <w:rsid w:val="00B153B5"/>
    <w:rsid w:val="00B167F0"/>
    <w:rsid w:val="00B20006"/>
    <w:rsid w:val="00B209F5"/>
    <w:rsid w:val="00B22E25"/>
    <w:rsid w:val="00B266F6"/>
    <w:rsid w:val="00B27FF7"/>
    <w:rsid w:val="00B37107"/>
    <w:rsid w:val="00B376C7"/>
    <w:rsid w:val="00B40C88"/>
    <w:rsid w:val="00B4102E"/>
    <w:rsid w:val="00B449F3"/>
    <w:rsid w:val="00B50EB9"/>
    <w:rsid w:val="00B709B8"/>
    <w:rsid w:val="00B7264D"/>
    <w:rsid w:val="00B73C0C"/>
    <w:rsid w:val="00B77C00"/>
    <w:rsid w:val="00B81EE9"/>
    <w:rsid w:val="00B83A10"/>
    <w:rsid w:val="00B95676"/>
    <w:rsid w:val="00BA0A99"/>
    <w:rsid w:val="00BA2AD6"/>
    <w:rsid w:val="00BA5CFF"/>
    <w:rsid w:val="00BB0C0E"/>
    <w:rsid w:val="00BB4584"/>
    <w:rsid w:val="00BB7FF0"/>
    <w:rsid w:val="00BC02B8"/>
    <w:rsid w:val="00BC3066"/>
    <w:rsid w:val="00BC3E32"/>
    <w:rsid w:val="00BD0D77"/>
    <w:rsid w:val="00BD1B79"/>
    <w:rsid w:val="00BE78F1"/>
    <w:rsid w:val="00BF282F"/>
    <w:rsid w:val="00BF2918"/>
    <w:rsid w:val="00C04175"/>
    <w:rsid w:val="00C14981"/>
    <w:rsid w:val="00C208D9"/>
    <w:rsid w:val="00C25632"/>
    <w:rsid w:val="00C31DE9"/>
    <w:rsid w:val="00C34497"/>
    <w:rsid w:val="00C37115"/>
    <w:rsid w:val="00C42729"/>
    <w:rsid w:val="00C43FCA"/>
    <w:rsid w:val="00C517C8"/>
    <w:rsid w:val="00C605E1"/>
    <w:rsid w:val="00C67AC9"/>
    <w:rsid w:val="00C814F0"/>
    <w:rsid w:val="00C858BC"/>
    <w:rsid w:val="00C85AAA"/>
    <w:rsid w:val="00C87209"/>
    <w:rsid w:val="00C87952"/>
    <w:rsid w:val="00CA3687"/>
    <w:rsid w:val="00CA4A9B"/>
    <w:rsid w:val="00CA5CE3"/>
    <w:rsid w:val="00CB0AFE"/>
    <w:rsid w:val="00CB32BA"/>
    <w:rsid w:val="00CB5B1A"/>
    <w:rsid w:val="00CC0976"/>
    <w:rsid w:val="00CD138D"/>
    <w:rsid w:val="00CD2E30"/>
    <w:rsid w:val="00CD4CF4"/>
    <w:rsid w:val="00CD4E88"/>
    <w:rsid w:val="00CE18D1"/>
    <w:rsid w:val="00CE1D30"/>
    <w:rsid w:val="00CE2EBA"/>
    <w:rsid w:val="00CE3D14"/>
    <w:rsid w:val="00CE5A22"/>
    <w:rsid w:val="00CE7DD5"/>
    <w:rsid w:val="00CF274E"/>
    <w:rsid w:val="00CF42CA"/>
    <w:rsid w:val="00CF6326"/>
    <w:rsid w:val="00D01A3E"/>
    <w:rsid w:val="00D04F31"/>
    <w:rsid w:val="00D05F29"/>
    <w:rsid w:val="00D10295"/>
    <w:rsid w:val="00D12D2B"/>
    <w:rsid w:val="00D14E65"/>
    <w:rsid w:val="00D22ADF"/>
    <w:rsid w:val="00D248F0"/>
    <w:rsid w:val="00D26A1E"/>
    <w:rsid w:val="00D303FA"/>
    <w:rsid w:val="00D33143"/>
    <w:rsid w:val="00D35944"/>
    <w:rsid w:val="00D413A6"/>
    <w:rsid w:val="00D440D9"/>
    <w:rsid w:val="00D5172A"/>
    <w:rsid w:val="00D53DC7"/>
    <w:rsid w:val="00D62524"/>
    <w:rsid w:val="00D65E61"/>
    <w:rsid w:val="00D722F5"/>
    <w:rsid w:val="00D813FD"/>
    <w:rsid w:val="00D816E5"/>
    <w:rsid w:val="00D84508"/>
    <w:rsid w:val="00D85F54"/>
    <w:rsid w:val="00DB7D4B"/>
    <w:rsid w:val="00DB7DBB"/>
    <w:rsid w:val="00DC19E4"/>
    <w:rsid w:val="00DC4766"/>
    <w:rsid w:val="00DD041A"/>
    <w:rsid w:val="00DD1707"/>
    <w:rsid w:val="00DD4118"/>
    <w:rsid w:val="00DD4E6D"/>
    <w:rsid w:val="00DD5A05"/>
    <w:rsid w:val="00DE0B53"/>
    <w:rsid w:val="00DE248F"/>
    <w:rsid w:val="00DE4C79"/>
    <w:rsid w:val="00DE5495"/>
    <w:rsid w:val="00DF3F5E"/>
    <w:rsid w:val="00DF593F"/>
    <w:rsid w:val="00E036FB"/>
    <w:rsid w:val="00E0683E"/>
    <w:rsid w:val="00E12951"/>
    <w:rsid w:val="00E21E49"/>
    <w:rsid w:val="00E23B68"/>
    <w:rsid w:val="00E256B8"/>
    <w:rsid w:val="00E2647D"/>
    <w:rsid w:val="00E2681A"/>
    <w:rsid w:val="00E30F0E"/>
    <w:rsid w:val="00E322DF"/>
    <w:rsid w:val="00E362D7"/>
    <w:rsid w:val="00E42035"/>
    <w:rsid w:val="00E5349E"/>
    <w:rsid w:val="00E619F1"/>
    <w:rsid w:val="00E720D6"/>
    <w:rsid w:val="00E72BA4"/>
    <w:rsid w:val="00E808C2"/>
    <w:rsid w:val="00E94B64"/>
    <w:rsid w:val="00EA1D5B"/>
    <w:rsid w:val="00EA21B8"/>
    <w:rsid w:val="00EA2F10"/>
    <w:rsid w:val="00EA4181"/>
    <w:rsid w:val="00EB0003"/>
    <w:rsid w:val="00EB4D62"/>
    <w:rsid w:val="00EC1B46"/>
    <w:rsid w:val="00EC255D"/>
    <w:rsid w:val="00EC33D0"/>
    <w:rsid w:val="00EC5A8B"/>
    <w:rsid w:val="00ED1CD2"/>
    <w:rsid w:val="00ED492C"/>
    <w:rsid w:val="00EE14BE"/>
    <w:rsid w:val="00EE528A"/>
    <w:rsid w:val="00EF267B"/>
    <w:rsid w:val="00F0314A"/>
    <w:rsid w:val="00F05A4E"/>
    <w:rsid w:val="00F10C84"/>
    <w:rsid w:val="00F20ED6"/>
    <w:rsid w:val="00F2608B"/>
    <w:rsid w:val="00F27DC7"/>
    <w:rsid w:val="00F33281"/>
    <w:rsid w:val="00F34B99"/>
    <w:rsid w:val="00F35433"/>
    <w:rsid w:val="00F37B0A"/>
    <w:rsid w:val="00F405A6"/>
    <w:rsid w:val="00F42596"/>
    <w:rsid w:val="00F51EAF"/>
    <w:rsid w:val="00F60E0B"/>
    <w:rsid w:val="00F610A9"/>
    <w:rsid w:val="00F63F2B"/>
    <w:rsid w:val="00F7105A"/>
    <w:rsid w:val="00F73D70"/>
    <w:rsid w:val="00F97C1B"/>
    <w:rsid w:val="00FB230C"/>
    <w:rsid w:val="00FC1FD5"/>
    <w:rsid w:val="00FC23D5"/>
    <w:rsid w:val="00FC3779"/>
    <w:rsid w:val="00FC52EA"/>
    <w:rsid w:val="00FD10E9"/>
    <w:rsid w:val="00FD13F0"/>
    <w:rsid w:val="00FD1652"/>
    <w:rsid w:val="00FD475D"/>
    <w:rsid w:val="00FE5DE6"/>
    <w:rsid w:val="00FE5E0E"/>
    <w:rsid w:val="00FE73BA"/>
    <w:rsid w:val="00FE76C2"/>
    <w:rsid w:val="00FE7D88"/>
    <w:rsid w:val="1FFD2B17"/>
    <w:rsid w:val="56772702"/>
    <w:rsid w:val="56FBB7F1"/>
    <w:rsid w:val="5BD7B43E"/>
    <w:rsid w:val="6DEF4BDC"/>
    <w:rsid w:val="6DF72159"/>
    <w:rsid w:val="6FB754C0"/>
    <w:rsid w:val="73FF8AD6"/>
    <w:rsid w:val="7BFB6142"/>
    <w:rsid w:val="7EFFD902"/>
    <w:rsid w:val="7EFFEA16"/>
    <w:rsid w:val="83559201"/>
    <w:rsid w:val="9D7FACC8"/>
    <w:rsid w:val="A7DF3183"/>
    <w:rsid w:val="BF995D75"/>
    <w:rsid w:val="DF6FAF7A"/>
    <w:rsid w:val="E7CF56A6"/>
    <w:rsid w:val="EF7E87C6"/>
    <w:rsid w:val="F47B09B7"/>
    <w:rsid w:val="F63B345C"/>
    <w:rsid w:val="F7E2EED8"/>
    <w:rsid w:val="F7FBC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10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9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99"/>
    <w:pPr>
      <w:widowControl/>
      <w:ind w:firstLine="420" w:firstLineChars="200"/>
    </w:pPr>
    <w:rPr>
      <w:rFonts w:ascii="Calibri" w:hAnsi="Calibri" w:eastAsia="宋体" w:cs="宋体"/>
      <w:kern w:val="0"/>
      <w:szCs w:val="21"/>
    </w:rPr>
  </w:style>
  <w:style w:type="paragraph" w:customStyle="1" w:styleId="8">
    <w:name w:val="列出段落2"/>
    <w:basedOn w:val="1"/>
    <w:qFormat/>
    <w:uiPriority w:val="34"/>
    <w:pPr>
      <w:widowControl/>
      <w:ind w:firstLine="420" w:firstLineChars="200"/>
    </w:pPr>
    <w:rPr>
      <w:rFonts w:ascii="Calibri" w:hAnsi="Calibri" w:eastAsia="宋体" w:cs="宋体"/>
      <w:kern w:val="0"/>
      <w:szCs w:val="21"/>
    </w:rPr>
  </w:style>
  <w:style w:type="character" w:customStyle="1" w:styleId="9">
    <w:name w:val="页眉 字符"/>
    <w:basedOn w:val="6"/>
    <w:link w:val="3"/>
    <w:uiPriority w:val="99"/>
    <w:rPr>
      <w:sz w:val="18"/>
      <w:szCs w:val="18"/>
    </w:rPr>
  </w:style>
  <w:style w:type="character" w:customStyle="1" w:styleId="10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212</Words>
  <Characters>1215</Characters>
  <Lines>10</Lines>
  <Paragraphs>2</Paragraphs>
  <TotalTime>747</TotalTime>
  <ScaleCrop>false</ScaleCrop>
  <LinksUpToDate>false</LinksUpToDate>
  <CharactersWithSpaces>1425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2023-02-22T16:07:00Z</dcterms:created>
  <dc:creator>microsoft user</dc:creator>
  <cp:lastModifiedBy>Patty</cp:lastModifiedBy>
  <dcterms:modified xsi:type="dcterms:W3CDTF">2026-05-09T14:34:49Z</dcterms:modified>
  <cp:revision>68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AE4099DFF4617BCC89D5FE69ADF32015_43</vt:lpwstr>
  </property>
</Properties>
</file>