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封面：带头进入OLED时代！超香的飞利浦EVNIA弈威双核电竞显示器27M2N6500L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简介：大厂的OLED屏也已经卷到很平民价格了</w:t>
      </w:r>
    </w:p>
    <w:p>
      <w:pPr>
        <w:rPr>
          <w:rFonts w:hint="eastAsia"/>
          <w:lang w:val="en-US" w:eastAsia="zh-CN"/>
        </w:rPr>
      </w:pPr>
    </w:p>
    <w:bookmarkEnd w:id="0"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今年整个双十一，我们游戏党最该关注的外设是什么呢？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我要告诉你的是：不是什么卷到头的鼠标和键盘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而是一台OLED电竞显示器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是不是听起来有些天方夜谭？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但恰恰相反，这次大促是oled屏幕自问世以来，降价力度最狠的一次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也是我们这些平民玩家很好的入手时机。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哪怕是大厂的高规格OLED屏，目前也已经干到了两千出头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比如这台</w:t>
      </w:r>
      <w:r>
        <w:rPr>
          <w:rFonts w:hint="eastAsia"/>
          <w:color w:val="0000FF"/>
          <w:lang w:val="en-US" w:eastAsia="zh-CN"/>
        </w:rPr>
        <w:t>飞利浦EVNIA弈威双核电竞显示器27M2N6500L（这里花字要全名）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双十一仅需两千二就能到手，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价格已经非常接近传统LCD屏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但它还有一线品牌的质保和品控作为背书，综合来看很有性价比。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何况它给的配置也一点都不含糊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27寸、2K、240Hz超高刷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核心的面板，也是采用了量子点技术的第四代三星QD-OLED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再加上软硬件低蓝光，以及HDR10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基础的配置可以说堆的很满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而且它作为一台OLED显示器，对比其他产品，有个很明显的优势就是用途全面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面板自带超低响应时间，它天生就拥有着各种FPS游戏所追求的动态清晰度和无拖影体验</w:t>
      </w:r>
      <w:r>
        <w:rPr>
          <w:rFonts w:hint="eastAsia"/>
          <w:color w:val="0000FF"/>
          <w:lang w:val="en-US" w:eastAsia="zh-CN"/>
        </w:rPr>
        <w:t>(花字：0.03ms响应时间/飞利浦零感加速同步技术)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99%DCI-P3广色域、ΔE小于2的色准以及百万级的对比度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拿捏观影、3a等需求也是简简单单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完全能说，接下来全面进入OLED时代就是大势所趋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当下以很甜品的价格提前体验，在我看来完全不亏的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97CF6"/>
    <w:rsid w:val="00370C98"/>
    <w:rsid w:val="5DF97CF6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246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2025-11-04T04:02:00Z</dcterms:created>
  <dc:creator>故事如烟</dc:creator>
  <cp:lastModifiedBy>小王业务繁忙</cp:lastModifiedBy>
  <dcterms:modified xsi:type="dcterms:W3CDTF">2025-11-05T05:54:11Z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F2A1CA52F65D4AEF85D218B04C852BE3_11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