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84633E" w14:textId="77777777" w:rsidR="00E13943" w:rsidRPr="00B43739" w:rsidRDefault="00000000" w:rsidP="00B43739">
      <w:pPr>
        <w:spacing w:before="1800"/>
        <w:jc w:val="center"/>
        <w:rPr>
          <w:rFonts w:ascii="Inter 18pt" w:hAnsi="Inter 18pt"/>
        </w:rPr>
      </w:pPr>
      <w:bookmarkStart w:id="0" w:name="_Hlk238439694"/>
      <w:r w:rsidRPr="00B43739">
        <w:rPr>
          <w:rFonts w:ascii="Inter 18pt" w:hAnsi="Inter 18pt"/>
          <w:b/>
          <w:bCs/>
          <w:color w:val="B8860B"/>
          <w:spacing w:val="20"/>
          <w:sz w:val="28"/>
          <w:szCs w:val="28"/>
        </w:rPr>
        <w:t>CAHIER DES CHARGES</w:t>
      </w:r>
    </w:p>
    <w:p w14:paraId="10DFFDFE" w14:textId="77777777" w:rsidR="00E13943" w:rsidRPr="00B43739" w:rsidRDefault="00000000" w:rsidP="00B43739">
      <w:pPr>
        <w:spacing w:before="200"/>
        <w:jc w:val="center"/>
        <w:rPr>
          <w:rFonts w:ascii="Inter 18pt" w:hAnsi="Inter 18pt"/>
        </w:rPr>
      </w:pPr>
      <w:r w:rsidRPr="00B43739">
        <w:rPr>
          <w:rFonts w:ascii="Inter 18pt" w:hAnsi="Inter 18pt"/>
          <w:b/>
          <w:bCs/>
          <w:color w:val="B8860B"/>
          <w:spacing w:val="20"/>
          <w:sz w:val="28"/>
          <w:szCs w:val="28"/>
        </w:rPr>
        <w:t>FONCTIONNEL ET TECHNIQUE</w:t>
      </w:r>
    </w:p>
    <w:p w14:paraId="7C1FC326" w14:textId="77777777" w:rsidR="00E13943" w:rsidRPr="00B43739" w:rsidRDefault="00000000" w:rsidP="00B43739">
      <w:pPr>
        <w:spacing w:before="600"/>
        <w:jc w:val="center"/>
        <w:rPr>
          <w:rFonts w:ascii="Inter 18pt" w:hAnsi="Inter 18pt"/>
        </w:rPr>
      </w:pPr>
      <w:r w:rsidRPr="00B43739">
        <w:rPr>
          <w:rFonts w:ascii="Inter 18pt" w:hAnsi="Inter 18pt"/>
          <w:b/>
          <w:bCs/>
          <w:color w:val="1F3864"/>
          <w:sz w:val="64"/>
          <w:szCs w:val="64"/>
        </w:rPr>
        <w:t>WARRIORS MANAGEMENT</w:t>
      </w:r>
    </w:p>
    <w:p w14:paraId="698E8CC0" w14:textId="77777777" w:rsidR="00E13943" w:rsidRPr="00B43739" w:rsidRDefault="00000000" w:rsidP="00B43739">
      <w:pPr>
        <w:spacing w:before="200"/>
        <w:jc w:val="center"/>
        <w:rPr>
          <w:rFonts w:ascii="Inter 18pt" w:hAnsi="Inter 18pt"/>
        </w:rPr>
      </w:pPr>
      <w:r w:rsidRPr="00B43739">
        <w:rPr>
          <w:rFonts w:ascii="Inter 18pt" w:hAnsi="Inter 18pt"/>
          <w:i/>
          <w:iCs/>
          <w:color w:val="595959"/>
          <w:sz w:val="24"/>
          <w:szCs w:val="24"/>
        </w:rPr>
        <w:t>Plateforme SaaS multi-tenant de gestion administrative et financière des centres de formation</w:t>
      </w:r>
    </w:p>
    <w:p w14:paraId="1CBA9D02" w14:textId="77777777" w:rsidR="00E13943" w:rsidRPr="00B43739" w:rsidRDefault="00000000" w:rsidP="00B43739">
      <w:pPr>
        <w:spacing w:before="1600"/>
        <w:jc w:val="center"/>
        <w:rPr>
          <w:rFonts w:ascii="Inter 18pt" w:hAnsi="Inter 18pt"/>
        </w:rPr>
      </w:pPr>
      <w:r w:rsidRPr="00B43739">
        <w:rPr>
          <w:rFonts w:ascii="Inter 18pt" w:hAnsi="Inter 18pt"/>
          <w:b/>
          <w:bCs/>
          <w:color w:val="1F3864"/>
          <w:sz w:val="22"/>
          <w:szCs w:val="22"/>
        </w:rPr>
        <w:t>Version 1.0 — MVP</w:t>
      </w:r>
    </w:p>
    <w:p w14:paraId="3E2627D9" w14:textId="77777777" w:rsidR="00E13943" w:rsidRPr="00B43739" w:rsidRDefault="00000000" w:rsidP="00B43739">
      <w:pPr>
        <w:spacing w:before="120"/>
        <w:jc w:val="center"/>
        <w:rPr>
          <w:rFonts w:ascii="Inter 18pt" w:hAnsi="Inter 18pt"/>
        </w:rPr>
      </w:pPr>
      <w:r w:rsidRPr="00B43739">
        <w:rPr>
          <w:rFonts w:ascii="Inter 18pt" w:hAnsi="Inter 18pt"/>
          <w:color w:val="595959"/>
          <w:sz w:val="21"/>
          <w:szCs w:val="21"/>
        </w:rPr>
        <w:t>Août 2026</w:t>
      </w:r>
    </w:p>
    <w:p w14:paraId="58D38CAB" w14:textId="77777777" w:rsidR="00E13943" w:rsidRPr="00B43739" w:rsidRDefault="00000000" w:rsidP="00B43739">
      <w:pPr>
        <w:spacing w:before="3200"/>
        <w:jc w:val="center"/>
        <w:rPr>
          <w:rFonts w:ascii="Inter 18pt" w:hAnsi="Inter 18pt"/>
        </w:rPr>
      </w:pPr>
      <w:r w:rsidRPr="00B43739">
        <w:rPr>
          <w:rFonts w:ascii="Inter 18pt" w:hAnsi="Inter 18pt"/>
          <w:i/>
          <w:iCs/>
          <w:color w:val="595959"/>
          <w:sz w:val="19"/>
          <w:szCs w:val="19"/>
        </w:rPr>
        <w:t>Document de référence destiné à l'équipe produit, design et développement</w:t>
      </w:r>
    </w:p>
    <w:bookmarkEnd w:id="0"/>
    <w:p w14:paraId="46C857FC" w14:textId="77777777" w:rsidR="00E13943" w:rsidRPr="00B43739" w:rsidRDefault="00000000" w:rsidP="00B43739">
      <w:pPr>
        <w:jc w:val="center"/>
        <w:rPr>
          <w:rFonts w:ascii="Inter 18pt" w:hAnsi="Inter 18pt"/>
        </w:rPr>
      </w:pPr>
      <w:r w:rsidRPr="00B43739">
        <w:rPr>
          <w:rFonts w:ascii="Inter 18pt" w:hAnsi="Inter 18pt"/>
        </w:rPr>
        <w:br w:type="page"/>
      </w:r>
    </w:p>
    <w:p w14:paraId="0EE42C8D" w14:textId="77777777" w:rsidR="00E13943" w:rsidRPr="00B43739" w:rsidRDefault="00E13943" w:rsidP="00B43739">
      <w:pPr>
        <w:jc w:val="both"/>
        <w:rPr>
          <w:rFonts w:ascii="Inter 18pt" w:hAnsi="Inter 18pt"/>
        </w:rPr>
        <w:sectPr w:rsidR="00E13943" w:rsidRPr="00B43739" w:rsidSect="001518D4">
          <w:pgSz w:w="11906" w:h="16838"/>
          <w:pgMar w:top="1000" w:right="1100" w:bottom="1000" w:left="1100" w:header="708" w:footer="708" w:gutter="0"/>
          <w:cols w:space="720"/>
          <w:docGrid w:linePitch="360"/>
        </w:sectPr>
      </w:pPr>
    </w:p>
    <w:p w14:paraId="628DD412" w14:textId="77777777" w:rsidR="00E13943" w:rsidRPr="00B43739" w:rsidRDefault="00000000" w:rsidP="00B43739">
      <w:pPr>
        <w:pStyle w:val="Titre1"/>
        <w:pBdr>
          <w:bottom w:val="single" w:sz="8" w:space="4" w:color="B8860B"/>
        </w:pBdr>
        <w:spacing w:before="480" w:after="240"/>
        <w:jc w:val="both"/>
        <w:rPr>
          <w:rFonts w:ascii="Inter 18pt" w:hAnsi="Inter 18pt"/>
        </w:rPr>
      </w:pPr>
      <w:r w:rsidRPr="00B43739">
        <w:rPr>
          <w:rFonts w:ascii="Inter 18pt" w:hAnsi="Inter 18pt"/>
          <w:b/>
          <w:bCs/>
          <w:color w:val="1F3864"/>
          <w:sz w:val="30"/>
          <w:szCs w:val="30"/>
        </w:rPr>
        <w:lastRenderedPageBreak/>
        <w:t>Sommaire</w:t>
      </w:r>
    </w:p>
    <w:p w14:paraId="760D8EE0" w14:textId="77777777" w:rsidR="00E13943" w:rsidRPr="00B43739" w:rsidRDefault="00000000" w:rsidP="00B43739">
      <w:pPr>
        <w:spacing w:after="90"/>
        <w:jc w:val="both"/>
        <w:rPr>
          <w:rFonts w:ascii="Inter 18pt" w:hAnsi="Inter 18pt"/>
        </w:rPr>
      </w:pPr>
      <w:r w:rsidRPr="00B43739">
        <w:rPr>
          <w:rFonts w:ascii="Inter 18pt" w:hAnsi="Inter 18pt"/>
          <w:color w:val="262626"/>
          <w:sz w:val="21"/>
          <w:szCs w:val="21"/>
        </w:rPr>
        <w:t>1. Présentation du projet</w:t>
      </w:r>
    </w:p>
    <w:p w14:paraId="012F2D80" w14:textId="77777777" w:rsidR="00E13943" w:rsidRPr="00B43739" w:rsidRDefault="00000000" w:rsidP="00B43739">
      <w:pPr>
        <w:spacing w:after="90"/>
        <w:jc w:val="both"/>
        <w:rPr>
          <w:rFonts w:ascii="Inter 18pt" w:hAnsi="Inter 18pt"/>
        </w:rPr>
      </w:pPr>
      <w:r w:rsidRPr="00B43739">
        <w:rPr>
          <w:rFonts w:ascii="Inter 18pt" w:hAnsi="Inter 18pt"/>
          <w:color w:val="262626"/>
          <w:sz w:val="21"/>
          <w:szCs w:val="21"/>
        </w:rPr>
        <w:t>2. Problématique</w:t>
      </w:r>
    </w:p>
    <w:p w14:paraId="09F14060" w14:textId="77777777" w:rsidR="00E13943" w:rsidRPr="00B43739" w:rsidRDefault="00000000" w:rsidP="00B43739">
      <w:pPr>
        <w:spacing w:after="90"/>
        <w:jc w:val="both"/>
        <w:rPr>
          <w:rFonts w:ascii="Inter 18pt" w:hAnsi="Inter 18pt"/>
        </w:rPr>
      </w:pPr>
      <w:r w:rsidRPr="00B43739">
        <w:rPr>
          <w:rFonts w:ascii="Inter 18pt" w:hAnsi="Inter 18pt"/>
          <w:color w:val="262626"/>
          <w:sz w:val="21"/>
          <w:szCs w:val="21"/>
        </w:rPr>
        <w:t>3. Objectifs</w:t>
      </w:r>
    </w:p>
    <w:p w14:paraId="073F5130" w14:textId="77777777" w:rsidR="00E13943" w:rsidRPr="00B43739" w:rsidRDefault="00000000" w:rsidP="00B43739">
      <w:pPr>
        <w:spacing w:after="90"/>
        <w:jc w:val="both"/>
        <w:rPr>
          <w:rFonts w:ascii="Inter 18pt" w:hAnsi="Inter 18pt"/>
        </w:rPr>
      </w:pPr>
      <w:r w:rsidRPr="00B43739">
        <w:rPr>
          <w:rFonts w:ascii="Inter 18pt" w:hAnsi="Inter 18pt"/>
          <w:color w:val="262626"/>
          <w:sz w:val="21"/>
          <w:szCs w:val="21"/>
        </w:rPr>
        <w:t>4. Utilisateurs cibles</w:t>
      </w:r>
    </w:p>
    <w:p w14:paraId="231A40CB" w14:textId="77777777" w:rsidR="00E13943" w:rsidRPr="00B43739" w:rsidRDefault="00000000" w:rsidP="00B43739">
      <w:pPr>
        <w:spacing w:after="90"/>
        <w:jc w:val="both"/>
        <w:rPr>
          <w:rFonts w:ascii="Inter 18pt" w:hAnsi="Inter 18pt"/>
        </w:rPr>
      </w:pPr>
      <w:r w:rsidRPr="00B43739">
        <w:rPr>
          <w:rFonts w:ascii="Inter 18pt" w:hAnsi="Inter 18pt"/>
          <w:color w:val="262626"/>
          <w:sz w:val="21"/>
          <w:szCs w:val="21"/>
        </w:rPr>
        <w:t>5. Modèle SaaS et multi-</w:t>
      </w:r>
      <w:proofErr w:type="spellStart"/>
      <w:r w:rsidRPr="00B43739">
        <w:rPr>
          <w:rFonts w:ascii="Inter 18pt" w:hAnsi="Inter 18pt"/>
          <w:color w:val="262626"/>
          <w:sz w:val="21"/>
          <w:szCs w:val="21"/>
        </w:rPr>
        <w:t>tenancy</w:t>
      </w:r>
      <w:proofErr w:type="spellEnd"/>
    </w:p>
    <w:p w14:paraId="41347D3B" w14:textId="77777777" w:rsidR="00E13943" w:rsidRPr="00B43739" w:rsidRDefault="00000000" w:rsidP="00B43739">
      <w:pPr>
        <w:spacing w:after="90"/>
        <w:jc w:val="both"/>
        <w:rPr>
          <w:rFonts w:ascii="Inter 18pt" w:hAnsi="Inter 18pt"/>
        </w:rPr>
      </w:pPr>
      <w:r w:rsidRPr="00B43739">
        <w:rPr>
          <w:rFonts w:ascii="Inter 18pt" w:hAnsi="Inter 18pt"/>
          <w:color w:val="262626"/>
          <w:sz w:val="21"/>
          <w:szCs w:val="21"/>
        </w:rPr>
        <w:t>6. Architecture fonctionnelle</w:t>
      </w:r>
    </w:p>
    <w:p w14:paraId="15B51B96" w14:textId="77777777" w:rsidR="00E13943" w:rsidRPr="00B43739" w:rsidRDefault="00000000" w:rsidP="00B43739">
      <w:pPr>
        <w:spacing w:after="90"/>
        <w:jc w:val="both"/>
        <w:rPr>
          <w:rFonts w:ascii="Inter 18pt" w:hAnsi="Inter 18pt"/>
        </w:rPr>
      </w:pPr>
      <w:r w:rsidRPr="00B43739">
        <w:rPr>
          <w:rFonts w:ascii="Inter 18pt" w:hAnsi="Inter 18pt"/>
          <w:color w:val="262626"/>
          <w:sz w:val="21"/>
          <w:szCs w:val="21"/>
        </w:rPr>
        <w:t>7. Fonctionnalités du MVP</w:t>
      </w:r>
    </w:p>
    <w:p w14:paraId="5FF00EE0" w14:textId="77777777" w:rsidR="00E13943" w:rsidRPr="00B43739" w:rsidRDefault="00000000" w:rsidP="00B43739">
      <w:pPr>
        <w:spacing w:after="90"/>
        <w:jc w:val="both"/>
        <w:rPr>
          <w:rFonts w:ascii="Inter 18pt" w:hAnsi="Inter 18pt"/>
        </w:rPr>
      </w:pPr>
      <w:r w:rsidRPr="00B43739">
        <w:rPr>
          <w:rFonts w:ascii="Inter 18pt" w:hAnsi="Inter 18pt"/>
          <w:color w:val="262626"/>
          <w:sz w:val="21"/>
          <w:szCs w:val="21"/>
        </w:rPr>
        <w:t>8. Rôles et permissions</w:t>
      </w:r>
    </w:p>
    <w:p w14:paraId="177788DC" w14:textId="77777777" w:rsidR="00E13943" w:rsidRPr="00B43739" w:rsidRDefault="00000000" w:rsidP="00B43739">
      <w:pPr>
        <w:spacing w:after="90"/>
        <w:jc w:val="both"/>
        <w:rPr>
          <w:rFonts w:ascii="Inter 18pt" w:hAnsi="Inter 18pt"/>
        </w:rPr>
      </w:pPr>
      <w:r w:rsidRPr="00B43739">
        <w:rPr>
          <w:rFonts w:ascii="Inter 18pt" w:hAnsi="Inter 18pt"/>
          <w:color w:val="262626"/>
          <w:sz w:val="21"/>
          <w:szCs w:val="21"/>
        </w:rPr>
        <w:t>9. Parcours utilisateurs</w:t>
      </w:r>
    </w:p>
    <w:p w14:paraId="5FCA1F76" w14:textId="77777777" w:rsidR="00E13943" w:rsidRPr="00B43739" w:rsidRDefault="00000000" w:rsidP="00B43739">
      <w:pPr>
        <w:spacing w:after="90"/>
        <w:jc w:val="both"/>
        <w:rPr>
          <w:rFonts w:ascii="Inter 18pt" w:hAnsi="Inter 18pt"/>
        </w:rPr>
      </w:pPr>
      <w:r w:rsidRPr="00B43739">
        <w:rPr>
          <w:rFonts w:ascii="Inter 18pt" w:hAnsi="Inter 18pt"/>
          <w:color w:val="262626"/>
          <w:sz w:val="21"/>
          <w:szCs w:val="21"/>
        </w:rPr>
        <w:t>10. Architecture des données</w:t>
      </w:r>
    </w:p>
    <w:p w14:paraId="6825CCE7" w14:textId="77777777" w:rsidR="00E13943" w:rsidRPr="00B43739" w:rsidRDefault="00000000" w:rsidP="00B43739">
      <w:pPr>
        <w:spacing w:after="90"/>
        <w:jc w:val="both"/>
        <w:rPr>
          <w:rFonts w:ascii="Inter 18pt" w:hAnsi="Inter 18pt"/>
        </w:rPr>
      </w:pPr>
      <w:r w:rsidRPr="00B43739">
        <w:rPr>
          <w:rFonts w:ascii="Inter 18pt" w:hAnsi="Inter 18pt"/>
          <w:color w:val="262626"/>
          <w:sz w:val="21"/>
          <w:szCs w:val="21"/>
        </w:rPr>
        <w:t>11. Modèle relationnel</w:t>
      </w:r>
    </w:p>
    <w:p w14:paraId="0D32AE5C" w14:textId="77777777" w:rsidR="00E13943" w:rsidRPr="00B43739" w:rsidRDefault="00000000" w:rsidP="00B43739">
      <w:pPr>
        <w:spacing w:after="90"/>
        <w:jc w:val="both"/>
        <w:rPr>
          <w:rFonts w:ascii="Inter 18pt" w:hAnsi="Inter 18pt"/>
        </w:rPr>
      </w:pPr>
      <w:r w:rsidRPr="00B43739">
        <w:rPr>
          <w:rFonts w:ascii="Inter 18pt" w:hAnsi="Inter 18pt"/>
          <w:color w:val="262626"/>
          <w:sz w:val="21"/>
          <w:szCs w:val="21"/>
        </w:rPr>
        <w:t>12. Liste des écrans</w:t>
      </w:r>
    </w:p>
    <w:p w14:paraId="6C57BD3C" w14:textId="77777777" w:rsidR="00E13943" w:rsidRPr="00B43739" w:rsidRDefault="00000000" w:rsidP="00B43739">
      <w:pPr>
        <w:spacing w:after="90"/>
        <w:jc w:val="both"/>
        <w:rPr>
          <w:rFonts w:ascii="Inter 18pt" w:hAnsi="Inter 18pt"/>
        </w:rPr>
      </w:pPr>
      <w:r w:rsidRPr="00B43739">
        <w:rPr>
          <w:rFonts w:ascii="Inter 18pt" w:hAnsi="Inter 18pt"/>
          <w:color w:val="262626"/>
          <w:sz w:val="21"/>
          <w:szCs w:val="21"/>
        </w:rPr>
        <w:t>13. Règles métier</w:t>
      </w:r>
    </w:p>
    <w:p w14:paraId="7D03A160" w14:textId="77777777" w:rsidR="00E13943" w:rsidRPr="00B43739" w:rsidRDefault="00000000" w:rsidP="00B43739">
      <w:pPr>
        <w:spacing w:after="90"/>
        <w:jc w:val="both"/>
        <w:rPr>
          <w:rFonts w:ascii="Inter 18pt" w:hAnsi="Inter 18pt"/>
        </w:rPr>
      </w:pPr>
      <w:r w:rsidRPr="00B43739">
        <w:rPr>
          <w:rFonts w:ascii="Inter 18pt" w:hAnsi="Inter 18pt"/>
          <w:color w:val="262626"/>
          <w:sz w:val="21"/>
          <w:szCs w:val="21"/>
        </w:rPr>
        <w:t>14. Dashboard et indicateurs</w:t>
      </w:r>
    </w:p>
    <w:p w14:paraId="0F52E660" w14:textId="77777777" w:rsidR="00E13943" w:rsidRPr="00B43739" w:rsidRDefault="00000000" w:rsidP="00B43739">
      <w:pPr>
        <w:spacing w:after="90"/>
        <w:jc w:val="both"/>
        <w:rPr>
          <w:rFonts w:ascii="Inter 18pt" w:hAnsi="Inter 18pt"/>
        </w:rPr>
      </w:pPr>
      <w:r w:rsidRPr="00B43739">
        <w:rPr>
          <w:rFonts w:ascii="Inter 18pt" w:hAnsi="Inter 18pt"/>
          <w:color w:val="262626"/>
          <w:sz w:val="21"/>
          <w:szCs w:val="21"/>
        </w:rPr>
        <w:t>15. Rapports et exports</w:t>
      </w:r>
    </w:p>
    <w:p w14:paraId="7A5CA625" w14:textId="77777777" w:rsidR="00E13943" w:rsidRPr="00B43739" w:rsidRDefault="00000000" w:rsidP="00B43739">
      <w:pPr>
        <w:spacing w:after="90"/>
        <w:jc w:val="both"/>
        <w:rPr>
          <w:rFonts w:ascii="Inter 18pt" w:hAnsi="Inter 18pt"/>
        </w:rPr>
      </w:pPr>
      <w:r w:rsidRPr="00B43739">
        <w:rPr>
          <w:rFonts w:ascii="Inter 18pt" w:hAnsi="Inter 18pt"/>
          <w:color w:val="262626"/>
          <w:sz w:val="21"/>
          <w:szCs w:val="21"/>
        </w:rPr>
        <w:t>16. Notifications</w:t>
      </w:r>
    </w:p>
    <w:p w14:paraId="4F5EDF43" w14:textId="77777777" w:rsidR="00E13943" w:rsidRPr="00B43739" w:rsidRDefault="00000000" w:rsidP="00B43739">
      <w:pPr>
        <w:spacing w:after="90"/>
        <w:jc w:val="both"/>
        <w:rPr>
          <w:rFonts w:ascii="Inter 18pt" w:hAnsi="Inter 18pt"/>
        </w:rPr>
      </w:pPr>
      <w:r w:rsidRPr="00B43739">
        <w:rPr>
          <w:rFonts w:ascii="Inter 18pt" w:hAnsi="Inter 18pt"/>
          <w:color w:val="262626"/>
          <w:sz w:val="21"/>
          <w:szCs w:val="21"/>
        </w:rPr>
        <w:t>17. Sécurité</w:t>
      </w:r>
    </w:p>
    <w:p w14:paraId="05A7F711" w14:textId="77777777" w:rsidR="00E13943" w:rsidRPr="00B43739" w:rsidRDefault="00000000" w:rsidP="00B43739">
      <w:pPr>
        <w:spacing w:after="90"/>
        <w:jc w:val="both"/>
        <w:rPr>
          <w:rFonts w:ascii="Inter 18pt" w:hAnsi="Inter 18pt"/>
        </w:rPr>
      </w:pPr>
      <w:r w:rsidRPr="00B43739">
        <w:rPr>
          <w:rFonts w:ascii="Inter 18pt" w:hAnsi="Inter 18pt"/>
          <w:color w:val="262626"/>
          <w:sz w:val="21"/>
          <w:szCs w:val="21"/>
        </w:rPr>
        <w:t>18. Architecture technique</w:t>
      </w:r>
    </w:p>
    <w:p w14:paraId="17BE05F8" w14:textId="77777777" w:rsidR="00E13943" w:rsidRPr="00B43739" w:rsidRDefault="00000000" w:rsidP="00B43739">
      <w:pPr>
        <w:spacing w:after="90"/>
        <w:jc w:val="both"/>
        <w:rPr>
          <w:rFonts w:ascii="Inter 18pt" w:hAnsi="Inter 18pt"/>
        </w:rPr>
      </w:pPr>
      <w:r w:rsidRPr="00B43739">
        <w:rPr>
          <w:rFonts w:ascii="Inter 18pt" w:hAnsi="Inter 18pt"/>
          <w:color w:val="262626"/>
          <w:sz w:val="21"/>
          <w:szCs w:val="21"/>
        </w:rPr>
        <w:t>19. Multi-</w:t>
      </w:r>
      <w:proofErr w:type="spellStart"/>
      <w:r w:rsidRPr="00B43739">
        <w:rPr>
          <w:rFonts w:ascii="Inter 18pt" w:hAnsi="Inter 18pt"/>
          <w:color w:val="262626"/>
          <w:sz w:val="21"/>
          <w:szCs w:val="21"/>
        </w:rPr>
        <w:t>tenancy</w:t>
      </w:r>
      <w:proofErr w:type="spellEnd"/>
      <w:r w:rsidRPr="00B43739">
        <w:rPr>
          <w:rFonts w:ascii="Inter 18pt" w:hAnsi="Inter 18pt"/>
          <w:color w:val="262626"/>
          <w:sz w:val="21"/>
          <w:szCs w:val="21"/>
        </w:rPr>
        <w:t xml:space="preserve"> et isolation des données (approfondissement)</w:t>
      </w:r>
    </w:p>
    <w:p w14:paraId="6FF7B6CF" w14:textId="77777777" w:rsidR="00E13943" w:rsidRPr="00B43739" w:rsidRDefault="00000000" w:rsidP="00B43739">
      <w:pPr>
        <w:spacing w:after="90"/>
        <w:jc w:val="both"/>
        <w:rPr>
          <w:rFonts w:ascii="Inter 18pt" w:hAnsi="Inter 18pt"/>
        </w:rPr>
      </w:pPr>
      <w:r w:rsidRPr="00B43739">
        <w:rPr>
          <w:rFonts w:ascii="Inter 18pt" w:hAnsi="Inter 18pt"/>
          <w:color w:val="262626"/>
          <w:sz w:val="21"/>
          <w:szCs w:val="21"/>
        </w:rPr>
        <w:t>20. Abonnements SaaS</w:t>
      </w:r>
    </w:p>
    <w:p w14:paraId="0D2D1A7D" w14:textId="77777777" w:rsidR="00E13943" w:rsidRPr="00B43739" w:rsidRDefault="00000000" w:rsidP="00B43739">
      <w:pPr>
        <w:spacing w:after="90"/>
        <w:jc w:val="both"/>
        <w:rPr>
          <w:rFonts w:ascii="Inter 18pt" w:hAnsi="Inter 18pt"/>
        </w:rPr>
      </w:pPr>
      <w:r w:rsidRPr="00B43739">
        <w:rPr>
          <w:rFonts w:ascii="Inter 18pt" w:hAnsi="Inter 18pt"/>
          <w:color w:val="262626"/>
          <w:sz w:val="21"/>
          <w:szCs w:val="21"/>
        </w:rPr>
        <w:t>21. MVP / V2 / Fonctionnalités futures</w:t>
      </w:r>
    </w:p>
    <w:p w14:paraId="165DE77C" w14:textId="77777777" w:rsidR="00E13943" w:rsidRPr="00B43739" w:rsidRDefault="00000000" w:rsidP="00B43739">
      <w:pPr>
        <w:spacing w:after="90"/>
        <w:jc w:val="both"/>
        <w:rPr>
          <w:rFonts w:ascii="Inter 18pt" w:hAnsi="Inter 18pt"/>
        </w:rPr>
      </w:pPr>
      <w:r w:rsidRPr="00B43739">
        <w:rPr>
          <w:rFonts w:ascii="Inter 18pt" w:hAnsi="Inter 18pt"/>
          <w:color w:val="262626"/>
          <w:sz w:val="21"/>
          <w:szCs w:val="21"/>
        </w:rPr>
        <w:t>22. Critères d'acceptation</w:t>
      </w:r>
    </w:p>
    <w:p w14:paraId="2B862AC2" w14:textId="77777777" w:rsidR="00E13943" w:rsidRPr="00B43739" w:rsidRDefault="00000000" w:rsidP="00B43739">
      <w:pPr>
        <w:spacing w:after="90"/>
        <w:jc w:val="both"/>
        <w:rPr>
          <w:rFonts w:ascii="Inter 18pt" w:hAnsi="Inter 18pt"/>
        </w:rPr>
      </w:pPr>
      <w:r w:rsidRPr="00B43739">
        <w:rPr>
          <w:rFonts w:ascii="Inter 18pt" w:hAnsi="Inter 18pt"/>
          <w:color w:val="262626"/>
          <w:sz w:val="21"/>
          <w:szCs w:val="21"/>
        </w:rPr>
        <w:t>23. Recommandations techniques</w:t>
      </w:r>
    </w:p>
    <w:p w14:paraId="55231C7B" w14:textId="77777777" w:rsidR="00E13943" w:rsidRPr="00B43739" w:rsidRDefault="00000000" w:rsidP="00B43739">
      <w:pPr>
        <w:spacing w:after="90"/>
        <w:jc w:val="both"/>
        <w:rPr>
          <w:rFonts w:ascii="Inter 18pt" w:hAnsi="Inter 18pt"/>
        </w:rPr>
      </w:pPr>
      <w:r w:rsidRPr="00B43739">
        <w:rPr>
          <w:rFonts w:ascii="Inter 18pt" w:hAnsi="Inter 18pt"/>
          <w:color w:val="262626"/>
          <w:sz w:val="21"/>
          <w:szCs w:val="21"/>
        </w:rPr>
        <w:t>24. Risques et points d'attention</w:t>
      </w:r>
    </w:p>
    <w:p w14:paraId="3F0889E1" w14:textId="77777777" w:rsidR="00E13943" w:rsidRPr="00B43739" w:rsidRDefault="00000000" w:rsidP="00B43739">
      <w:pPr>
        <w:spacing w:after="90"/>
        <w:jc w:val="both"/>
        <w:rPr>
          <w:rFonts w:ascii="Inter 18pt" w:hAnsi="Inter 18pt"/>
        </w:rPr>
      </w:pPr>
      <w:r w:rsidRPr="00B43739">
        <w:rPr>
          <w:rFonts w:ascii="Inter 18pt" w:hAnsi="Inter 18pt"/>
          <w:color w:val="262626"/>
          <w:sz w:val="21"/>
          <w:szCs w:val="21"/>
        </w:rPr>
        <w:t>25. Roadmap de développement du MVP</w:t>
      </w:r>
    </w:p>
    <w:p w14:paraId="459E457E" w14:textId="77777777" w:rsidR="00E13943" w:rsidRPr="00B43739" w:rsidRDefault="00000000" w:rsidP="00B43739">
      <w:pPr>
        <w:jc w:val="both"/>
        <w:rPr>
          <w:rFonts w:ascii="Inter 18pt" w:hAnsi="Inter 18pt"/>
        </w:rPr>
      </w:pPr>
      <w:r w:rsidRPr="00B43739">
        <w:rPr>
          <w:rFonts w:ascii="Inter 18pt" w:hAnsi="Inter 18pt"/>
        </w:rPr>
        <w:br w:type="page"/>
      </w:r>
    </w:p>
    <w:p w14:paraId="63DCDAEC" w14:textId="77777777" w:rsidR="00E13943" w:rsidRPr="00B43739" w:rsidRDefault="00000000" w:rsidP="00B43739">
      <w:pPr>
        <w:pStyle w:val="Titre1"/>
        <w:pBdr>
          <w:bottom w:val="single" w:sz="8" w:space="4" w:color="B8860B"/>
        </w:pBdr>
        <w:spacing w:before="480" w:after="240"/>
        <w:jc w:val="both"/>
        <w:rPr>
          <w:rFonts w:ascii="Inter 18pt" w:hAnsi="Inter 18pt"/>
        </w:rPr>
      </w:pPr>
      <w:bookmarkStart w:id="1" w:name="_Hlk238439725"/>
      <w:r w:rsidRPr="00B43739">
        <w:rPr>
          <w:rFonts w:ascii="Inter 18pt" w:hAnsi="Inter 18pt"/>
          <w:b/>
          <w:bCs/>
          <w:color w:val="1F3864"/>
          <w:sz w:val="30"/>
          <w:szCs w:val="30"/>
        </w:rPr>
        <w:lastRenderedPageBreak/>
        <w:t>1. Présentation du projet</w:t>
      </w:r>
    </w:p>
    <w:p w14:paraId="2AC77C02" w14:textId="77777777" w:rsidR="00E13943" w:rsidRPr="00B43739" w:rsidRDefault="00000000" w:rsidP="00B43739">
      <w:pPr>
        <w:spacing w:after="160" w:line="300" w:lineRule="auto"/>
        <w:jc w:val="both"/>
        <w:rPr>
          <w:rFonts w:ascii="Inter 18pt" w:hAnsi="Inter 18pt"/>
        </w:rPr>
      </w:pPr>
      <w:r w:rsidRPr="00B43739">
        <w:rPr>
          <w:rFonts w:ascii="Inter 18pt" w:hAnsi="Inter 18pt"/>
          <w:color w:val="262626"/>
          <w:sz w:val="21"/>
          <w:szCs w:val="21"/>
        </w:rPr>
        <w:t xml:space="preserve">Warriors Management est une plateforme SaaS (Software as </w:t>
      </w:r>
      <w:proofErr w:type="gramStart"/>
      <w:r w:rsidRPr="00B43739">
        <w:rPr>
          <w:rFonts w:ascii="Inter 18pt" w:hAnsi="Inter 18pt"/>
          <w:color w:val="262626"/>
          <w:sz w:val="21"/>
          <w:szCs w:val="21"/>
        </w:rPr>
        <w:t>a</w:t>
      </w:r>
      <w:proofErr w:type="gramEnd"/>
      <w:r w:rsidRPr="00B43739">
        <w:rPr>
          <w:rFonts w:ascii="Inter 18pt" w:hAnsi="Inter 18pt"/>
          <w:color w:val="262626"/>
          <w:sz w:val="21"/>
          <w:szCs w:val="21"/>
        </w:rPr>
        <w:t xml:space="preserve"> Service) destinée à la gestion administrative et financière des centres de formation professionnelle et académique. Elle centralise dans un seul outil les opérations quotidiennes essentielles d'un centre : gestion des étudiants, des formations, des classes, des paiements, des dépenses et du suivi financier global.</w:t>
      </w:r>
    </w:p>
    <w:p w14:paraId="41ED1E43" w14:textId="77777777" w:rsidR="00E13943" w:rsidRPr="00B43739" w:rsidRDefault="00000000" w:rsidP="00B43739">
      <w:pPr>
        <w:spacing w:after="160" w:line="300" w:lineRule="auto"/>
        <w:jc w:val="both"/>
        <w:rPr>
          <w:rFonts w:ascii="Inter 18pt" w:hAnsi="Inter 18pt"/>
        </w:rPr>
      </w:pPr>
      <w:r w:rsidRPr="00B43739">
        <w:rPr>
          <w:rFonts w:ascii="Inter 18pt" w:hAnsi="Inter 18pt"/>
          <w:color w:val="262626"/>
          <w:sz w:val="21"/>
          <w:szCs w:val="21"/>
        </w:rPr>
        <w:t>Le produit est conçu dès l'origine comme une solution multi-tenant : une seule plateforme technique héberge plusieurs organisations clientes indépendantes, chacune disposant de son espace de travail cloisonné. Une organisation peut elle-même regrouper plusieurs centres physiques (ex. plusieurs villes), avec des données consultables individuellement ou de façon consolidée.</w:t>
      </w:r>
    </w:p>
    <w:p w14:paraId="40AEB965" w14:textId="77777777" w:rsidR="00E13943" w:rsidRPr="00B43739" w:rsidRDefault="00000000" w:rsidP="00B43739">
      <w:pPr>
        <w:spacing w:after="160" w:line="300" w:lineRule="auto"/>
        <w:jc w:val="both"/>
        <w:rPr>
          <w:rFonts w:ascii="Inter 18pt" w:hAnsi="Inter 18pt"/>
        </w:rPr>
      </w:pPr>
      <w:r w:rsidRPr="00B43739">
        <w:rPr>
          <w:rFonts w:ascii="Inter 18pt" w:hAnsi="Inter 18pt"/>
          <w:color w:val="262626"/>
          <w:sz w:val="21"/>
          <w:szCs w:val="21"/>
        </w:rPr>
        <w:t>Le présent document a pour vocation de servir de référence unique à l'équipe produit et à l'équipe de développement pour la conception du MVP (Minimum Viable Product), tout en posant les bases d'une évolution progressive et maîtrisée du produit.</w:t>
      </w:r>
    </w:p>
    <w:tbl>
      <w:tblPr>
        <w:tblW w:w="9500" w:type="dxa"/>
        <w:tblBorders>
          <w:top w:val="single" w:sz="6" w:space="0" w:color="B8860B"/>
          <w:left w:val="single" w:sz="6" w:space="0" w:color="B8860B"/>
          <w:bottom w:val="single" w:sz="6" w:space="0" w:color="B8860B"/>
          <w:right w:val="single" w:sz="6" w:space="0" w:color="B8860B"/>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500"/>
      </w:tblGrid>
      <w:tr w:rsidR="00E13943" w:rsidRPr="00B43739" w14:paraId="10AEF115" w14:textId="77777777">
        <w:tc>
          <w:tcPr>
            <w:tcW w:w="9500" w:type="dxa"/>
            <w:shd w:val="clear" w:color="auto" w:fill="FBF3E0"/>
            <w:tcMar>
              <w:top w:w="150" w:type="dxa"/>
              <w:left w:w="200" w:type="dxa"/>
              <w:bottom w:w="150" w:type="dxa"/>
              <w:right w:w="200" w:type="dxa"/>
            </w:tcMar>
          </w:tcPr>
          <w:p w14:paraId="0A0B355B" w14:textId="77777777" w:rsidR="00E13943" w:rsidRPr="00B43739" w:rsidRDefault="00000000" w:rsidP="00B43739">
            <w:pPr>
              <w:spacing w:after="60"/>
              <w:jc w:val="both"/>
              <w:rPr>
                <w:rFonts w:ascii="Inter 18pt" w:hAnsi="Inter 18pt"/>
              </w:rPr>
            </w:pPr>
            <w:r w:rsidRPr="00B43739">
              <w:rPr>
                <w:rFonts w:ascii="Inter 18pt" w:hAnsi="Inter 18pt"/>
                <w:b/>
                <w:bCs/>
                <w:color w:val="1F3864"/>
              </w:rPr>
              <w:t>Positionnement produit</w:t>
            </w:r>
          </w:p>
          <w:p w14:paraId="6B0A997B" w14:textId="77777777" w:rsidR="00E13943" w:rsidRPr="00B43739" w:rsidRDefault="00000000" w:rsidP="00B43739">
            <w:pPr>
              <w:jc w:val="both"/>
              <w:rPr>
                <w:rFonts w:ascii="Inter 18pt" w:hAnsi="Inter 18pt"/>
              </w:rPr>
            </w:pPr>
            <w:r w:rsidRPr="00B43739">
              <w:rPr>
                <w:rFonts w:ascii="Inter 18pt" w:hAnsi="Inter 18pt"/>
                <w:color w:val="262626"/>
              </w:rPr>
              <w:t>Warriors Management n'est pas un ERP scolaire complet. C'est un outil de gestion administrative et financière simple, focalisé sur les besoins réels et quotidiens d'un responsable de centre de formation : qui sont mes étudiants, combien ont-ils payé, combien me doivent-ils, quelles sont mes dépenses, quel est mon résultat.</w:t>
            </w:r>
          </w:p>
        </w:tc>
      </w:tr>
    </w:tbl>
    <w:p w14:paraId="22636D99" w14:textId="77777777" w:rsidR="00E13943" w:rsidRPr="00B43739" w:rsidRDefault="00000000" w:rsidP="00B43739">
      <w:pPr>
        <w:pStyle w:val="Titre1"/>
        <w:pBdr>
          <w:bottom w:val="single" w:sz="8" w:space="4" w:color="B8860B"/>
        </w:pBdr>
        <w:spacing w:before="480" w:after="240"/>
        <w:jc w:val="both"/>
        <w:rPr>
          <w:rFonts w:ascii="Inter 18pt" w:hAnsi="Inter 18pt"/>
        </w:rPr>
      </w:pPr>
      <w:r w:rsidRPr="00B43739">
        <w:rPr>
          <w:rFonts w:ascii="Inter 18pt" w:hAnsi="Inter 18pt"/>
          <w:b/>
          <w:bCs/>
          <w:color w:val="1F3864"/>
          <w:sz w:val="30"/>
          <w:szCs w:val="30"/>
        </w:rPr>
        <w:t>2. Problématique</w:t>
      </w:r>
    </w:p>
    <w:p w14:paraId="5B705E8C" w14:textId="2C07B812" w:rsidR="00E13943" w:rsidRPr="00B43739" w:rsidRDefault="00000000" w:rsidP="00B43739">
      <w:pPr>
        <w:spacing w:after="160" w:line="300" w:lineRule="auto"/>
        <w:jc w:val="both"/>
        <w:rPr>
          <w:rFonts w:ascii="Inter 18pt" w:hAnsi="Inter 18pt"/>
        </w:rPr>
      </w:pPr>
      <w:r w:rsidRPr="00B43739">
        <w:rPr>
          <w:rFonts w:ascii="Inter 18pt" w:hAnsi="Inter 18pt"/>
          <w:color w:val="262626"/>
          <w:sz w:val="21"/>
          <w:szCs w:val="21"/>
        </w:rPr>
        <w:t>La majorité des centres de formation (</w:t>
      </w:r>
      <w:r w:rsidR="00B43739">
        <w:rPr>
          <w:rFonts w:ascii="Inter 18pt" w:hAnsi="Inter 18pt"/>
          <w:color w:val="262626"/>
          <w:sz w:val="21"/>
          <w:szCs w:val="21"/>
        </w:rPr>
        <w:t xml:space="preserve">centre linguistique, </w:t>
      </w:r>
      <w:r w:rsidRPr="00B43739">
        <w:rPr>
          <w:rFonts w:ascii="Inter 18pt" w:hAnsi="Inter 18pt"/>
          <w:color w:val="262626"/>
          <w:sz w:val="21"/>
          <w:szCs w:val="21"/>
        </w:rPr>
        <w:t xml:space="preserve">instituts privés, </w:t>
      </w:r>
      <w:r w:rsidR="00B43739">
        <w:rPr>
          <w:rFonts w:ascii="Inter 18pt" w:hAnsi="Inter 18pt"/>
          <w:color w:val="262626"/>
          <w:sz w:val="21"/>
          <w:szCs w:val="21"/>
        </w:rPr>
        <w:t>centres</w:t>
      </w:r>
      <w:r w:rsidRPr="00B43739">
        <w:rPr>
          <w:rFonts w:ascii="Inter 18pt" w:hAnsi="Inter 18pt"/>
          <w:color w:val="262626"/>
          <w:sz w:val="21"/>
          <w:szCs w:val="21"/>
        </w:rPr>
        <w:t xml:space="preserve"> professionnelles, centres de coaching, académies) gèrent aujourd'hui leurs opérations administratives et financières de façon dispersée et manuelle : cahiers papier, fichiers Excel non standardisés, échanges WhatsApp pour le suivi des paiements. Cette situation entraîne plusieurs difficultés récurrentes :</w:t>
      </w:r>
    </w:p>
    <w:p w14:paraId="00E80425" w14:textId="77777777" w:rsidR="00E13943" w:rsidRPr="00B43739" w:rsidRDefault="00000000" w:rsidP="00B43739">
      <w:pPr>
        <w:pStyle w:val="Paragraphedeliste"/>
        <w:numPr>
          <w:ilvl w:val="0"/>
          <w:numId w:val="2"/>
        </w:numPr>
        <w:spacing w:after="80" w:line="280" w:lineRule="auto"/>
        <w:jc w:val="both"/>
        <w:rPr>
          <w:rFonts w:ascii="Inter 18pt" w:hAnsi="Inter 18pt"/>
        </w:rPr>
      </w:pPr>
      <w:r w:rsidRPr="00B43739">
        <w:rPr>
          <w:rFonts w:ascii="Inter 18pt" w:hAnsi="Inter 18pt"/>
          <w:color w:val="262626"/>
          <w:sz w:val="21"/>
          <w:szCs w:val="21"/>
        </w:rPr>
        <w:t>Absence de vision consolidée et fiable de la situation financière du centre (encaissements, impayés, dépenses, résultat net).</w:t>
      </w:r>
    </w:p>
    <w:p w14:paraId="5FF3A667" w14:textId="77777777" w:rsidR="00E13943" w:rsidRPr="00B43739" w:rsidRDefault="00000000" w:rsidP="00B43739">
      <w:pPr>
        <w:pStyle w:val="Paragraphedeliste"/>
        <w:numPr>
          <w:ilvl w:val="0"/>
          <w:numId w:val="2"/>
        </w:numPr>
        <w:spacing w:after="80" w:line="280" w:lineRule="auto"/>
        <w:jc w:val="both"/>
        <w:rPr>
          <w:rFonts w:ascii="Inter 18pt" w:hAnsi="Inter 18pt"/>
        </w:rPr>
      </w:pPr>
      <w:r w:rsidRPr="00B43739">
        <w:rPr>
          <w:rFonts w:ascii="Inter 18pt" w:hAnsi="Inter 18pt"/>
          <w:color w:val="262626"/>
          <w:sz w:val="21"/>
          <w:szCs w:val="21"/>
        </w:rPr>
        <w:t>Suivi des paiements échelonnés difficile à maintenir à jour, avec un risque élevé d'erreurs et d'oublis.</w:t>
      </w:r>
    </w:p>
    <w:p w14:paraId="2143A8A5" w14:textId="77777777" w:rsidR="00E13943" w:rsidRPr="00B43739" w:rsidRDefault="00000000" w:rsidP="00B43739">
      <w:pPr>
        <w:pStyle w:val="Paragraphedeliste"/>
        <w:numPr>
          <w:ilvl w:val="0"/>
          <w:numId w:val="2"/>
        </w:numPr>
        <w:spacing w:after="80" w:line="280" w:lineRule="auto"/>
        <w:jc w:val="both"/>
        <w:rPr>
          <w:rFonts w:ascii="Inter 18pt" w:hAnsi="Inter 18pt"/>
        </w:rPr>
      </w:pPr>
      <w:r w:rsidRPr="00B43739">
        <w:rPr>
          <w:rFonts w:ascii="Inter 18pt" w:hAnsi="Inter 18pt"/>
          <w:color w:val="262626"/>
          <w:sz w:val="21"/>
          <w:szCs w:val="21"/>
        </w:rPr>
        <w:t>Difficulté à répondre rapidement à une question simple mais critique : combien un étudiant donné a-t-il payé et combien lui reste-t-il à régler ?</w:t>
      </w:r>
    </w:p>
    <w:p w14:paraId="3BA97E1C" w14:textId="77777777" w:rsidR="00E13943" w:rsidRPr="00B43739" w:rsidRDefault="00000000" w:rsidP="00B43739">
      <w:pPr>
        <w:pStyle w:val="Paragraphedeliste"/>
        <w:numPr>
          <w:ilvl w:val="0"/>
          <w:numId w:val="2"/>
        </w:numPr>
        <w:spacing w:after="80" w:line="280" w:lineRule="auto"/>
        <w:jc w:val="both"/>
        <w:rPr>
          <w:rFonts w:ascii="Inter 18pt" w:hAnsi="Inter 18pt"/>
        </w:rPr>
      </w:pPr>
      <w:r w:rsidRPr="00B43739">
        <w:rPr>
          <w:rFonts w:ascii="Inter 18pt" w:hAnsi="Inter 18pt"/>
          <w:color w:val="262626"/>
          <w:sz w:val="21"/>
          <w:szCs w:val="21"/>
        </w:rPr>
        <w:t>Absence d'outil pour les structures possédant plusieurs centres, qui doivent pouvoir comparer et consolider leurs données sans dupliquer les outils.</w:t>
      </w:r>
    </w:p>
    <w:p w14:paraId="7057CC8A" w14:textId="77777777" w:rsidR="00E13943" w:rsidRPr="00811D01" w:rsidRDefault="00000000" w:rsidP="00B43739">
      <w:pPr>
        <w:pStyle w:val="Paragraphedeliste"/>
        <w:numPr>
          <w:ilvl w:val="0"/>
          <w:numId w:val="2"/>
        </w:numPr>
        <w:spacing w:after="80" w:line="280" w:lineRule="auto"/>
        <w:jc w:val="both"/>
        <w:rPr>
          <w:rFonts w:ascii="Inter 18pt" w:hAnsi="Inter 18pt"/>
        </w:rPr>
      </w:pPr>
      <w:r w:rsidRPr="00B43739">
        <w:rPr>
          <w:rFonts w:ascii="Inter 18pt" w:hAnsi="Inter 18pt"/>
          <w:color w:val="262626"/>
          <w:sz w:val="21"/>
          <w:szCs w:val="21"/>
        </w:rPr>
        <w:t>Aucune séparation claire des rôles et responsabilités entre les équipes (administration, comptabilité, agents d'accueil), ce qui expose à des risques d'erreurs ou d'accès non maîtrisés aux données sensibles.</w:t>
      </w:r>
    </w:p>
    <w:p w14:paraId="3147DC14" w14:textId="77777777" w:rsidR="00811D01" w:rsidRDefault="00811D01" w:rsidP="00811D01">
      <w:pPr>
        <w:pStyle w:val="Paragraphedeliste"/>
        <w:numPr>
          <w:ilvl w:val="0"/>
          <w:numId w:val="2"/>
        </w:numPr>
        <w:spacing w:after="80" w:line="280" w:lineRule="auto"/>
      </w:pPr>
      <w:r>
        <w:rPr>
          <w:color w:val="262626"/>
          <w:sz w:val="21"/>
          <w:szCs w:val="21"/>
        </w:rPr>
        <w:t>Absence de bilan mensuel fiable : lorsque les données sont dispersées, produire un état mensuel du chiffre d'affaires, des inscriptions par filière et des dépenses nécessite une consolidation manuelle chronophage et sujette aux erreurs.</w:t>
      </w:r>
    </w:p>
    <w:p w14:paraId="55A836B7" w14:textId="4A97E553" w:rsidR="00811D01" w:rsidRPr="00811D01" w:rsidRDefault="00811D01" w:rsidP="00811D01">
      <w:pPr>
        <w:pStyle w:val="Paragraphedeliste"/>
        <w:numPr>
          <w:ilvl w:val="0"/>
          <w:numId w:val="2"/>
        </w:numPr>
        <w:spacing w:after="80" w:line="280" w:lineRule="auto"/>
      </w:pPr>
      <w:r>
        <w:rPr>
          <w:color w:val="262626"/>
          <w:sz w:val="21"/>
          <w:szCs w:val="21"/>
        </w:rPr>
        <w:t>Dépendance à une connexion Internet stable pour toute opération courante, alors que de nombreux centres opèrent dans des zones où la connectivité est intermittente, ce qui interrompt la saisie des étudiants, inscriptions, paiements et dépenses.</w:t>
      </w:r>
    </w:p>
    <w:p w14:paraId="734EB833" w14:textId="77777777" w:rsidR="00E13943" w:rsidRPr="00B43739" w:rsidRDefault="00000000" w:rsidP="00B43739">
      <w:pPr>
        <w:spacing w:after="160" w:line="300" w:lineRule="auto"/>
        <w:jc w:val="both"/>
        <w:rPr>
          <w:rFonts w:ascii="Inter 18pt" w:hAnsi="Inter 18pt"/>
        </w:rPr>
      </w:pPr>
      <w:r w:rsidRPr="00B43739">
        <w:rPr>
          <w:rFonts w:ascii="Inter 18pt" w:hAnsi="Inter 18pt"/>
          <w:color w:val="262626"/>
          <w:sz w:val="21"/>
          <w:szCs w:val="21"/>
        </w:rPr>
        <w:t>Warriors Management répond à ces difficultés en proposant un outil web centralisé, simple d'utilisation, structuré autour des besoins réels d'un centre de formation, et conçu pour évoluer avec la croissance de l'organisation cliente (ajout de centres, d'utilisateurs, de formations).</w:t>
      </w:r>
    </w:p>
    <w:p w14:paraId="2DFD764A" w14:textId="77777777" w:rsidR="00E13943" w:rsidRPr="00B43739" w:rsidRDefault="00000000" w:rsidP="00B43739">
      <w:pPr>
        <w:pStyle w:val="Titre1"/>
        <w:pBdr>
          <w:bottom w:val="single" w:sz="8" w:space="4" w:color="B8860B"/>
        </w:pBdr>
        <w:spacing w:before="480" w:after="240"/>
        <w:jc w:val="both"/>
        <w:rPr>
          <w:rFonts w:ascii="Inter 18pt" w:hAnsi="Inter 18pt"/>
        </w:rPr>
      </w:pPr>
      <w:r w:rsidRPr="00B43739">
        <w:rPr>
          <w:rFonts w:ascii="Inter 18pt" w:hAnsi="Inter 18pt"/>
          <w:b/>
          <w:bCs/>
          <w:color w:val="1F3864"/>
          <w:sz w:val="30"/>
          <w:szCs w:val="30"/>
        </w:rPr>
        <w:lastRenderedPageBreak/>
        <w:t>3. Objectifs</w:t>
      </w:r>
    </w:p>
    <w:p w14:paraId="6FAFAECD" w14:textId="77777777" w:rsidR="00E13943" w:rsidRPr="00B43739" w:rsidRDefault="00000000" w:rsidP="00B43739">
      <w:pPr>
        <w:pStyle w:val="Titre2"/>
        <w:spacing w:before="320" w:after="160"/>
        <w:jc w:val="both"/>
        <w:rPr>
          <w:rFonts w:ascii="Inter 18pt" w:hAnsi="Inter 18pt"/>
        </w:rPr>
      </w:pPr>
      <w:r w:rsidRPr="00B43739">
        <w:rPr>
          <w:rFonts w:ascii="Inter 18pt" w:hAnsi="Inter 18pt"/>
          <w:b/>
          <w:bCs/>
          <w:color w:val="1F3864"/>
          <w:sz w:val="25"/>
          <w:szCs w:val="25"/>
        </w:rPr>
        <w:t>3.1 Objectifs produit</w:t>
      </w:r>
    </w:p>
    <w:p w14:paraId="41D1D7F9" w14:textId="77777777" w:rsidR="00E13943" w:rsidRPr="00B43739" w:rsidRDefault="00000000" w:rsidP="00B43739">
      <w:pPr>
        <w:pStyle w:val="Paragraphedeliste"/>
        <w:numPr>
          <w:ilvl w:val="0"/>
          <w:numId w:val="2"/>
        </w:numPr>
        <w:spacing w:after="80" w:line="280" w:lineRule="auto"/>
        <w:jc w:val="both"/>
        <w:rPr>
          <w:rFonts w:ascii="Inter 18pt" w:hAnsi="Inter 18pt"/>
        </w:rPr>
      </w:pPr>
      <w:r w:rsidRPr="00B43739">
        <w:rPr>
          <w:rFonts w:ascii="Inter 18pt" w:hAnsi="Inter 18pt"/>
          <w:color w:val="262626"/>
          <w:sz w:val="21"/>
          <w:szCs w:val="21"/>
        </w:rPr>
        <w:t>Permettre à un centre de formation de centraliser la gestion de ses étudiants, formations, classes, paiements et dépenses dans un outil unique.</w:t>
      </w:r>
    </w:p>
    <w:p w14:paraId="2A573BB5" w14:textId="77777777" w:rsidR="00E13943" w:rsidRPr="00B43739" w:rsidRDefault="00000000" w:rsidP="00B43739">
      <w:pPr>
        <w:pStyle w:val="Paragraphedeliste"/>
        <w:numPr>
          <w:ilvl w:val="0"/>
          <w:numId w:val="2"/>
        </w:numPr>
        <w:spacing w:after="80" w:line="280" w:lineRule="auto"/>
        <w:jc w:val="both"/>
        <w:rPr>
          <w:rFonts w:ascii="Inter 18pt" w:hAnsi="Inter 18pt"/>
        </w:rPr>
      </w:pPr>
      <w:r w:rsidRPr="00B43739">
        <w:rPr>
          <w:rFonts w:ascii="Inter 18pt" w:hAnsi="Inter 18pt"/>
          <w:color w:val="262626"/>
          <w:sz w:val="21"/>
          <w:szCs w:val="21"/>
        </w:rPr>
        <w:t>Offrir une vision financière claire et immédiate : ce qui est encaissé, ce qui reste à encaisser, ce qui est dépensé, le résultat net.</w:t>
      </w:r>
    </w:p>
    <w:p w14:paraId="6F9A56D5" w14:textId="77777777" w:rsidR="00E13943" w:rsidRPr="00B43739" w:rsidRDefault="00000000" w:rsidP="00B43739">
      <w:pPr>
        <w:pStyle w:val="Paragraphedeliste"/>
        <w:numPr>
          <w:ilvl w:val="0"/>
          <w:numId w:val="2"/>
        </w:numPr>
        <w:spacing w:after="80" w:line="280" w:lineRule="auto"/>
        <w:jc w:val="both"/>
        <w:rPr>
          <w:rFonts w:ascii="Inter 18pt" w:hAnsi="Inter 18pt"/>
        </w:rPr>
      </w:pPr>
      <w:r w:rsidRPr="00B43739">
        <w:rPr>
          <w:rFonts w:ascii="Inter 18pt" w:hAnsi="Inter 18pt"/>
          <w:color w:val="262626"/>
          <w:sz w:val="21"/>
          <w:szCs w:val="21"/>
        </w:rPr>
        <w:t>Réduire drastiquement le temps consacré au suivi manuel des paiements et à la production de rapports.</w:t>
      </w:r>
    </w:p>
    <w:p w14:paraId="0F021F8B" w14:textId="77777777" w:rsidR="00E13943" w:rsidRPr="00B43739" w:rsidRDefault="00000000" w:rsidP="00B43739">
      <w:pPr>
        <w:pStyle w:val="Paragraphedeliste"/>
        <w:numPr>
          <w:ilvl w:val="0"/>
          <w:numId w:val="2"/>
        </w:numPr>
        <w:spacing w:after="80" w:line="280" w:lineRule="auto"/>
        <w:jc w:val="both"/>
        <w:rPr>
          <w:rFonts w:ascii="Inter 18pt" w:hAnsi="Inter 18pt"/>
        </w:rPr>
      </w:pPr>
      <w:r w:rsidRPr="00B43739">
        <w:rPr>
          <w:rFonts w:ascii="Inter 18pt" w:hAnsi="Inter 18pt"/>
          <w:color w:val="262626"/>
          <w:sz w:val="21"/>
          <w:szCs w:val="21"/>
        </w:rPr>
        <w:t xml:space="preserve">Permettre à une organisation </w:t>
      </w:r>
      <w:proofErr w:type="spellStart"/>
      <w:r w:rsidRPr="00B43739">
        <w:rPr>
          <w:rFonts w:ascii="Inter 18pt" w:hAnsi="Inter 18pt"/>
          <w:color w:val="262626"/>
          <w:sz w:val="21"/>
          <w:szCs w:val="21"/>
        </w:rPr>
        <w:t>multi-centres</w:t>
      </w:r>
      <w:proofErr w:type="spellEnd"/>
      <w:r w:rsidRPr="00B43739">
        <w:rPr>
          <w:rFonts w:ascii="Inter 18pt" w:hAnsi="Inter 18pt"/>
          <w:color w:val="262626"/>
          <w:sz w:val="21"/>
          <w:szCs w:val="21"/>
        </w:rPr>
        <w:t xml:space="preserve"> de consulter ses données par centre ou de façon consolidée.</w:t>
      </w:r>
    </w:p>
    <w:p w14:paraId="5F80DC34" w14:textId="77777777" w:rsidR="00E13943" w:rsidRPr="00811D01" w:rsidRDefault="00000000" w:rsidP="00B43739">
      <w:pPr>
        <w:pStyle w:val="Paragraphedeliste"/>
        <w:numPr>
          <w:ilvl w:val="0"/>
          <w:numId w:val="2"/>
        </w:numPr>
        <w:spacing w:after="80" w:line="280" w:lineRule="auto"/>
        <w:jc w:val="both"/>
        <w:rPr>
          <w:rFonts w:ascii="Inter 18pt" w:hAnsi="Inter 18pt"/>
        </w:rPr>
      </w:pPr>
      <w:r w:rsidRPr="00B43739">
        <w:rPr>
          <w:rFonts w:ascii="Inter 18pt" w:hAnsi="Inter 18pt"/>
          <w:color w:val="262626"/>
          <w:sz w:val="21"/>
          <w:szCs w:val="21"/>
        </w:rPr>
        <w:t>Sécuriser l'accès aux données financières et administratives via un système de rôles et de permissions.</w:t>
      </w:r>
    </w:p>
    <w:p w14:paraId="4DEE4E2C" w14:textId="77777777" w:rsidR="00811D01" w:rsidRDefault="00811D01" w:rsidP="00811D01">
      <w:pPr>
        <w:pStyle w:val="Paragraphedeliste"/>
        <w:numPr>
          <w:ilvl w:val="0"/>
          <w:numId w:val="2"/>
        </w:numPr>
        <w:spacing w:after="80" w:line="280" w:lineRule="auto"/>
      </w:pPr>
      <w:r>
        <w:rPr>
          <w:color w:val="262626"/>
          <w:sz w:val="21"/>
          <w:szCs w:val="21"/>
        </w:rPr>
        <w:t>Garantir la continuité du travail même en cas de coupure Internet, grâce à un mode hors connexion couvrant les opérations essentielles et une synchronisation automatique dès le retour de la connexion.</w:t>
      </w:r>
    </w:p>
    <w:p w14:paraId="2AA9C4C4" w14:textId="529F048C" w:rsidR="00811D01" w:rsidRPr="00811D01" w:rsidRDefault="00811D01" w:rsidP="00811D01">
      <w:pPr>
        <w:pStyle w:val="Paragraphedeliste"/>
        <w:numPr>
          <w:ilvl w:val="0"/>
          <w:numId w:val="2"/>
        </w:numPr>
        <w:spacing w:after="80" w:line="280" w:lineRule="auto"/>
      </w:pPr>
      <w:r>
        <w:rPr>
          <w:color w:val="262626"/>
          <w:sz w:val="21"/>
          <w:szCs w:val="21"/>
        </w:rPr>
        <w:t>Fournir un bilan mensuel fiable et immédiat (chiffre d'affaires encaissé, inscrits par filière, dépenses, résultat net) sans consolidation manuelle entre plusieurs sources.</w:t>
      </w:r>
    </w:p>
    <w:p w14:paraId="6D8CA662" w14:textId="77777777" w:rsidR="00E13943" w:rsidRPr="00B43739" w:rsidRDefault="00000000" w:rsidP="00B43739">
      <w:pPr>
        <w:pStyle w:val="Titre2"/>
        <w:spacing w:before="320" w:after="160"/>
        <w:jc w:val="both"/>
        <w:rPr>
          <w:rFonts w:ascii="Inter 18pt" w:hAnsi="Inter 18pt"/>
        </w:rPr>
      </w:pPr>
      <w:r w:rsidRPr="00B43739">
        <w:rPr>
          <w:rFonts w:ascii="Inter 18pt" w:hAnsi="Inter 18pt"/>
          <w:b/>
          <w:bCs/>
          <w:color w:val="1F3864"/>
          <w:sz w:val="25"/>
          <w:szCs w:val="25"/>
        </w:rPr>
        <w:t>3.2 Objectifs business</w:t>
      </w:r>
    </w:p>
    <w:p w14:paraId="47D7E23B" w14:textId="77777777" w:rsidR="00E13943" w:rsidRPr="00B43739" w:rsidRDefault="00000000" w:rsidP="00B43739">
      <w:pPr>
        <w:pStyle w:val="Paragraphedeliste"/>
        <w:numPr>
          <w:ilvl w:val="0"/>
          <w:numId w:val="2"/>
        </w:numPr>
        <w:spacing w:after="80" w:line="280" w:lineRule="auto"/>
        <w:jc w:val="both"/>
        <w:rPr>
          <w:rFonts w:ascii="Inter 18pt" w:hAnsi="Inter 18pt"/>
        </w:rPr>
      </w:pPr>
      <w:r w:rsidRPr="00B43739">
        <w:rPr>
          <w:rFonts w:ascii="Inter 18pt" w:hAnsi="Inter 18pt"/>
          <w:color w:val="262626"/>
          <w:sz w:val="21"/>
          <w:szCs w:val="21"/>
        </w:rPr>
        <w:t>Construire une plateforme SaaS multi-tenant capable d'accueillir un grand nombre d'organisations clientes sans développement spécifique par client.</w:t>
      </w:r>
    </w:p>
    <w:p w14:paraId="400EC92D" w14:textId="77777777" w:rsidR="00E13943" w:rsidRPr="00B43739" w:rsidRDefault="00000000" w:rsidP="00B43739">
      <w:pPr>
        <w:pStyle w:val="Paragraphedeliste"/>
        <w:numPr>
          <w:ilvl w:val="0"/>
          <w:numId w:val="2"/>
        </w:numPr>
        <w:spacing w:after="80" w:line="280" w:lineRule="auto"/>
        <w:jc w:val="both"/>
        <w:rPr>
          <w:rFonts w:ascii="Inter 18pt" w:hAnsi="Inter 18pt"/>
        </w:rPr>
      </w:pPr>
      <w:r w:rsidRPr="00B43739">
        <w:rPr>
          <w:rFonts w:ascii="Inter 18pt" w:hAnsi="Inter 18pt"/>
          <w:color w:val="262626"/>
          <w:sz w:val="21"/>
          <w:szCs w:val="21"/>
        </w:rPr>
        <w:t>Poser une architecture technique et fonctionnelle évolutive, permettant l'ajout progressif de modules (V2, fonctionnalités futures) sans refonte majeure.</w:t>
      </w:r>
    </w:p>
    <w:p w14:paraId="124891BA" w14:textId="77777777" w:rsidR="00E13943" w:rsidRPr="00B43739" w:rsidRDefault="00000000" w:rsidP="00B43739">
      <w:pPr>
        <w:pStyle w:val="Paragraphedeliste"/>
        <w:numPr>
          <w:ilvl w:val="0"/>
          <w:numId w:val="2"/>
        </w:numPr>
        <w:spacing w:after="80" w:line="280" w:lineRule="auto"/>
        <w:jc w:val="both"/>
        <w:rPr>
          <w:rFonts w:ascii="Inter 18pt" w:hAnsi="Inter 18pt"/>
        </w:rPr>
      </w:pPr>
      <w:r w:rsidRPr="00B43739">
        <w:rPr>
          <w:rFonts w:ascii="Inter 18pt" w:hAnsi="Inter 18pt"/>
          <w:color w:val="262626"/>
          <w:sz w:val="21"/>
          <w:szCs w:val="21"/>
        </w:rPr>
        <w:t>Mettre en place un modèle d'abonnement structurant, avec plusieurs plans tarifaires possibles à terme.</w:t>
      </w:r>
    </w:p>
    <w:p w14:paraId="050B3FE6" w14:textId="77777777" w:rsidR="00E13943" w:rsidRPr="00B43739" w:rsidRDefault="00000000" w:rsidP="00B43739">
      <w:pPr>
        <w:pStyle w:val="Titre2"/>
        <w:spacing w:before="320" w:after="160"/>
        <w:jc w:val="both"/>
        <w:rPr>
          <w:rFonts w:ascii="Inter 18pt" w:hAnsi="Inter 18pt"/>
        </w:rPr>
      </w:pPr>
      <w:r w:rsidRPr="00B43739">
        <w:rPr>
          <w:rFonts w:ascii="Inter 18pt" w:hAnsi="Inter 18pt"/>
          <w:b/>
          <w:bCs/>
          <w:color w:val="1F3864"/>
          <w:sz w:val="25"/>
          <w:szCs w:val="25"/>
        </w:rPr>
        <w:t>3.3 Non-objectifs (hors périmètre du MVP)</w:t>
      </w:r>
    </w:p>
    <w:p w14:paraId="1B9F1E4B" w14:textId="77777777" w:rsidR="00E13943" w:rsidRPr="00B43739" w:rsidRDefault="00000000" w:rsidP="00B43739">
      <w:pPr>
        <w:pStyle w:val="Paragraphedeliste"/>
        <w:numPr>
          <w:ilvl w:val="0"/>
          <w:numId w:val="2"/>
        </w:numPr>
        <w:spacing w:after="80" w:line="280" w:lineRule="auto"/>
        <w:jc w:val="both"/>
        <w:rPr>
          <w:rFonts w:ascii="Inter 18pt" w:hAnsi="Inter 18pt"/>
        </w:rPr>
      </w:pPr>
      <w:r w:rsidRPr="00B43739">
        <w:rPr>
          <w:rFonts w:ascii="Inter 18pt" w:hAnsi="Inter 18pt"/>
          <w:color w:val="262626"/>
          <w:sz w:val="21"/>
          <w:szCs w:val="21"/>
        </w:rPr>
        <w:t>Gestion pédagogique avancée (notes, présences, examens, certificats).</w:t>
      </w:r>
    </w:p>
    <w:p w14:paraId="4259DE84" w14:textId="77777777" w:rsidR="00E13943" w:rsidRPr="00B43739" w:rsidRDefault="00000000" w:rsidP="00B43739">
      <w:pPr>
        <w:pStyle w:val="Paragraphedeliste"/>
        <w:numPr>
          <w:ilvl w:val="0"/>
          <w:numId w:val="2"/>
        </w:numPr>
        <w:spacing w:after="80" w:line="280" w:lineRule="auto"/>
        <w:jc w:val="both"/>
        <w:rPr>
          <w:rFonts w:ascii="Inter 18pt" w:hAnsi="Inter 18pt"/>
        </w:rPr>
      </w:pPr>
      <w:r w:rsidRPr="00B43739">
        <w:rPr>
          <w:rFonts w:ascii="Inter 18pt" w:hAnsi="Inter 18pt"/>
          <w:color w:val="262626"/>
          <w:sz w:val="21"/>
          <w:szCs w:val="21"/>
        </w:rPr>
        <w:t>Gestion détaillée des enseignants et de leurs plannings.</w:t>
      </w:r>
    </w:p>
    <w:p w14:paraId="0CBA3B6F" w14:textId="77777777" w:rsidR="00E13943" w:rsidRPr="00B43739" w:rsidRDefault="00000000" w:rsidP="00B43739">
      <w:pPr>
        <w:pStyle w:val="Paragraphedeliste"/>
        <w:numPr>
          <w:ilvl w:val="0"/>
          <w:numId w:val="2"/>
        </w:numPr>
        <w:spacing w:after="80" w:line="280" w:lineRule="auto"/>
        <w:jc w:val="both"/>
        <w:rPr>
          <w:rFonts w:ascii="Inter 18pt" w:hAnsi="Inter 18pt"/>
        </w:rPr>
      </w:pPr>
      <w:r w:rsidRPr="00B43739">
        <w:rPr>
          <w:rFonts w:ascii="Inter 18pt" w:hAnsi="Inter 18pt"/>
          <w:color w:val="262626"/>
          <w:sz w:val="21"/>
          <w:szCs w:val="21"/>
        </w:rPr>
        <w:t>Fonctionnalités de type LMS (cours en ligne, contenus pédagogiques).</w:t>
      </w:r>
    </w:p>
    <w:p w14:paraId="5F86BDC1" w14:textId="77777777" w:rsidR="00E13943" w:rsidRPr="00B43739" w:rsidRDefault="00000000" w:rsidP="00B43739">
      <w:pPr>
        <w:pStyle w:val="Paragraphedeliste"/>
        <w:numPr>
          <w:ilvl w:val="0"/>
          <w:numId w:val="2"/>
        </w:numPr>
        <w:spacing w:after="80" w:line="280" w:lineRule="auto"/>
        <w:jc w:val="both"/>
        <w:rPr>
          <w:rFonts w:ascii="Inter 18pt" w:hAnsi="Inter 18pt"/>
        </w:rPr>
      </w:pPr>
      <w:r w:rsidRPr="00B43739">
        <w:rPr>
          <w:rFonts w:ascii="Inter 18pt" w:hAnsi="Inter 18pt"/>
          <w:color w:val="262626"/>
          <w:sz w:val="21"/>
          <w:szCs w:val="21"/>
        </w:rPr>
        <w:t>Messagerie interne avancée entre utilisateurs.</w:t>
      </w:r>
    </w:p>
    <w:bookmarkEnd w:id="1"/>
    <w:p w14:paraId="4F2A8A4D" w14:textId="77777777" w:rsidR="00E13943" w:rsidRPr="00B43739" w:rsidRDefault="00000000" w:rsidP="00B43739">
      <w:pPr>
        <w:pStyle w:val="Titre1"/>
        <w:pBdr>
          <w:bottom w:val="single" w:sz="8" w:space="4" w:color="B8860B"/>
        </w:pBdr>
        <w:spacing w:before="480" w:after="240"/>
        <w:jc w:val="both"/>
        <w:rPr>
          <w:rFonts w:ascii="Inter 18pt" w:hAnsi="Inter 18pt"/>
        </w:rPr>
      </w:pPr>
      <w:r w:rsidRPr="00B43739">
        <w:rPr>
          <w:rFonts w:ascii="Inter 18pt" w:hAnsi="Inter 18pt"/>
          <w:b/>
          <w:bCs/>
          <w:color w:val="1F3864"/>
          <w:sz w:val="30"/>
          <w:szCs w:val="30"/>
        </w:rPr>
        <w:t>4. Utilisateurs cibles</w:t>
      </w:r>
    </w:p>
    <w:p w14:paraId="2E08891C" w14:textId="77777777" w:rsidR="00E13943" w:rsidRPr="00B43739" w:rsidRDefault="00000000" w:rsidP="00B43739">
      <w:pPr>
        <w:spacing w:after="160" w:line="300" w:lineRule="auto"/>
        <w:jc w:val="both"/>
        <w:rPr>
          <w:rFonts w:ascii="Inter 18pt" w:hAnsi="Inter 18pt"/>
        </w:rPr>
      </w:pPr>
      <w:r w:rsidRPr="00B43739">
        <w:rPr>
          <w:rFonts w:ascii="Inter 18pt" w:hAnsi="Inter 18pt"/>
          <w:color w:val="262626"/>
          <w:sz w:val="21"/>
          <w:szCs w:val="21"/>
        </w:rPr>
        <w:t>Warriors Management s'adresse à deux catégories d'utilisateurs bien distinctes : les utilisateurs des organisations clientes (centres de formation) et l'équipe qui exploite la plateforme SaaS elle-même.</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600"/>
        <w:gridCol w:w="3600"/>
      </w:tblGrid>
      <w:tr w:rsidR="00E13943" w:rsidRPr="00B43739" w14:paraId="68C541BE" w14:textId="77777777">
        <w:trPr>
          <w:tblHeader/>
        </w:trPr>
        <w:tc>
          <w:tcPr>
            <w:tcW w:w="2600" w:type="dxa"/>
            <w:shd w:val="clear" w:color="auto" w:fill="1F3864"/>
            <w:tcMar>
              <w:top w:w="100" w:type="dxa"/>
              <w:left w:w="120" w:type="dxa"/>
              <w:bottom w:w="100" w:type="dxa"/>
              <w:right w:w="120" w:type="dxa"/>
            </w:tcMar>
            <w:vAlign w:val="center"/>
          </w:tcPr>
          <w:p w14:paraId="1880C88C" w14:textId="77777777" w:rsidR="00E13943" w:rsidRPr="00B43739" w:rsidRDefault="00000000" w:rsidP="00B43739">
            <w:pPr>
              <w:jc w:val="both"/>
              <w:rPr>
                <w:rFonts w:ascii="Inter 18pt" w:hAnsi="Inter 18pt"/>
              </w:rPr>
            </w:pPr>
            <w:r w:rsidRPr="00B43739">
              <w:rPr>
                <w:rFonts w:ascii="Inter 18pt" w:hAnsi="Inter 18pt"/>
                <w:b/>
                <w:bCs/>
                <w:color w:val="FFFFFF"/>
                <w:sz w:val="19"/>
                <w:szCs w:val="19"/>
              </w:rPr>
              <w:t>Profil</w:t>
            </w:r>
          </w:p>
        </w:tc>
        <w:tc>
          <w:tcPr>
            <w:tcW w:w="3600" w:type="dxa"/>
            <w:shd w:val="clear" w:color="auto" w:fill="1F3864"/>
            <w:tcMar>
              <w:top w:w="100" w:type="dxa"/>
              <w:left w:w="120" w:type="dxa"/>
              <w:bottom w:w="100" w:type="dxa"/>
              <w:right w:w="120" w:type="dxa"/>
            </w:tcMar>
            <w:vAlign w:val="center"/>
          </w:tcPr>
          <w:p w14:paraId="1F9A6061" w14:textId="77777777" w:rsidR="00E13943" w:rsidRPr="00B43739" w:rsidRDefault="00000000" w:rsidP="00B43739">
            <w:pPr>
              <w:jc w:val="both"/>
              <w:rPr>
                <w:rFonts w:ascii="Inter 18pt" w:hAnsi="Inter 18pt"/>
              </w:rPr>
            </w:pPr>
            <w:r w:rsidRPr="00B43739">
              <w:rPr>
                <w:rFonts w:ascii="Inter 18pt" w:hAnsi="Inter 18pt"/>
                <w:b/>
                <w:bCs/>
                <w:color w:val="FFFFFF"/>
                <w:sz w:val="19"/>
                <w:szCs w:val="19"/>
              </w:rPr>
              <w:t>Description</w:t>
            </w:r>
          </w:p>
        </w:tc>
        <w:tc>
          <w:tcPr>
            <w:tcW w:w="3600" w:type="dxa"/>
            <w:shd w:val="clear" w:color="auto" w:fill="1F3864"/>
            <w:tcMar>
              <w:top w:w="100" w:type="dxa"/>
              <w:left w:w="120" w:type="dxa"/>
              <w:bottom w:w="100" w:type="dxa"/>
              <w:right w:w="120" w:type="dxa"/>
            </w:tcMar>
            <w:vAlign w:val="center"/>
          </w:tcPr>
          <w:p w14:paraId="00702197" w14:textId="77777777" w:rsidR="00E13943" w:rsidRPr="00B43739" w:rsidRDefault="00000000" w:rsidP="00B43739">
            <w:pPr>
              <w:jc w:val="both"/>
              <w:rPr>
                <w:rFonts w:ascii="Inter 18pt" w:hAnsi="Inter 18pt"/>
              </w:rPr>
            </w:pPr>
            <w:r w:rsidRPr="00B43739">
              <w:rPr>
                <w:rFonts w:ascii="Inter 18pt" w:hAnsi="Inter 18pt"/>
                <w:b/>
                <w:bCs/>
                <w:color w:val="FFFFFF"/>
                <w:sz w:val="19"/>
                <w:szCs w:val="19"/>
              </w:rPr>
              <w:t>Besoins principaux</w:t>
            </w:r>
          </w:p>
        </w:tc>
      </w:tr>
      <w:tr w:rsidR="00E13943" w:rsidRPr="00B43739" w14:paraId="5FB0F45A" w14:textId="77777777">
        <w:tc>
          <w:tcPr>
            <w:tcW w:w="2600" w:type="dxa"/>
            <w:shd w:val="clear" w:color="auto" w:fill="FFFFFF"/>
            <w:tcMar>
              <w:top w:w="90" w:type="dxa"/>
              <w:left w:w="120" w:type="dxa"/>
              <w:bottom w:w="90" w:type="dxa"/>
              <w:right w:w="120" w:type="dxa"/>
            </w:tcMar>
            <w:vAlign w:val="center"/>
          </w:tcPr>
          <w:p w14:paraId="72781673" w14:textId="77777777" w:rsidR="00E13943" w:rsidRPr="00B43739" w:rsidRDefault="00000000" w:rsidP="00B43739">
            <w:pPr>
              <w:jc w:val="both"/>
              <w:rPr>
                <w:rFonts w:ascii="Inter 18pt" w:hAnsi="Inter 18pt"/>
              </w:rPr>
            </w:pPr>
            <w:r w:rsidRPr="00B43739">
              <w:rPr>
                <w:rFonts w:ascii="Inter 18pt" w:hAnsi="Inter 18pt"/>
                <w:color w:val="262626"/>
                <w:sz w:val="19"/>
                <w:szCs w:val="19"/>
              </w:rPr>
              <w:t>Administrateur d'organisation</w:t>
            </w:r>
          </w:p>
        </w:tc>
        <w:tc>
          <w:tcPr>
            <w:tcW w:w="3600" w:type="dxa"/>
            <w:shd w:val="clear" w:color="auto" w:fill="FFFFFF"/>
            <w:tcMar>
              <w:top w:w="90" w:type="dxa"/>
              <w:left w:w="120" w:type="dxa"/>
              <w:bottom w:w="90" w:type="dxa"/>
              <w:right w:w="120" w:type="dxa"/>
            </w:tcMar>
            <w:vAlign w:val="center"/>
          </w:tcPr>
          <w:p w14:paraId="04022BD2" w14:textId="77777777" w:rsidR="00E13943" w:rsidRPr="00B43739" w:rsidRDefault="00000000" w:rsidP="00B43739">
            <w:pPr>
              <w:jc w:val="both"/>
              <w:rPr>
                <w:rFonts w:ascii="Inter 18pt" w:hAnsi="Inter 18pt"/>
              </w:rPr>
            </w:pPr>
            <w:r w:rsidRPr="00B43739">
              <w:rPr>
                <w:rFonts w:ascii="Inter 18pt" w:hAnsi="Inter 18pt"/>
                <w:color w:val="262626"/>
                <w:sz w:val="19"/>
                <w:szCs w:val="19"/>
              </w:rPr>
              <w:t>Dirigeant ou responsable général du centre / groupe de centres</w:t>
            </w:r>
          </w:p>
        </w:tc>
        <w:tc>
          <w:tcPr>
            <w:tcW w:w="3600" w:type="dxa"/>
            <w:shd w:val="clear" w:color="auto" w:fill="FFFFFF"/>
            <w:tcMar>
              <w:top w:w="90" w:type="dxa"/>
              <w:left w:w="120" w:type="dxa"/>
              <w:bottom w:w="90" w:type="dxa"/>
              <w:right w:w="120" w:type="dxa"/>
            </w:tcMar>
            <w:vAlign w:val="center"/>
          </w:tcPr>
          <w:p w14:paraId="6257DC72" w14:textId="77777777" w:rsidR="00E13943" w:rsidRPr="00B43739" w:rsidRDefault="00000000" w:rsidP="00B43739">
            <w:pPr>
              <w:jc w:val="both"/>
              <w:rPr>
                <w:rFonts w:ascii="Inter 18pt" w:hAnsi="Inter 18pt"/>
              </w:rPr>
            </w:pPr>
            <w:r w:rsidRPr="00B43739">
              <w:rPr>
                <w:rFonts w:ascii="Inter 18pt" w:hAnsi="Inter 18pt"/>
                <w:color w:val="262626"/>
                <w:sz w:val="19"/>
                <w:szCs w:val="19"/>
              </w:rPr>
              <w:t>Vision globale, gestion des utilisateurs, paramétrage, accès à toutes les données</w:t>
            </w:r>
          </w:p>
        </w:tc>
      </w:tr>
      <w:tr w:rsidR="00E13943" w:rsidRPr="00B43739" w14:paraId="35084A61" w14:textId="77777777">
        <w:tc>
          <w:tcPr>
            <w:tcW w:w="2600" w:type="dxa"/>
            <w:shd w:val="clear" w:color="auto" w:fill="F2F2F2"/>
            <w:tcMar>
              <w:top w:w="90" w:type="dxa"/>
              <w:left w:w="120" w:type="dxa"/>
              <w:bottom w:w="90" w:type="dxa"/>
              <w:right w:w="120" w:type="dxa"/>
            </w:tcMar>
            <w:vAlign w:val="center"/>
          </w:tcPr>
          <w:p w14:paraId="229B12F7" w14:textId="77777777" w:rsidR="00E13943" w:rsidRPr="00B43739" w:rsidRDefault="00000000" w:rsidP="00B43739">
            <w:pPr>
              <w:jc w:val="both"/>
              <w:rPr>
                <w:rFonts w:ascii="Inter 18pt" w:hAnsi="Inter 18pt"/>
              </w:rPr>
            </w:pPr>
            <w:r w:rsidRPr="00B43739">
              <w:rPr>
                <w:rFonts w:ascii="Inter 18pt" w:hAnsi="Inter 18pt"/>
                <w:color w:val="262626"/>
                <w:sz w:val="19"/>
                <w:szCs w:val="19"/>
              </w:rPr>
              <w:t>Gestionnaire</w:t>
            </w:r>
          </w:p>
        </w:tc>
        <w:tc>
          <w:tcPr>
            <w:tcW w:w="3600" w:type="dxa"/>
            <w:shd w:val="clear" w:color="auto" w:fill="F2F2F2"/>
            <w:tcMar>
              <w:top w:w="90" w:type="dxa"/>
              <w:left w:w="120" w:type="dxa"/>
              <w:bottom w:w="90" w:type="dxa"/>
              <w:right w:w="120" w:type="dxa"/>
            </w:tcMar>
            <w:vAlign w:val="center"/>
          </w:tcPr>
          <w:p w14:paraId="32334148" w14:textId="77777777" w:rsidR="00E13943" w:rsidRPr="00B43739" w:rsidRDefault="00000000" w:rsidP="00B43739">
            <w:pPr>
              <w:jc w:val="both"/>
              <w:rPr>
                <w:rFonts w:ascii="Inter 18pt" w:hAnsi="Inter 18pt"/>
              </w:rPr>
            </w:pPr>
            <w:r w:rsidRPr="00B43739">
              <w:rPr>
                <w:rFonts w:ascii="Inter 18pt" w:hAnsi="Inter 18pt"/>
                <w:color w:val="262626"/>
                <w:sz w:val="19"/>
                <w:szCs w:val="19"/>
              </w:rPr>
              <w:t>Responsable opérationnel d'un ou plusieurs centres</w:t>
            </w:r>
          </w:p>
        </w:tc>
        <w:tc>
          <w:tcPr>
            <w:tcW w:w="3600" w:type="dxa"/>
            <w:shd w:val="clear" w:color="auto" w:fill="F2F2F2"/>
            <w:tcMar>
              <w:top w:w="90" w:type="dxa"/>
              <w:left w:w="120" w:type="dxa"/>
              <w:bottom w:w="90" w:type="dxa"/>
              <w:right w:w="120" w:type="dxa"/>
            </w:tcMar>
            <w:vAlign w:val="center"/>
          </w:tcPr>
          <w:p w14:paraId="735C3FCB" w14:textId="77777777" w:rsidR="00E13943" w:rsidRPr="00B43739" w:rsidRDefault="00000000" w:rsidP="00B43739">
            <w:pPr>
              <w:jc w:val="both"/>
              <w:rPr>
                <w:rFonts w:ascii="Inter 18pt" w:hAnsi="Inter 18pt"/>
              </w:rPr>
            </w:pPr>
            <w:r w:rsidRPr="00B43739">
              <w:rPr>
                <w:rFonts w:ascii="Inter 18pt" w:hAnsi="Inter 18pt"/>
                <w:color w:val="262626"/>
                <w:sz w:val="19"/>
                <w:szCs w:val="19"/>
              </w:rPr>
              <w:t>Gestion des étudiants, formations, classes, suivi des paiements</w:t>
            </w:r>
          </w:p>
        </w:tc>
      </w:tr>
      <w:tr w:rsidR="00E13943" w:rsidRPr="00B43739" w14:paraId="5605D70E" w14:textId="77777777">
        <w:tc>
          <w:tcPr>
            <w:tcW w:w="2600" w:type="dxa"/>
            <w:shd w:val="clear" w:color="auto" w:fill="FFFFFF"/>
            <w:tcMar>
              <w:top w:w="90" w:type="dxa"/>
              <w:left w:w="120" w:type="dxa"/>
              <w:bottom w:w="90" w:type="dxa"/>
              <w:right w:w="120" w:type="dxa"/>
            </w:tcMar>
            <w:vAlign w:val="center"/>
          </w:tcPr>
          <w:p w14:paraId="1A1A39FE" w14:textId="77777777" w:rsidR="00E13943" w:rsidRPr="00B43739" w:rsidRDefault="00000000" w:rsidP="00B43739">
            <w:pPr>
              <w:jc w:val="both"/>
              <w:rPr>
                <w:rFonts w:ascii="Inter 18pt" w:hAnsi="Inter 18pt"/>
              </w:rPr>
            </w:pPr>
            <w:r w:rsidRPr="00B43739">
              <w:rPr>
                <w:rFonts w:ascii="Inter 18pt" w:hAnsi="Inter 18pt"/>
                <w:color w:val="262626"/>
                <w:sz w:val="19"/>
                <w:szCs w:val="19"/>
              </w:rPr>
              <w:t>Comptable</w:t>
            </w:r>
          </w:p>
        </w:tc>
        <w:tc>
          <w:tcPr>
            <w:tcW w:w="3600" w:type="dxa"/>
            <w:shd w:val="clear" w:color="auto" w:fill="FFFFFF"/>
            <w:tcMar>
              <w:top w:w="90" w:type="dxa"/>
              <w:left w:w="120" w:type="dxa"/>
              <w:bottom w:w="90" w:type="dxa"/>
              <w:right w:w="120" w:type="dxa"/>
            </w:tcMar>
            <w:vAlign w:val="center"/>
          </w:tcPr>
          <w:p w14:paraId="7B2F7513" w14:textId="77777777" w:rsidR="00E13943" w:rsidRPr="00B43739" w:rsidRDefault="00000000" w:rsidP="00B43739">
            <w:pPr>
              <w:jc w:val="both"/>
              <w:rPr>
                <w:rFonts w:ascii="Inter 18pt" w:hAnsi="Inter 18pt"/>
              </w:rPr>
            </w:pPr>
            <w:r w:rsidRPr="00B43739">
              <w:rPr>
                <w:rFonts w:ascii="Inter 18pt" w:hAnsi="Inter 18pt"/>
                <w:color w:val="262626"/>
                <w:sz w:val="19"/>
                <w:szCs w:val="19"/>
              </w:rPr>
              <w:t>Responsable du suivi financier d'un centre</w:t>
            </w:r>
          </w:p>
        </w:tc>
        <w:tc>
          <w:tcPr>
            <w:tcW w:w="3600" w:type="dxa"/>
            <w:shd w:val="clear" w:color="auto" w:fill="FFFFFF"/>
            <w:tcMar>
              <w:top w:w="90" w:type="dxa"/>
              <w:left w:w="120" w:type="dxa"/>
              <w:bottom w:w="90" w:type="dxa"/>
              <w:right w:w="120" w:type="dxa"/>
            </w:tcMar>
            <w:vAlign w:val="center"/>
          </w:tcPr>
          <w:p w14:paraId="66AB55C2" w14:textId="77777777" w:rsidR="00E13943" w:rsidRPr="00B43739" w:rsidRDefault="00000000" w:rsidP="00B43739">
            <w:pPr>
              <w:jc w:val="both"/>
              <w:rPr>
                <w:rFonts w:ascii="Inter 18pt" w:hAnsi="Inter 18pt"/>
              </w:rPr>
            </w:pPr>
            <w:r w:rsidRPr="00B43739">
              <w:rPr>
                <w:rFonts w:ascii="Inter 18pt" w:hAnsi="Inter 18pt"/>
                <w:color w:val="262626"/>
                <w:sz w:val="19"/>
                <w:szCs w:val="19"/>
              </w:rPr>
              <w:t>Enregistrement des paiements et dépenses, consultation des indicateurs financiers</w:t>
            </w:r>
          </w:p>
        </w:tc>
      </w:tr>
      <w:tr w:rsidR="00E13943" w:rsidRPr="00B43739" w14:paraId="78F9E2F1" w14:textId="77777777">
        <w:tc>
          <w:tcPr>
            <w:tcW w:w="2600" w:type="dxa"/>
            <w:shd w:val="clear" w:color="auto" w:fill="F2F2F2"/>
            <w:tcMar>
              <w:top w:w="90" w:type="dxa"/>
              <w:left w:w="120" w:type="dxa"/>
              <w:bottom w:w="90" w:type="dxa"/>
              <w:right w:w="120" w:type="dxa"/>
            </w:tcMar>
            <w:vAlign w:val="center"/>
          </w:tcPr>
          <w:p w14:paraId="39181D49" w14:textId="77777777" w:rsidR="00E13943" w:rsidRPr="00B43739" w:rsidRDefault="00000000" w:rsidP="00B43739">
            <w:pPr>
              <w:jc w:val="both"/>
              <w:rPr>
                <w:rFonts w:ascii="Inter 18pt" w:hAnsi="Inter 18pt"/>
              </w:rPr>
            </w:pPr>
            <w:r w:rsidRPr="00B43739">
              <w:rPr>
                <w:rFonts w:ascii="Inter 18pt" w:hAnsi="Inter 18pt"/>
                <w:color w:val="262626"/>
                <w:sz w:val="19"/>
                <w:szCs w:val="19"/>
              </w:rPr>
              <w:t>Agent</w:t>
            </w:r>
          </w:p>
        </w:tc>
        <w:tc>
          <w:tcPr>
            <w:tcW w:w="3600" w:type="dxa"/>
            <w:shd w:val="clear" w:color="auto" w:fill="F2F2F2"/>
            <w:tcMar>
              <w:top w:w="90" w:type="dxa"/>
              <w:left w:w="120" w:type="dxa"/>
              <w:bottom w:w="90" w:type="dxa"/>
              <w:right w:w="120" w:type="dxa"/>
            </w:tcMar>
            <w:vAlign w:val="center"/>
          </w:tcPr>
          <w:p w14:paraId="6D285441" w14:textId="77777777" w:rsidR="00E13943" w:rsidRPr="00B43739" w:rsidRDefault="00000000" w:rsidP="00B43739">
            <w:pPr>
              <w:jc w:val="both"/>
              <w:rPr>
                <w:rFonts w:ascii="Inter 18pt" w:hAnsi="Inter 18pt"/>
              </w:rPr>
            </w:pPr>
            <w:r w:rsidRPr="00B43739">
              <w:rPr>
                <w:rFonts w:ascii="Inter 18pt" w:hAnsi="Inter 18pt"/>
                <w:color w:val="262626"/>
                <w:sz w:val="19"/>
                <w:szCs w:val="19"/>
              </w:rPr>
              <w:t>Personnel d'accueil / de saisie au quotidien</w:t>
            </w:r>
          </w:p>
        </w:tc>
        <w:tc>
          <w:tcPr>
            <w:tcW w:w="3600" w:type="dxa"/>
            <w:shd w:val="clear" w:color="auto" w:fill="F2F2F2"/>
            <w:tcMar>
              <w:top w:w="90" w:type="dxa"/>
              <w:left w:w="120" w:type="dxa"/>
              <w:bottom w:w="90" w:type="dxa"/>
              <w:right w:w="120" w:type="dxa"/>
            </w:tcMar>
            <w:vAlign w:val="center"/>
          </w:tcPr>
          <w:p w14:paraId="3F35408B" w14:textId="77777777" w:rsidR="00E13943" w:rsidRPr="00B43739" w:rsidRDefault="00000000" w:rsidP="00B43739">
            <w:pPr>
              <w:jc w:val="both"/>
              <w:rPr>
                <w:rFonts w:ascii="Inter 18pt" w:hAnsi="Inter 18pt"/>
              </w:rPr>
            </w:pPr>
            <w:r w:rsidRPr="00B43739">
              <w:rPr>
                <w:rFonts w:ascii="Inter 18pt" w:hAnsi="Inter 18pt"/>
                <w:color w:val="262626"/>
                <w:sz w:val="19"/>
                <w:szCs w:val="19"/>
              </w:rPr>
              <w:t>Création et mise à jour des fiches étudiants, consultation simple</w:t>
            </w:r>
          </w:p>
        </w:tc>
      </w:tr>
      <w:tr w:rsidR="00E13943" w:rsidRPr="00B43739" w14:paraId="6611709A" w14:textId="77777777">
        <w:tc>
          <w:tcPr>
            <w:tcW w:w="2600" w:type="dxa"/>
            <w:shd w:val="clear" w:color="auto" w:fill="FFFFFF"/>
            <w:tcMar>
              <w:top w:w="90" w:type="dxa"/>
              <w:left w:w="120" w:type="dxa"/>
              <w:bottom w:w="90" w:type="dxa"/>
              <w:right w:w="120" w:type="dxa"/>
            </w:tcMar>
            <w:vAlign w:val="center"/>
          </w:tcPr>
          <w:p w14:paraId="25843E93" w14:textId="77777777" w:rsidR="00E13943" w:rsidRPr="00B43739" w:rsidRDefault="00000000" w:rsidP="00B43739">
            <w:pPr>
              <w:jc w:val="both"/>
              <w:rPr>
                <w:rFonts w:ascii="Inter 18pt" w:hAnsi="Inter 18pt"/>
              </w:rPr>
            </w:pPr>
            <w:r w:rsidRPr="00B43739">
              <w:rPr>
                <w:rFonts w:ascii="Inter 18pt" w:hAnsi="Inter 18pt"/>
                <w:color w:val="262626"/>
                <w:sz w:val="19"/>
                <w:szCs w:val="19"/>
              </w:rPr>
              <w:lastRenderedPageBreak/>
              <w:t>Administrateur Warriors Management</w:t>
            </w:r>
          </w:p>
        </w:tc>
        <w:tc>
          <w:tcPr>
            <w:tcW w:w="3600" w:type="dxa"/>
            <w:shd w:val="clear" w:color="auto" w:fill="FFFFFF"/>
            <w:tcMar>
              <w:top w:w="90" w:type="dxa"/>
              <w:left w:w="120" w:type="dxa"/>
              <w:bottom w:w="90" w:type="dxa"/>
              <w:right w:w="120" w:type="dxa"/>
            </w:tcMar>
            <w:vAlign w:val="center"/>
          </w:tcPr>
          <w:p w14:paraId="5D614D2A" w14:textId="77777777" w:rsidR="00E13943" w:rsidRPr="00B43739" w:rsidRDefault="00000000" w:rsidP="00B43739">
            <w:pPr>
              <w:jc w:val="both"/>
              <w:rPr>
                <w:rFonts w:ascii="Inter 18pt" w:hAnsi="Inter 18pt"/>
              </w:rPr>
            </w:pPr>
            <w:r w:rsidRPr="00B43739">
              <w:rPr>
                <w:rFonts w:ascii="Inter 18pt" w:hAnsi="Inter 18pt"/>
                <w:color w:val="262626"/>
                <w:sz w:val="19"/>
                <w:szCs w:val="19"/>
              </w:rPr>
              <w:t>Équipe qui exploite la plateforme SaaS</w:t>
            </w:r>
          </w:p>
        </w:tc>
        <w:tc>
          <w:tcPr>
            <w:tcW w:w="3600" w:type="dxa"/>
            <w:shd w:val="clear" w:color="auto" w:fill="FFFFFF"/>
            <w:tcMar>
              <w:top w:w="90" w:type="dxa"/>
              <w:left w:w="120" w:type="dxa"/>
              <w:bottom w:w="90" w:type="dxa"/>
              <w:right w:w="120" w:type="dxa"/>
            </w:tcMar>
            <w:vAlign w:val="center"/>
          </w:tcPr>
          <w:p w14:paraId="78DA3433" w14:textId="77777777" w:rsidR="00E13943" w:rsidRPr="00B43739" w:rsidRDefault="00000000" w:rsidP="00B43739">
            <w:pPr>
              <w:jc w:val="both"/>
              <w:rPr>
                <w:rFonts w:ascii="Inter 18pt" w:hAnsi="Inter 18pt"/>
              </w:rPr>
            </w:pPr>
            <w:r w:rsidRPr="00B43739">
              <w:rPr>
                <w:rFonts w:ascii="Inter 18pt" w:hAnsi="Inter 18pt"/>
                <w:color w:val="262626"/>
                <w:sz w:val="19"/>
                <w:szCs w:val="19"/>
              </w:rPr>
              <w:t>Gestion des organisations clientes, des abonnements, supervision globale</w:t>
            </w:r>
          </w:p>
        </w:tc>
      </w:tr>
    </w:tbl>
    <w:p w14:paraId="4619A953" w14:textId="77777777" w:rsidR="00E13943" w:rsidRPr="00B43739" w:rsidRDefault="00E13943" w:rsidP="00B43739">
      <w:pPr>
        <w:spacing w:after="120"/>
        <w:jc w:val="both"/>
        <w:rPr>
          <w:rFonts w:ascii="Inter 18pt" w:hAnsi="Inter 18pt"/>
        </w:rPr>
      </w:pPr>
    </w:p>
    <w:p w14:paraId="6181A5C6" w14:textId="77777777" w:rsidR="00E13943" w:rsidRPr="00B43739" w:rsidRDefault="00000000" w:rsidP="00B43739">
      <w:pPr>
        <w:spacing w:after="160" w:line="300" w:lineRule="auto"/>
        <w:jc w:val="both"/>
        <w:rPr>
          <w:rFonts w:ascii="Inter 18pt" w:hAnsi="Inter 18pt"/>
        </w:rPr>
      </w:pPr>
      <w:r w:rsidRPr="00B43739">
        <w:rPr>
          <w:rFonts w:ascii="Inter 18pt" w:hAnsi="Inter 18pt"/>
          <w:color w:val="262626"/>
          <w:sz w:val="21"/>
          <w:szCs w:val="21"/>
        </w:rPr>
        <w:t>Le profil type d'organisation cliente visé pour le MVP est un centre de formation professionnelle ou une petite académie privée, disposant d'un à quelques centres, avec un nombre d'utilisateurs internes restreint (de 2 à une vingtaine).</w:t>
      </w:r>
    </w:p>
    <w:p w14:paraId="45C187DA" w14:textId="77777777" w:rsidR="00E13943" w:rsidRPr="00B43739" w:rsidRDefault="00000000" w:rsidP="00B43739">
      <w:pPr>
        <w:pStyle w:val="Titre1"/>
        <w:pBdr>
          <w:bottom w:val="single" w:sz="8" w:space="4" w:color="B8860B"/>
        </w:pBdr>
        <w:spacing w:before="480" w:after="240"/>
        <w:jc w:val="both"/>
        <w:rPr>
          <w:rFonts w:ascii="Inter 18pt" w:hAnsi="Inter 18pt"/>
        </w:rPr>
      </w:pPr>
      <w:r w:rsidRPr="00B43739">
        <w:rPr>
          <w:rFonts w:ascii="Inter 18pt" w:hAnsi="Inter 18pt"/>
          <w:b/>
          <w:bCs/>
          <w:color w:val="1F3864"/>
          <w:sz w:val="30"/>
          <w:szCs w:val="30"/>
        </w:rPr>
        <w:t>5. Modèle SaaS et multi-</w:t>
      </w:r>
      <w:proofErr w:type="spellStart"/>
      <w:r w:rsidRPr="00B43739">
        <w:rPr>
          <w:rFonts w:ascii="Inter 18pt" w:hAnsi="Inter 18pt"/>
          <w:b/>
          <w:bCs/>
          <w:color w:val="1F3864"/>
          <w:sz w:val="30"/>
          <w:szCs w:val="30"/>
        </w:rPr>
        <w:t>tenancy</w:t>
      </w:r>
      <w:proofErr w:type="spellEnd"/>
    </w:p>
    <w:p w14:paraId="2C8597C1" w14:textId="77777777" w:rsidR="00E13943" w:rsidRPr="00B43739" w:rsidRDefault="00000000" w:rsidP="00B43739">
      <w:pPr>
        <w:pStyle w:val="Titre2"/>
        <w:spacing w:before="320" w:after="160"/>
        <w:jc w:val="both"/>
        <w:rPr>
          <w:rFonts w:ascii="Inter 18pt" w:hAnsi="Inter 18pt"/>
        </w:rPr>
      </w:pPr>
      <w:r w:rsidRPr="00B43739">
        <w:rPr>
          <w:rFonts w:ascii="Inter 18pt" w:hAnsi="Inter 18pt"/>
          <w:b/>
          <w:bCs/>
          <w:color w:val="1F3864"/>
          <w:sz w:val="25"/>
          <w:szCs w:val="25"/>
        </w:rPr>
        <w:t>5.1 Structure générale</w:t>
      </w:r>
    </w:p>
    <w:p w14:paraId="1C1B8DA0" w14:textId="77777777" w:rsidR="00E13943" w:rsidRPr="00B43739" w:rsidRDefault="00000000" w:rsidP="00B43739">
      <w:pPr>
        <w:spacing w:after="160" w:line="300" w:lineRule="auto"/>
        <w:jc w:val="both"/>
        <w:rPr>
          <w:rFonts w:ascii="Inter 18pt" w:hAnsi="Inter 18pt"/>
        </w:rPr>
      </w:pPr>
      <w:r w:rsidRPr="00B43739">
        <w:rPr>
          <w:rFonts w:ascii="Inter 18pt" w:hAnsi="Inter 18pt"/>
          <w:color w:val="262626"/>
          <w:sz w:val="21"/>
          <w:szCs w:val="21"/>
        </w:rPr>
        <w:t>La plateforme est organisée selon une hiérarchie à quatre niveaux :</w:t>
      </w:r>
    </w:p>
    <w:p w14:paraId="6814E3AD" w14:textId="24EA1307" w:rsidR="00E13943" w:rsidRPr="00B43739" w:rsidRDefault="00000000" w:rsidP="00B43739">
      <w:pPr>
        <w:pStyle w:val="Paragraphedeliste"/>
        <w:numPr>
          <w:ilvl w:val="0"/>
          <w:numId w:val="3"/>
        </w:numPr>
        <w:spacing w:after="80" w:line="280" w:lineRule="auto"/>
        <w:jc w:val="both"/>
        <w:rPr>
          <w:rFonts w:ascii="Inter 18pt" w:hAnsi="Inter 18pt"/>
        </w:rPr>
      </w:pPr>
      <w:r w:rsidRPr="00B43739">
        <w:rPr>
          <w:rFonts w:ascii="Inter 18pt" w:hAnsi="Inter 18pt"/>
          <w:color w:val="262626"/>
          <w:sz w:val="21"/>
          <w:szCs w:val="21"/>
        </w:rPr>
        <w:t>Plateforme SaaS</w:t>
      </w:r>
      <w:r w:rsidR="00305D49">
        <w:rPr>
          <w:rFonts w:ascii="Inter 18pt" w:hAnsi="Inter 18pt"/>
          <w:color w:val="262626"/>
          <w:sz w:val="21"/>
          <w:szCs w:val="21"/>
        </w:rPr>
        <w:t xml:space="preserve"> : </w:t>
      </w:r>
      <w:r w:rsidRPr="00B43739">
        <w:rPr>
          <w:rFonts w:ascii="Inter 18pt" w:hAnsi="Inter 18pt"/>
          <w:color w:val="262626"/>
          <w:sz w:val="21"/>
          <w:szCs w:val="21"/>
        </w:rPr>
        <w:t>administrée par l'équipe Warriors Management, elle héberge toutes les organisations clientes.</w:t>
      </w:r>
    </w:p>
    <w:p w14:paraId="046F58AA" w14:textId="73BBF08A" w:rsidR="00E13943" w:rsidRPr="00B43739" w:rsidRDefault="00000000" w:rsidP="00B43739">
      <w:pPr>
        <w:pStyle w:val="Paragraphedeliste"/>
        <w:numPr>
          <w:ilvl w:val="0"/>
          <w:numId w:val="3"/>
        </w:numPr>
        <w:spacing w:after="80" w:line="280" w:lineRule="auto"/>
        <w:jc w:val="both"/>
        <w:rPr>
          <w:rFonts w:ascii="Inter 18pt" w:hAnsi="Inter 18pt"/>
        </w:rPr>
      </w:pPr>
      <w:r w:rsidRPr="00B43739">
        <w:rPr>
          <w:rFonts w:ascii="Inter 18pt" w:hAnsi="Inter 18pt"/>
          <w:color w:val="262626"/>
          <w:sz w:val="21"/>
          <w:szCs w:val="21"/>
        </w:rPr>
        <w:t>Organisation cliente</w:t>
      </w:r>
      <w:r w:rsidR="00305D49">
        <w:rPr>
          <w:rFonts w:ascii="Inter 18pt" w:hAnsi="Inter 18pt"/>
          <w:color w:val="262626"/>
          <w:sz w:val="21"/>
          <w:szCs w:val="21"/>
        </w:rPr>
        <w:t> :</w:t>
      </w:r>
      <w:r w:rsidRPr="00B43739">
        <w:rPr>
          <w:rFonts w:ascii="Inter 18pt" w:hAnsi="Inter 18pt"/>
          <w:color w:val="262626"/>
          <w:sz w:val="21"/>
          <w:szCs w:val="21"/>
        </w:rPr>
        <w:t xml:space="preserve"> un client de Warriors Management (ex. « Groupe Excellence Formation »), disposant de son propre espace, de son abonnement et de ses utilisateurs.</w:t>
      </w:r>
    </w:p>
    <w:p w14:paraId="3EA92C0D" w14:textId="3BDB3D20" w:rsidR="00E13943" w:rsidRPr="00B43739" w:rsidRDefault="00000000" w:rsidP="00B43739">
      <w:pPr>
        <w:pStyle w:val="Paragraphedeliste"/>
        <w:numPr>
          <w:ilvl w:val="0"/>
          <w:numId w:val="3"/>
        </w:numPr>
        <w:spacing w:after="80" w:line="280" w:lineRule="auto"/>
        <w:jc w:val="both"/>
        <w:rPr>
          <w:rFonts w:ascii="Inter 18pt" w:hAnsi="Inter 18pt"/>
        </w:rPr>
      </w:pPr>
      <w:r w:rsidRPr="00B43739">
        <w:rPr>
          <w:rFonts w:ascii="Inter 18pt" w:hAnsi="Inter 18pt"/>
          <w:color w:val="262626"/>
          <w:sz w:val="21"/>
          <w:szCs w:val="21"/>
        </w:rPr>
        <w:t>Centre</w:t>
      </w:r>
      <w:r w:rsidR="00305D49">
        <w:rPr>
          <w:rFonts w:ascii="Inter 18pt" w:hAnsi="Inter 18pt"/>
          <w:color w:val="262626"/>
          <w:sz w:val="21"/>
          <w:szCs w:val="21"/>
        </w:rPr>
        <w:t> :</w:t>
      </w:r>
      <w:r w:rsidRPr="00B43739">
        <w:rPr>
          <w:rFonts w:ascii="Inter 18pt" w:hAnsi="Inter 18pt"/>
          <w:color w:val="262626"/>
          <w:sz w:val="21"/>
          <w:szCs w:val="21"/>
        </w:rPr>
        <w:t xml:space="preserve"> une organisation peut posséder un ou plusieurs centres physiques ou virtuels (ex. Centre de Yaoundé, Centre de Douala).</w:t>
      </w:r>
    </w:p>
    <w:p w14:paraId="7B0BD4B2" w14:textId="4D5B5BB0" w:rsidR="00E13943" w:rsidRPr="00B43739" w:rsidRDefault="00000000" w:rsidP="00B43739">
      <w:pPr>
        <w:pStyle w:val="Paragraphedeliste"/>
        <w:numPr>
          <w:ilvl w:val="0"/>
          <w:numId w:val="3"/>
        </w:numPr>
        <w:spacing w:after="80" w:line="280" w:lineRule="auto"/>
        <w:jc w:val="both"/>
        <w:rPr>
          <w:rFonts w:ascii="Inter 18pt" w:hAnsi="Inter 18pt"/>
        </w:rPr>
      </w:pPr>
      <w:r w:rsidRPr="00B43739">
        <w:rPr>
          <w:rFonts w:ascii="Inter 18pt" w:hAnsi="Inter 18pt"/>
          <w:color w:val="262626"/>
          <w:sz w:val="21"/>
          <w:szCs w:val="21"/>
        </w:rPr>
        <w:t>Utilisateurs et données</w:t>
      </w:r>
      <w:r w:rsidR="00305D49">
        <w:rPr>
          <w:rFonts w:ascii="Inter 18pt" w:hAnsi="Inter 18pt"/>
          <w:color w:val="262626"/>
          <w:sz w:val="21"/>
          <w:szCs w:val="21"/>
        </w:rPr>
        <w:t xml:space="preserve"> : </w:t>
      </w:r>
      <w:r w:rsidRPr="00B43739">
        <w:rPr>
          <w:rFonts w:ascii="Inter 18pt" w:hAnsi="Inter 18pt"/>
          <w:color w:val="262626"/>
          <w:sz w:val="21"/>
          <w:szCs w:val="21"/>
        </w:rPr>
        <w:t>chaque utilisateur est rattaché à une organisation et, selon son rôle, à un ou plusieurs centres ; les données (étudiants, paiements, dépenses…) sont toujours rattachées à un centre et à une organisation.</w:t>
      </w:r>
    </w:p>
    <w:p w14:paraId="0FEBB909" w14:textId="77777777" w:rsidR="00E13943" w:rsidRPr="00B43739" w:rsidRDefault="00000000" w:rsidP="00B43739">
      <w:pPr>
        <w:pStyle w:val="Titre2"/>
        <w:spacing w:before="320" w:after="160"/>
        <w:jc w:val="both"/>
        <w:rPr>
          <w:rFonts w:ascii="Inter 18pt" w:hAnsi="Inter 18pt"/>
        </w:rPr>
      </w:pPr>
      <w:r w:rsidRPr="00B43739">
        <w:rPr>
          <w:rFonts w:ascii="Inter 18pt" w:hAnsi="Inter 18pt"/>
          <w:b/>
          <w:bCs/>
          <w:color w:val="1F3864"/>
          <w:sz w:val="25"/>
          <w:szCs w:val="25"/>
        </w:rPr>
        <w:t>5.2 Rôle de la plateforme SaaS</w:t>
      </w:r>
    </w:p>
    <w:p w14:paraId="61265839" w14:textId="77777777" w:rsidR="00E13943" w:rsidRPr="00B43739" w:rsidRDefault="00000000" w:rsidP="00B43739">
      <w:pPr>
        <w:spacing w:after="160" w:line="300" w:lineRule="auto"/>
        <w:jc w:val="both"/>
        <w:rPr>
          <w:rFonts w:ascii="Inter 18pt" w:hAnsi="Inter 18pt"/>
        </w:rPr>
      </w:pPr>
      <w:r w:rsidRPr="00B43739">
        <w:rPr>
          <w:rFonts w:ascii="Inter 18pt" w:hAnsi="Inter 18pt"/>
          <w:color w:val="262626"/>
          <w:sz w:val="21"/>
          <w:szCs w:val="21"/>
        </w:rPr>
        <w:t>L'équipe Warriors Management dispose d'un back-office dédié (détaillé en section 19) pour :</w:t>
      </w:r>
    </w:p>
    <w:p w14:paraId="17136743" w14:textId="5E5F70C0" w:rsidR="00E13943" w:rsidRPr="00B43739" w:rsidRDefault="00305D49" w:rsidP="00B43739">
      <w:pPr>
        <w:pStyle w:val="Paragraphedeliste"/>
        <w:numPr>
          <w:ilvl w:val="0"/>
          <w:numId w:val="2"/>
        </w:numPr>
        <w:spacing w:after="80" w:line="280" w:lineRule="auto"/>
        <w:jc w:val="both"/>
        <w:rPr>
          <w:rFonts w:ascii="Inter 18pt" w:hAnsi="Inter 18pt"/>
        </w:rPr>
      </w:pPr>
      <w:r w:rsidRPr="00B43739">
        <w:rPr>
          <w:rFonts w:ascii="Inter 18pt" w:hAnsi="Inter 18pt"/>
          <w:color w:val="262626"/>
          <w:sz w:val="21"/>
          <w:szCs w:val="21"/>
        </w:rPr>
        <w:t>Gérer le cycle de vie des organisations clientes (création, activation, suspension) ;</w:t>
      </w:r>
    </w:p>
    <w:p w14:paraId="5E6D4609" w14:textId="454487FC" w:rsidR="00E13943" w:rsidRPr="00B43739" w:rsidRDefault="00305D49" w:rsidP="00B43739">
      <w:pPr>
        <w:pStyle w:val="Paragraphedeliste"/>
        <w:numPr>
          <w:ilvl w:val="0"/>
          <w:numId w:val="2"/>
        </w:numPr>
        <w:spacing w:after="80" w:line="280" w:lineRule="auto"/>
        <w:jc w:val="both"/>
        <w:rPr>
          <w:rFonts w:ascii="Inter 18pt" w:hAnsi="Inter 18pt"/>
        </w:rPr>
      </w:pPr>
      <w:r w:rsidRPr="00B43739">
        <w:rPr>
          <w:rFonts w:ascii="Inter 18pt" w:hAnsi="Inter 18pt"/>
          <w:color w:val="262626"/>
          <w:sz w:val="21"/>
          <w:szCs w:val="21"/>
        </w:rPr>
        <w:t>Gérer les abonnements et leur statut ;</w:t>
      </w:r>
    </w:p>
    <w:p w14:paraId="2124B92A" w14:textId="3370CDB3" w:rsidR="00E13943" w:rsidRPr="00B43739" w:rsidRDefault="00305D49" w:rsidP="00B43739">
      <w:pPr>
        <w:pStyle w:val="Paragraphedeliste"/>
        <w:numPr>
          <w:ilvl w:val="0"/>
          <w:numId w:val="2"/>
        </w:numPr>
        <w:spacing w:after="80" w:line="280" w:lineRule="auto"/>
        <w:jc w:val="both"/>
        <w:rPr>
          <w:rFonts w:ascii="Inter 18pt" w:hAnsi="Inter 18pt"/>
        </w:rPr>
      </w:pPr>
      <w:r w:rsidRPr="00B43739">
        <w:rPr>
          <w:rFonts w:ascii="Inter 18pt" w:hAnsi="Inter 18pt"/>
          <w:color w:val="262626"/>
          <w:sz w:val="21"/>
          <w:szCs w:val="21"/>
        </w:rPr>
        <w:t>Gérer les comptes administrateurs de la plateforme ;</w:t>
      </w:r>
    </w:p>
    <w:p w14:paraId="18E03755" w14:textId="2DC1592C" w:rsidR="00E13943" w:rsidRPr="00B43739" w:rsidRDefault="00305D49" w:rsidP="00B43739">
      <w:pPr>
        <w:pStyle w:val="Paragraphedeliste"/>
        <w:numPr>
          <w:ilvl w:val="0"/>
          <w:numId w:val="2"/>
        </w:numPr>
        <w:spacing w:after="80" w:line="280" w:lineRule="auto"/>
        <w:jc w:val="both"/>
        <w:rPr>
          <w:rFonts w:ascii="Inter 18pt" w:hAnsi="Inter 18pt"/>
        </w:rPr>
      </w:pPr>
      <w:r w:rsidRPr="00B43739">
        <w:rPr>
          <w:rFonts w:ascii="Inter 18pt" w:hAnsi="Inter 18pt"/>
          <w:color w:val="262626"/>
          <w:sz w:val="21"/>
          <w:szCs w:val="21"/>
        </w:rPr>
        <w:t>Consulter une vision globale de l'usage de la plateforme et des indicateurs SAAS clés ;</w:t>
      </w:r>
    </w:p>
    <w:p w14:paraId="6CB77EC2" w14:textId="28C1C888" w:rsidR="00E13943" w:rsidRPr="00B43739" w:rsidRDefault="00305D49" w:rsidP="00B43739">
      <w:pPr>
        <w:pStyle w:val="Paragraphedeliste"/>
        <w:numPr>
          <w:ilvl w:val="0"/>
          <w:numId w:val="2"/>
        </w:numPr>
        <w:spacing w:after="80" w:line="280" w:lineRule="auto"/>
        <w:jc w:val="both"/>
        <w:rPr>
          <w:rFonts w:ascii="Inter 18pt" w:hAnsi="Inter 18pt"/>
        </w:rPr>
      </w:pPr>
      <w:r w:rsidRPr="00B43739">
        <w:rPr>
          <w:rFonts w:ascii="Inter 18pt" w:hAnsi="Inter 18pt"/>
          <w:color w:val="262626"/>
          <w:sz w:val="21"/>
          <w:szCs w:val="21"/>
        </w:rPr>
        <w:t>Gérer les paramètres généraux de la plateforme (plans, options globales).</w:t>
      </w:r>
    </w:p>
    <w:p w14:paraId="5686D23C" w14:textId="77777777" w:rsidR="00E13943" w:rsidRPr="00B43739" w:rsidRDefault="00000000" w:rsidP="00B43739">
      <w:pPr>
        <w:pStyle w:val="Titre2"/>
        <w:spacing w:before="320" w:after="160"/>
        <w:jc w:val="both"/>
        <w:rPr>
          <w:rFonts w:ascii="Inter 18pt" w:hAnsi="Inter 18pt"/>
        </w:rPr>
      </w:pPr>
      <w:r w:rsidRPr="00B43739">
        <w:rPr>
          <w:rFonts w:ascii="Inter 18pt" w:hAnsi="Inter 18pt"/>
          <w:b/>
          <w:bCs/>
          <w:color w:val="1F3864"/>
          <w:sz w:val="25"/>
          <w:szCs w:val="25"/>
        </w:rPr>
        <w:t>5.3 Rôle d'une organisation cliente</w:t>
      </w:r>
    </w:p>
    <w:p w14:paraId="0D3C2815" w14:textId="77777777" w:rsidR="00E13943" w:rsidRPr="00B43739" w:rsidRDefault="00000000" w:rsidP="00B43739">
      <w:pPr>
        <w:spacing w:after="160" w:line="300" w:lineRule="auto"/>
        <w:jc w:val="both"/>
        <w:rPr>
          <w:rFonts w:ascii="Inter 18pt" w:hAnsi="Inter 18pt"/>
        </w:rPr>
      </w:pPr>
      <w:r w:rsidRPr="00B43739">
        <w:rPr>
          <w:rFonts w:ascii="Inter 18pt" w:hAnsi="Inter 18pt"/>
          <w:color w:val="262626"/>
          <w:sz w:val="21"/>
          <w:szCs w:val="21"/>
        </w:rPr>
        <w:t xml:space="preserve">Chaque organisation cliente dispose de son espace autonome, dans lequel elle gère de façon indépendante ses informations, son abonnement, ses utilisateurs, ses centres, ses formations, ses classes, ses étudiants, ses paiements, ses dépenses et ses tableaux de bord. </w:t>
      </w:r>
      <w:r w:rsidRPr="00305D49">
        <w:rPr>
          <w:rFonts w:ascii="Inter 18pt" w:hAnsi="Inter 18pt"/>
          <w:b/>
          <w:bCs/>
          <w:color w:val="262626"/>
          <w:sz w:val="21"/>
          <w:szCs w:val="21"/>
        </w:rPr>
        <w:t>Une organisation n'a jamais de visibilité sur les données d'une autre organisation</w:t>
      </w:r>
      <w:r w:rsidRPr="00B43739">
        <w:rPr>
          <w:rFonts w:ascii="Inter 18pt" w:hAnsi="Inter 18pt"/>
          <w:color w:val="262626"/>
          <w:sz w:val="21"/>
          <w:szCs w:val="21"/>
        </w:rPr>
        <w:t>.</w:t>
      </w:r>
    </w:p>
    <w:p w14:paraId="57DA70C3" w14:textId="77777777" w:rsidR="00E13943" w:rsidRPr="00B43739" w:rsidRDefault="00000000" w:rsidP="00B43739">
      <w:pPr>
        <w:pStyle w:val="Titre2"/>
        <w:spacing w:before="320" w:after="160"/>
        <w:jc w:val="both"/>
        <w:rPr>
          <w:rFonts w:ascii="Inter 18pt" w:hAnsi="Inter 18pt"/>
        </w:rPr>
      </w:pPr>
      <w:r w:rsidRPr="00B43739">
        <w:rPr>
          <w:rFonts w:ascii="Inter 18pt" w:hAnsi="Inter 18pt"/>
          <w:b/>
          <w:bCs/>
          <w:color w:val="1F3864"/>
          <w:sz w:val="25"/>
          <w:szCs w:val="25"/>
        </w:rPr>
        <w:t>5.4 Principe d'isolation des données</w:t>
      </w:r>
    </w:p>
    <w:p w14:paraId="7224DF73" w14:textId="77777777" w:rsidR="00E13943" w:rsidRPr="00B43739" w:rsidRDefault="00000000" w:rsidP="00B43739">
      <w:pPr>
        <w:spacing w:after="160" w:line="300" w:lineRule="auto"/>
        <w:jc w:val="both"/>
        <w:rPr>
          <w:rFonts w:ascii="Inter 18pt" w:hAnsi="Inter 18pt"/>
        </w:rPr>
      </w:pPr>
      <w:r w:rsidRPr="00B43739">
        <w:rPr>
          <w:rFonts w:ascii="Inter 18pt" w:hAnsi="Inter 18pt"/>
          <w:color w:val="262626"/>
          <w:sz w:val="21"/>
          <w:szCs w:val="21"/>
        </w:rPr>
        <w:t xml:space="preserve">L'isolation des données entre organisations est un </w:t>
      </w:r>
      <w:r w:rsidRPr="00305D49">
        <w:rPr>
          <w:rFonts w:ascii="Inter 18pt" w:hAnsi="Inter 18pt"/>
          <w:b/>
          <w:bCs/>
          <w:color w:val="262626"/>
          <w:sz w:val="21"/>
          <w:szCs w:val="21"/>
        </w:rPr>
        <w:t>principe fondamental et non négociable de l'architecture</w:t>
      </w:r>
      <w:r w:rsidRPr="00B43739">
        <w:rPr>
          <w:rFonts w:ascii="Inter 18pt" w:hAnsi="Inter 18pt"/>
          <w:color w:val="262626"/>
          <w:sz w:val="21"/>
          <w:szCs w:val="21"/>
        </w:rPr>
        <w:t>. Il se traduit concrètement de la façon suivante :</w:t>
      </w:r>
    </w:p>
    <w:p w14:paraId="0B9D2D3A" w14:textId="77777777" w:rsidR="00E13943" w:rsidRPr="00B43739" w:rsidRDefault="00000000" w:rsidP="00B43739">
      <w:pPr>
        <w:pStyle w:val="Paragraphedeliste"/>
        <w:numPr>
          <w:ilvl w:val="0"/>
          <w:numId w:val="2"/>
        </w:numPr>
        <w:spacing w:after="80" w:line="280" w:lineRule="auto"/>
        <w:jc w:val="both"/>
        <w:rPr>
          <w:rFonts w:ascii="Inter 18pt" w:hAnsi="Inter 18pt"/>
        </w:rPr>
      </w:pPr>
      <w:r w:rsidRPr="00B43739">
        <w:rPr>
          <w:rFonts w:ascii="Inter 18pt" w:hAnsi="Inter 18pt"/>
          <w:color w:val="262626"/>
          <w:sz w:val="21"/>
          <w:szCs w:val="21"/>
        </w:rPr>
        <w:lastRenderedPageBreak/>
        <w:t>Base de données : chaque enregistrement métier (étudiant, formation, classe, paiement, dépense, utilisateur...) porte un identifiant d'organisation (</w:t>
      </w:r>
      <w:proofErr w:type="spellStart"/>
      <w:r w:rsidRPr="00B43739">
        <w:rPr>
          <w:rFonts w:ascii="Inter 18pt" w:hAnsi="Inter 18pt"/>
          <w:color w:val="262626"/>
          <w:sz w:val="21"/>
          <w:szCs w:val="21"/>
        </w:rPr>
        <w:t>organization_id</w:t>
      </w:r>
      <w:proofErr w:type="spellEnd"/>
      <w:r w:rsidRPr="00B43739">
        <w:rPr>
          <w:rFonts w:ascii="Inter 18pt" w:hAnsi="Inter 18pt"/>
          <w:color w:val="262626"/>
          <w:sz w:val="21"/>
          <w:szCs w:val="21"/>
        </w:rPr>
        <w:t>). Aucune requête métier ne doit pouvoir s'exécuter sans ce filtre.</w:t>
      </w:r>
    </w:p>
    <w:p w14:paraId="27DCB3A8" w14:textId="77777777" w:rsidR="00E13943" w:rsidRPr="00B43739" w:rsidRDefault="00000000" w:rsidP="00B43739">
      <w:pPr>
        <w:pStyle w:val="Paragraphedeliste"/>
        <w:numPr>
          <w:ilvl w:val="0"/>
          <w:numId w:val="2"/>
        </w:numPr>
        <w:spacing w:after="80" w:line="280" w:lineRule="auto"/>
        <w:jc w:val="both"/>
        <w:rPr>
          <w:rFonts w:ascii="Inter 18pt" w:hAnsi="Inter 18pt"/>
        </w:rPr>
      </w:pPr>
      <w:r w:rsidRPr="00B43739">
        <w:rPr>
          <w:rFonts w:ascii="Inter 18pt" w:hAnsi="Inter 18pt"/>
          <w:color w:val="262626"/>
          <w:sz w:val="21"/>
          <w:szCs w:val="21"/>
        </w:rPr>
        <w:t xml:space="preserve">API : chaque requête authentifiée est associée à un contexte d'organisation dérivé du </w:t>
      </w:r>
      <w:proofErr w:type="spellStart"/>
      <w:r w:rsidRPr="00B43739">
        <w:rPr>
          <w:rFonts w:ascii="Inter 18pt" w:hAnsi="Inter 18pt"/>
          <w:color w:val="262626"/>
          <w:sz w:val="21"/>
          <w:szCs w:val="21"/>
        </w:rPr>
        <w:t>token</w:t>
      </w:r>
      <w:proofErr w:type="spellEnd"/>
      <w:r w:rsidRPr="00B43739">
        <w:rPr>
          <w:rFonts w:ascii="Inter 18pt" w:hAnsi="Inter 18pt"/>
          <w:color w:val="262626"/>
          <w:sz w:val="21"/>
          <w:szCs w:val="21"/>
        </w:rPr>
        <w:t xml:space="preserve"> de session ; ce contexte est appliqué automatiquement à toute lecture ou écriture, sans dépendre d'un paramètre fourni par le client (qui pourrait être falsifié).</w:t>
      </w:r>
    </w:p>
    <w:p w14:paraId="58E5069A" w14:textId="77777777" w:rsidR="00E13943" w:rsidRPr="00B43739" w:rsidRDefault="00000000" w:rsidP="00B43739">
      <w:pPr>
        <w:pStyle w:val="Paragraphedeliste"/>
        <w:numPr>
          <w:ilvl w:val="0"/>
          <w:numId w:val="2"/>
        </w:numPr>
        <w:spacing w:after="80" w:line="280" w:lineRule="auto"/>
        <w:jc w:val="both"/>
        <w:rPr>
          <w:rFonts w:ascii="Inter 18pt" w:hAnsi="Inter 18pt"/>
        </w:rPr>
      </w:pPr>
      <w:r w:rsidRPr="00B43739">
        <w:rPr>
          <w:rFonts w:ascii="Inter 18pt" w:hAnsi="Inter 18pt"/>
          <w:color w:val="262626"/>
          <w:sz w:val="21"/>
          <w:szCs w:val="21"/>
        </w:rPr>
        <w:t>Authentification et autorisation : un utilisateur ne peut se connecter qu'au sein de son organisation ; les permissions vérifient à la fois le rôle et le rattachement organisationnel/centre avant toute action.</w:t>
      </w:r>
    </w:p>
    <w:p w14:paraId="653B223A" w14:textId="77777777" w:rsidR="00E13943" w:rsidRPr="00B43739" w:rsidRDefault="00000000" w:rsidP="00B43739">
      <w:pPr>
        <w:pStyle w:val="Paragraphedeliste"/>
        <w:numPr>
          <w:ilvl w:val="0"/>
          <w:numId w:val="2"/>
        </w:numPr>
        <w:spacing w:after="80" w:line="280" w:lineRule="auto"/>
        <w:jc w:val="both"/>
        <w:rPr>
          <w:rFonts w:ascii="Inter 18pt" w:hAnsi="Inter 18pt"/>
        </w:rPr>
      </w:pPr>
      <w:r w:rsidRPr="00B43739">
        <w:rPr>
          <w:rFonts w:ascii="Inter 18pt" w:hAnsi="Inter 18pt"/>
          <w:color w:val="262626"/>
          <w:sz w:val="21"/>
          <w:szCs w:val="21"/>
        </w:rPr>
        <w:t>Frontend : l'interface ne doit jamais afficher, même transitoirement, des données d'une autre organisation ; les listes déroulantes, recherches et filtres sont eux aussi scopés à l'organisation courante.</w:t>
      </w:r>
    </w:p>
    <w:p w14:paraId="289CF492" w14:textId="77777777" w:rsidR="00E13943" w:rsidRPr="00B43739" w:rsidRDefault="00000000" w:rsidP="00B43739">
      <w:pPr>
        <w:pStyle w:val="Paragraphedeliste"/>
        <w:numPr>
          <w:ilvl w:val="0"/>
          <w:numId w:val="2"/>
        </w:numPr>
        <w:spacing w:after="80" w:line="280" w:lineRule="auto"/>
        <w:jc w:val="both"/>
        <w:rPr>
          <w:rFonts w:ascii="Inter 18pt" w:hAnsi="Inter 18pt"/>
        </w:rPr>
      </w:pPr>
      <w:r w:rsidRPr="00B43739">
        <w:rPr>
          <w:rFonts w:ascii="Inter 18pt" w:hAnsi="Inter 18pt"/>
          <w:color w:val="262626"/>
          <w:sz w:val="21"/>
          <w:szCs w:val="21"/>
        </w:rPr>
        <w:t>Exports et fichiers : les documents générés (reçus, exports Excel/CSV, rapports) sont produits uniquement à partir des données de l'organisation de l'utilisateur demandeur ; le stockage des fichiers (logos, justificatifs) est organisé par dossier/clé préfixée par l'identifiant d'organisation.</w:t>
      </w:r>
    </w:p>
    <w:p w14:paraId="285F554A" w14:textId="77777777" w:rsidR="00E13943" w:rsidRPr="00B43739" w:rsidRDefault="00000000" w:rsidP="00B43739">
      <w:pPr>
        <w:pStyle w:val="Paragraphedeliste"/>
        <w:numPr>
          <w:ilvl w:val="0"/>
          <w:numId w:val="2"/>
        </w:numPr>
        <w:spacing w:after="80" w:line="280" w:lineRule="auto"/>
        <w:jc w:val="both"/>
        <w:rPr>
          <w:rFonts w:ascii="Inter 18pt" w:hAnsi="Inter 18pt"/>
        </w:rPr>
      </w:pPr>
      <w:r w:rsidRPr="00B43739">
        <w:rPr>
          <w:rFonts w:ascii="Inter 18pt" w:hAnsi="Inter 18pt"/>
          <w:color w:val="262626"/>
          <w:sz w:val="21"/>
          <w:szCs w:val="21"/>
        </w:rPr>
        <w:t xml:space="preserve">Statistiques et </w:t>
      </w:r>
      <w:proofErr w:type="spellStart"/>
      <w:r w:rsidRPr="00B43739">
        <w:rPr>
          <w:rFonts w:ascii="Inter 18pt" w:hAnsi="Inter 18pt"/>
          <w:color w:val="262626"/>
          <w:sz w:val="21"/>
          <w:szCs w:val="21"/>
        </w:rPr>
        <w:t>dashboards</w:t>
      </w:r>
      <w:proofErr w:type="spellEnd"/>
      <w:r w:rsidRPr="00B43739">
        <w:rPr>
          <w:rFonts w:ascii="Inter 18pt" w:hAnsi="Inter 18pt"/>
          <w:color w:val="262626"/>
          <w:sz w:val="21"/>
          <w:szCs w:val="21"/>
        </w:rPr>
        <w:t xml:space="preserve"> : tout calcul d'indicateur est effectué avec un filtre organisation (et éventuellement centre) appliqué en amont, jamais recalculé côté client à partir d'un jeu de données plus large.</w:t>
      </w:r>
    </w:p>
    <w:tbl>
      <w:tblPr>
        <w:tblW w:w="9500" w:type="dxa"/>
        <w:tblBorders>
          <w:top w:val="single" w:sz="6" w:space="0" w:color="B8860B"/>
          <w:left w:val="single" w:sz="6" w:space="0" w:color="B8860B"/>
          <w:bottom w:val="single" w:sz="6" w:space="0" w:color="B8860B"/>
          <w:right w:val="single" w:sz="6" w:space="0" w:color="B8860B"/>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500"/>
      </w:tblGrid>
      <w:tr w:rsidR="00E13943" w:rsidRPr="00B43739" w14:paraId="3B74C41E" w14:textId="77777777">
        <w:tc>
          <w:tcPr>
            <w:tcW w:w="9500" w:type="dxa"/>
            <w:shd w:val="clear" w:color="auto" w:fill="FBF3E0"/>
            <w:tcMar>
              <w:top w:w="150" w:type="dxa"/>
              <w:left w:w="200" w:type="dxa"/>
              <w:bottom w:w="150" w:type="dxa"/>
              <w:right w:w="200" w:type="dxa"/>
            </w:tcMar>
          </w:tcPr>
          <w:p w14:paraId="6C57BFF6" w14:textId="77777777" w:rsidR="00E13943" w:rsidRPr="00B43739" w:rsidRDefault="00000000" w:rsidP="00B43739">
            <w:pPr>
              <w:spacing w:after="60"/>
              <w:jc w:val="both"/>
              <w:rPr>
                <w:rFonts w:ascii="Inter 18pt" w:hAnsi="Inter 18pt"/>
              </w:rPr>
            </w:pPr>
            <w:r w:rsidRPr="00B43739">
              <w:rPr>
                <w:rFonts w:ascii="Inter 18pt" w:hAnsi="Inter 18pt"/>
                <w:b/>
                <w:bCs/>
                <w:color w:val="1F3864"/>
              </w:rPr>
              <w:t>Recommandation d'implémentation</w:t>
            </w:r>
          </w:p>
          <w:p w14:paraId="7D6C3687" w14:textId="77777777" w:rsidR="00E13943" w:rsidRPr="00B43739" w:rsidRDefault="00000000" w:rsidP="00B43739">
            <w:pPr>
              <w:jc w:val="both"/>
              <w:rPr>
                <w:rFonts w:ascii="Inter 18pt" w:hAnsi="Inter 18pt"/>
              </w:rPr>
            </w:pPr>
            <w:r w:rsidRPr="00B43739">
              <w:rPr>
                <w:rFonts w:ascii="Inter 18pt" w:hAnsi="Inter 18pt"/>
                <w:color w:val="262626"/>
              </w:rPr>
              <w:t xml:space="preserve">Approche recommandée pour le MVP : base de données partagée avec colonne </w:t>
            </w:r>
            <w:proofErr w:type="spellStart"/>
            <w:r w:rsidRPr="00B43739">
              <w:rPr>
                <w:rFonts w:ascii="Inter 18pt" w:hAnsi="Inter 18pt"/>
                <w:color w:val="262626"/>
              </w:rPr>
              <w:t>organization_id</w:t>
            </w:r>
            <w:proofErr w:type="spellEnd"/>
            <w:r w:rsidRPr="00B43739">
              <w:rPr>
                <w:rFonts w:ascii="Inter 18pt" w:hAnsi="Inter 18pt"/>
                <w:color w:val="262626"/>
              </w:rPr>
              <w:t xml:space="preserve"> sur toutes les tables métier (« </w:t>
            </w:r>
            <w:proofErr w:type="spellStart"/>
            <w:r w:rsidRPr="00B43739">
              <w:rPr>
                <w:rFonts w:ascii="Inter 18pt" w:hAnsi="Inter 18pt"/>
                <w:color w:val="262626"/>
              </w:rPr>
              <w:t>shared</w:t>
            </w:r>
            <w:proofErr w:type="spellEnd"/>
            <w:r w:rsidRPr="00B43739">
              <w:rPr>
                <w:rFonts w:ascii="Inter 18pt" w:hAnsi="Inter 18pt"/>
                <w:color w:val="262626"/>
              </w:rPr>
              <w:t xml:space="preserve"> </w:t>
            </w:r>
            <w:proofErr w:type="spellStart"/>
            <w:r w:rsidRPr="00B43739">
              <w:rPr>
                <w:rFonts w:ascii="Inter 18pt" w:hAnsi="Inter 18pt"/>
                <w:color w:val="262626"/>
              </w:rPr>
              <w:t>database</w:t>
            </w:r>
            <w:proofErr w:type="spellEnd"/>
            <w:r w:rsidRPr="00B43739">
              <w:rPr>
                <w:rFonts w:ascii="Inter 18pt" w:hAnsi="Inter 18pt"/>
                <w:color w:val="262626"/>
              </w:rPr>
              <w:t xml:space="preserve">, </w:t>
            </w:r>
            <w:proofErr w:type="spellStart"/>
            <w:r w:rsidRPr="00B43739">
              <w:rPr>
                <w:rFonts w:ascii="Inter 18pt" w:hAnsi="Inter 18pt"/>
                <w:color w:val="262626"/>
              </w:rPr>
              <w:t>shared</w:t>
            </w:r>
            <w:proofErr w:type="spellEnd"/>
            <w:r w:rsidRPr="00B43739">
              <w:rPr>
                <w:rFonts w:ascii="Inter 18pt" w:hAnsi="Inter 18pt"/>
                <w:color w:val="262626"/>
              </w:rPr>
              <w:t xml:space="preserve"> </w:t>
            </w:r>
            <w:proofErr w:type="spellStart"/>
            <w:r w:rsidRPr="00B43739">
              <w:rPr>
                <w:rFonts w:ascii="Inter 18pt" w:hAnsi="Inter 18pt"/>
                <w:color w:val="262626"/>
              </w:rPr>
              <w:t>schema</w:t>
            </w:r>
            <w:proofErr w:type="spellEnd"/>
            <w:r w:rsidRPr="00B43739">
              <w:rPr>
                <w:rFonts w:ascii="Inter 18pt" w:hAnsi="Inter 18pt"/>
                <w:color w:val="262626"/>
              </w:rPr>
              <w:t xml:space="preserve">, </w:t>
            </w:r>
            <w:proofErr w:type="spellStart"/>
            <w:r w:rsidRPr="00B43739">
              <w:rPr>
                <w:rFonts w:ascii="Inter 18pt" w:hAnsi="Inter 18pt"/>
                <w:color w:val="262626"/>
              </w:rPr>
              <w:t>row-level</w:t>
            </w:r>
            <w:proofErr w:type="spellEnd"/>
            <w:r w:rsidRPr="00B43739">
              <w:rPr>
                <w:rFonts w:ascii="Inter 18pt" w:hAnsi="Inter 18pt"/>
                <w:color w:val="262626"/>
              </w:rPr>
              <w:t xml:space="preserve"> isolation »), combinée à une politique d'accès systématique au niveau de la couche d'accès aux données (middleware ou Row-</w:t>
            </w:r>
            <w:proofErr w:type="spellStart"/>
            <w:r w:rsidRPr="00B43739">
              <w:rPr>
                <w:rFonts w:ascii="Inter 18pt" w:hAnsi="Inter 18pt"/>
                <w:color w:val="262626"/>
              </w:rPr>
              <w:t>Level</w:t>
            </w:r>
            <w:proofErr w:type="spellEnd"/>
            <w:r w:rsidRPr="00B43739">
              <w:rPr>
                <w:rFonts w:ascii="Inter 18pt" w:hAnsi="Inter 18pt"/>
                <w:color w:val="262626"/>
              </w:rPr>
              <w:t xml:space="preserve"> Security si PostgreSQL). Cette approche offre le meilleur compromis coût/simplicité/évolutivité pour un MVP, tout en restant compatible avec une isolation plus forte (schéma dédié, base dédiée) pour de futurs clients Enterprise si nécessaire.</w:t>
            </w:r>
          </w:p>
        </w:tc>
      </w:tr>
    </w:tbl>
    <w:p w14:paraId="09947C1B" w14:textId="77777777" w:rsidR="00E13943" w:rsidRPr="00B43739" w:rsidRDefault="00000000" w:rsidP="00B43739">
      <w:pPr>
        <w:pStyle w:val="Titre1"/>
        <w:pBdr>
          <w:bottom w:val="single" w:sz="8" w:space="4" w:color="B8860B"/>
        </w:pBdr>
        <w:spacing w:before="480" w:after="240"/>
        <w:jc w:val="both"/>
        <w:rPr>
          <w:rFonts w:ascii="Inter 18pt" w:hAnsi="Inter 18pt"/>
        </w:rPr>
      </w:pPr>
      <w:r w:rsidRPr="00B43739">
        <w:rPr>
          <w:rFonts w:ascii="Inter 18pt" w:hAnsi="Inter 18pt"/>
          <w:b/>
          <w:bCs/>
          <w:color w:val="1F3864"/>
          <w:sz w:val="30"/>
          <w:szCs w:val="30"/>
        </w:rPr>
        <w:t>6. Architecture fonctionnelle</w:t>
      </w:r>
    </w:p>
    <w:p w14:paraId="2069DD0B" w14:textId="77777777" w:rsidR="00E13943" w:rsidRPr="00B43739" w:rsidRDefault="00000000" w:rsidP="00B43739">
      <w:pPr>
        <w:spacing w:after="160" w:line="300" w:lineRule="auto"/>
        <w:jc w:val="both"/>
        <w:rPr>
          <w:rFonts w:ascii="Inter 18pt" w:hAnsi="Inter 18pt"/>
        </w:rPr>
      </w:pPr>
      <w:r w:rsidRPr="00B43739">
        <w:rPr>
          <w:rFonts w:ascii="Inter 18pt" w:hAnsi="Inter 18pt"/>
          <w:color w:val="262626"/>
          <w:sz w:val="21"/>
          <w:szCs w:val="21"/>
        </w:rPr>
        <w:t>La plateforme est organisée en deux grands espaces applicatifs, totalement séparés au niveau de l'accès et de l'authentification :</w:t>
      </w:r>
    </w:p>
    <w:p w14:paraId="1851C28B" w14:textId="77777777" w:rsidR="00E13943" w:rsidRPr="00B43739" w:rsidRDefault="00000000" w:rsidP="00B43739">
      <w:pPr>
        <w:pStyle w:val="Paragraphedeliste"/>
        <w:numPr>
          <w:ilvl w:val="0"/>
          <w:numId w:val="2"/>
        </w:numPr>
        <w:spacing w:after="80" w:line="280" w:lineRule="auto"/>
        <w:jc w:val="both"/>
        <w:rPr>
          <w:rFonts w:ascii="Inter 18pt" w:hAnsi="Inter 18pt"/>
        </w:rPr>
      </w:pPr>
      <w:r w:rsidRPr="00B43739">
        <w:rPr>
          <w:rFonts w:ascii="Inter 18pt" w:hAnsi="Inter 18pt"/>
          <w:color w:val="262626"/>
          <w:sz w:val="21"/>
          <w:szCs w:val="21"/>
        </w:rPr>
        <w:t>L'application « Organisation » : utilisée au quotidien par les utilisateurs des centres de formation (Administrateur, Gestionnaire, Comptable, Agent).</w:t>
      </w:r>
    </w:p>
    <w:p w14:paraId="13A11648" w14:textId="77777777" w:rsidR="00E13943" w:rsidRPr="00B43739" w:rsidRDefault="00000000" w:rsidP="00B43739">
      <w:pPr>
        <w:pStyle w:val="Paragraphedeliste"/>
        <w:numPr>
          <w:ilvl w:val="0"/>
          <w:numId w:val="2"/>
        </w:numPr>
        <w:spacing w:after="80" w:line="280" w:lineRule="auto"/>
        <w:jc w:val="both"/>
        <w:rPr>
          <w:rFonts w:ascii="Inter 18pt" w:hAnsi="Inter 18pt"/>
        </w:rPr>
      </w:pPr>
      <w:r w:rsidRPr="00B43739">
        <w:rPr>
          <w:rFonts w:ascii="Inter 18pt" w:hAnsi="Inter 18pt"/>
          <w:color w:val="262626"/>
          <w:sz w:val="21"/>
          <w:szCs w:val="21"/>
        </w:rPr>
        <w:t>Le back-office « Plateforme » : réservé à l'équipe Warriors Management pour l'administration de la plateforme SaaS.</w:t>
      </w:r>
    </w:p>
    <w:p w14:paraId="25E07C15" w14:textId="77777777" w:rsidR="00E13943" w:rsidRPr="00B43739" w:rsidRDefault="00000000" w:rsidP="00B43739">
      <w:pPr>
        <w:spacing w:after="160" w:line="300" w:lineRule="auto"/>
        <w:jc w:val="both"/>
        <w:rPr>
          <w:rFonts w:ascii="Inter 18pt" w:hAnsi="Inter 18pt"/>
        </w:rPr>
      </w:pPr>
      <w:r w:rsidRPr="00B43739">
        <w:rPr>
          <w:rFonts w:ascii="Inter 18pt" w:hAnsi="Inter 18pt"/>
          <w:color w:val="262626"/>
          <w:sz w:val="21"/>
          <w:szCs w:val="21"/>
        </w:rPr>
        <w:t>L'application « Organisation » s'articule autour de sept modules fonctionnels, décrits en détail en section 7 : Organisation &amp; centres, Étudiants, Formations, Classes, Paiements, Dépenses, Dashboard. Ces modules partagent un socle commun : gestion des utilisateurs et permissions, authentification, notifications, exports.</w:t>
      </w:r>
    </w:p>
    <w:tbl>
      <w:tblPr>
        <w:tblW w:w="9500" w:type="dxa"/>
        <w:tblBorders>
          <w:top w:val="single" w:sz="6" w:space="0" w:color="B8860B"/>
          <w:left w:val="single" w:sz="6" w:space="0" w:color="B8860B"/>
          <w:bottom w:val="single" w:sz="6" w:space="0" w:color="B8860B"/>
          <w:right w:val="single" w:sz="6" w:space="0" w:color="B8860B"/>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500"/>
      </w:tblGrid>
      <w:tr w:rsidR="00E13943" w:rsidRPr="00B43739" w14:paraId="067616FC" w14:textId="77777777">
        <w:tc>
          <w:tcPr>
            <w:tcW w:w="9500" w:type="dxa"/>
            <w:shd w:val="clear" w:color="auto" w:fill="FBF3E0"/>
            <w:tcMar>
              <w:top w:w="150" w:type="dxa"/>
              <w:left w:w="200" w:type="dxa"/>
              <w:bottom w:w="150" w:type="dxa"/>
              <w:right w:w="200" w:type="dxa"/>
            </w:tcMar>
          </w:tcPr>
          <w:p w14:paraId="300506C0" w14:textId="77777777" w:rsidR="00E13943" w:rsidRPr="00B43739" w:rsidRDefault="00000000" w:rsidP="00B43739">
            <w:pPr>
              <w:spacing w:after="60"/>
              <w:jc w:val="both"/>
              <w:rPr>
                <w:rFonts w:ascii="Inter 18pt" w:hAnsi="Inter 18pt"/>
              </w:rPr>
            </w:pPr>
            <w:r w:rsidRPr="00B43739">
              <w:rPr>
                <w:rFonts w:ascii="Inter 18pt" w:hAnsi="Inter 18pt"/>
                <w:b/>
                <w:bCs/>
                <w:color w:val="1F3864"/>
              </w:rPr>
              <w:t>Schéma logique</w:t>
            </w:r>
          </w:p>
          <w:p w14:paraId="4BE0B46A" w14:textId="77777777" w:rsidR="00E13943" w:rsidRPr="00B43739" w:rsidRDefault="00000000" w:rsidP="00B43739">
            <w:pPr>
              <w:jc w:val="both"/>
              <w:rPr>
                <w:rFonts w:ascii="Inter 18pt" w:hAnsi="Inter 18pt"/>
              </w:rPr>
            </w:pPr>
            <w:r w:rsidRPr="00B43739">
              <w:rPr>
                <w:rFonts w:ascii="Inter 18pt" w:hAnsi="Inter 18pt"/>
                <w:color w:val="262626"/>
              </w:rPr>
              <w:t>Plateforme SaaS → Organisations → Centres → (Formations, Classes, Étudiants, Paiements, Dépenses) → Utilisateurs opérant avec des permissions scopées par rôle et par centre.</w:t>
            </w:r>
          </w:p>
        </w:tc>
      </w:tr>
    </w:tbl>
    <w:p w14:paraId="7B5C782B" w14:textId="77777777" w:rsidR="00E13943" w:rsidRPr="00B43739" w:rsidRDefault="00000000" w:rsidP="00B43739">
      <w:pPr>
        <w:pStyle w:val="Titre1"/>
        <w:pBdr>
          <w:bottom w:val="single" w:sz="8" w:space="4" w:color="B8860B"/>
        </w:pBdr>
        <w:spacing w:before="480" w:after="240"/>
        <w:jc w:val="both"/>
        <w:rPr>
          <w:rFonts w:ascii="Inter 18pt" w:hAnsi="Inter 18pt"/>
        </w:rPr>
      </w:pPr>
      <w:bookmarkStart w:id="2" w:name="_Hlk238439939"/>
      <w:r w:rsidRPr="00B43739">
        <w:rPr>
          <w:rFonts w:ascii="Inter 18pt" w:hAnsi="Inter 18pt"/>
          <w:b/>
          <w:bCs/>
          <w:color w:val="1F3864"/>
          <w:sz w:val="30"/>
          <w:szCs w:val="30"/>
        </w:rPr>
        <w:t>7. Fonctionnalités du MVP</w:t>
      </w:r>
    </w:p>
    <w:p w14:paraId="257AF36C" w14:textId="77777777" w:rsidR="00E13943" w:rsidRPr="00B43739" w:rsidRDefault="00000000" w:rsidP="00B43739">
      <w:pPr>
        <w:pStyle w:val="Titre2"/>
        <w:spacing w:before="320" w:after="160"/>
        <w:jc w:val="both"/>
        <w:rPr>
          <w:rFonts w:ascii="Inter 18pt" w:hAnsi="Inter 18pt"/>
        </w:rPr>
      </w:pPr>
      <w:r w:rsidRPr="00B43739">
        <w:rPr>
          <w:rFonts w:ascii="Inter 18pt" w:hAnsi="Inter 18pt"/>
          <w:b/>
          <w:bCs/>
          <w:color w:val="1F3864"/>
          <w:sz w:val="25"/>
          <w:szCs w:val="25"/>
        </w:rPr>
        <w:t>7.A Gestion de l'organisation</w:t>
      </w:r>
    </w:p>
    <w:p w14:paraId="78D93BFD" w14:textId="77777777" w:rsidR="00E13943" w:rsidRPr="00B43739" w:rsidRDefault="00000000" w:rsidP="00B43739">
      <w:pPr>
        <w:spacing w:after="160" w:line="300" w:lineRule="auto"/>
        <w:jc w:val="both"/>
        <w:rPr>
          <w:rFonts w:ascii="Inter 18pt" w:hAnsi="Inter 18pt"/>
        </w:rPr>
      </w:pPr>
      <w:r w:rsidRPr="00B43739">
        <w:rPr>
          <w:rFonts w:ascii="Inter 18pt" w:hAnsi="Inter 18pt"/>
          <w:color w:val="262626"/>
          <w:sz w:val="21"/>
          <w:szCs w:val="21"/>
        </w:rPr>
        <w:t>Chaque organisation dispose d'un espace de configuration regroupant :</w:t>
      </w:r>
    </w:p>
    <w:p w14:paraId="40DF5D3C" w14:textId="77777777" w:rsidR="00E13943" w:rsidRPr="00B43739" w:rsidRDefault="00000000" w:rsidP="00B43739">
      <w:pPr>
        <w:pStyle w:val="Paragraphedeliste"/>
        <w:numPr>
          <w:ilvl w:val="0"/>
          <w:numId w:val="2"/>
        </w:numPr>
        <w:spacing w:after="80" w:line="280" w:lineRule="auto"/>
        <w:jc w:val="both"/>
        <w:rPr>
          <w:rFonts w:ascii="Inter 18pt" w:hAnsi="Inter 18pt"/>
        </w:rPr>
      </w:pPr>
      <w:r w:rsidRPr="00B43739">
        <w:rPr>
          <w:rFonts w:ascii="Inter 18pt" w:hAnsi="Inter 18pt"/>
          <w:color w:val="262626"/>
          <w:sz w:val="21"/>
          <w:szCs w:val="21"/>
        </w:rPr>
        <w:lastRenderedPageBreak/>
        <w:t>Informations générales (nom, logo, coordonnées, devise) ;</w:t>
      </w:r>
    </w:p>
    <w:p w14:paraId="5408983E" w14:textId="77777777" w:rsidR="00E13943" w:rsidRPr="00B43739" w:rsidRDefault="00000000" w:rsidP="00B43739">
      <w:pPr>
        <w:pStyle w:val="Paragraphedeliste"/>
        <w:numPr>
          <w:ilvl w:val="0"/>
          <w:numId w:val="2"/>
        </w:numPr>
        <w:spacing w:after="80" w:line="280" w:lineRule="auto"/>
        <w:jc w:val="both"/>
        <w:rPr>
          <w:rFonts w:ascii="Inter 18pt" w:hAnsi="Inter 18pt"/>
        </w:rPr>
      </w:pPr>
      <w:r w:rsidRPr="00B43739">
        <w:rPr>
          <w:rFonts w:ascii="Inter 18pt" w:hAnsi="Inter 18pt"/>
          <w:color w:val="262626"/>
          <w:sz w:val="21"/>
          <w:szCs w:val="21"/>
        </w:rPr>
        <w:t>Paramètres généraux (année académique active, format des reçus) ;</w:t>
      </w:r>
    </w:p>
    <w:p w14:paraId="68C56D5E" w14:textId="77777777" w:rsidR="00E13943" w:rsidRPr="00B43739" w:rsidRDefault="00000000" w:rsidP="00B43739">
      <w:pPr>
        <w:pStyle w:val="Paragraphedeliste"/>
        <w:numPr>
          <w:ilvl w:val="0"/>
          <w:numId w:val="2"/>
        </w:numPr>
        <w:spacing w:after="80" w:line="280" w:lineRule="auto"/>
        <w:jc w:val="both"/>
        <w:rPr>
          <w:rFonts w:ascii="Inter 18pt" w:hAnsi="Inter 18pt"/>
        </w:rPr>
      </w:pPr>
      <w:r w:rsidRPr="00B43739">
        <w:rPr>
          <w:rFonts w:ascii="Inter 18pt" w:hAnsi="Inter 18pt"/>
          <w:color w:val="262626"/>
          <w:sz w:val="21"/>
          <w:szCs w:val="21"/>
        </w:rPr>
        <w:t>Gestion des centres : création, modification, activation/désactivation d'un centre ;</w:t>
      </w:r>
    </w:p>
    <w:p w14:paraId="7901B019" w14:textId="77777777" w:rsidR="00E13943" w:rsidRPr="00B43739" w:rsidRDefault="00000000" w:rsidP="00B43739">
      <w:pPr>
        <w:pStyle w:val="Paragraphedeliste"/>
        <w:numPr>
          <w:ilvl w:val="0"/>
          <w:numId w:val="2"/>
        </w:numPr>
        <w:spacing w:after="80" w:line="280" w:lineRule="auto"/>
        <w:jc w:val="both"/>
        <w:rPr>
          <w:rFonts w:ascii="Inter 18pt" w:hAnsi="Inter 18pt"/>
        </w:rPr>
      </w:pPr>
      <w:r w:rsidRPr="00B43739">
        <w:rPr>
          <w:rFonts w:ascii="Inter 18pt" w:hAnsi="Inter 18pt"/>
          <w:color w:val="262626"/>
          <w:sz w:val="21"/>
          <w:szCs w:val="21"/>
        </w:rPr>
        <w:t>Gestion de l'année académique : ouverture d'une nouvelle année, consultation des années passées.</w:t>
      </w:r>
    </w:p>
    <w:p w14:paraId="50CDA013" w14:textId="77777777" w:rsidR="00E13943" w:rsidRPr="00B43739" w:rsidRDefault="00000000" w:rsidP="00B43739">
      <w:pPr>
        <w:pStyle w:val="Titre2"/>
        <w:spacing w:before="320" w:after="160"/>
        <w:jc w:val="both"/>
        <w:rPr>
          <w:rFonts w:ascii="Inter 18pt" w:hAnsi="Inter 18pt"/>
        </w:rPr>
      </w:pPr>
      <w:r w:rsidRPr="00B43739">
        <w:rPr>
          <w:rFonts w:ascii="Inter 18pt" w:hAnsi="Inter 18pt"/>
          <w:b/>
          <w:bCs/>
          <w:color w:val="1F3864"/>
          <w:sz w:val="25"/>
          <w:szCs w:val="25"/>
        </w:rPr>
        <w:t>7.B Gestion des étudiants</w:t>
      </w:r>
    </w:p>
    <w:p w14:paraId="7B82CF71" w14:textId="77777777" w:rsidR="00E13943" w:rsidRPr="00B43739" w:rsidRDefault="00000000" w:rsidP="00B43739">
      <w:pPr>
        <w:spacing w:after="160" w:line="300" w:lineRule="auto"/>
        <w:jc w:val="both"/>
        <w:rPr>
          <w:rFonts w:ascii="Inter 18pt" w:hAnsi="Inter 18pt"/>
        </w:rPr>
      </w:pPr>
      <w:r w:rsidRPr="00B43739">
        <w:rPr>
          <w:rFonts w:ascii="Inter 18pt" w:hAnsi="Inter 18pt"/>
          <w:color w:val="262626"/>
          <w:sz w:val="21"/>
          <w:szCs w:val="21"/>
        </w:rPr>
        <w:t>Fonctionnalités attendues :</w:t>
      </w:r>
    </w:p>
    <w:p w14:paraId="645D1A62" w14:textId="77777777" w:rsidR="00E13943" w:rsidRPr="00B43739" w:rsidRDefault="00000000" w:rsidP="00B43739">
      <w:pPr>
        <w:pStyle w:val="Paragraphedeliste"/>
        <w:numPr>
          <w:ilvl w:val="0"/>
          <w:numId w:val="2"/>
        </w:numPr>
        <w:spacing w:after="80" w:line="280" w:lineRule="auto"/>
        <w:jc w:val="both"/>
        <w:rPr>
          <w:rFonts w:ascii="Inter 18pt" w:hAnsi="Inter 18pt"/>
        </w:rPr>
      </w:pPr>
      <w:r w:rsidRPr="00B43739">
        <w:rPr>
          <w:rFonts w:ascii="Inter 18pt" w:hAnsi="Inter 18pt"/>
          <w:color w:val="262626"/>
          <w:sz w:val="21"/>
          <w:szCs w:val="21"/>
        </w:rPr>
        <w:t>Ajout, modification et consultation d'un étudiant ;</w:t>
      </w:r>
    </w:p>
    <w:p w14:paraId="62CA1703" w14:textId="77777777" w:rsidR="00E13943" w:rsidRPr="00B43739" w:rsidRDefault="00000000" w:rsidP="00B43739">
      <w:pPr>
        <w:pStyle w:val="Paragraphedeliste"/>
        <w:numPr>
          <w:ilvl w:val="0"/>
          <w:numId w:val="2"/>
        </w:numPr>
        <w:spacing w:after="80" w:line="280" w:lineRule="auto"/>
        <w:jc w:val="both"/>
        <w:rPr>
          <w:rFonts w:ascii="Inter 18pt" w:hAnsi="Inter 18pt"/>
        </w:rPr>
      </w:pPr>
      <w:r w:rsidRPr="00B43739">
        <w:rPr>
          <w:rFonts w:ascii="Inter 18pt" w:hAnsi="Inter 18pt"/>
          <w:color w:val="262626"/>
          <w:sz w:val="21"/>
          <w:szCs w:val="21"/>
        </w:rPr>
        <w:t>Recherche (nom, matricule, téléphone) et filtres (centre, formation, classe, statut de paiement) ;</w:t>
      </w:r>
    </w:p>
    <w:p w14:paraId="7DE1C021" w14:textId="77777777" w:rsidR="00E13943" w:rsidRPr="00B43739" w:rsidRDefault="00000000" w:rsidP="00B43739">
      <w:pPr>
        <w:pStyle w:val="Paragraphedeliste"/>
        <w:numPr>
          <w:ilvl w:val="0"/>
          <w:numId w:val="2"/>
        </w:numPr>
        <w:spacing w:after="80" w:line="280" w:lineRule="auto"/>
        <w:jc w:val="both"/>
        <w:rPr>
          <w:rFonts w:ascii="Inter 18pt" w:hAnsi="Inter 18pt"/>
        </w:rPr>
      </w:pPr>
      <w:r w:rsidRPr="00B43739">
        <w:rPr>
          <w:rFonts w:ascii="Inter 18pt" w:hAnsi="Inter 18pt"/>
          <w:color w:val="262626"/>
          <w:sz w:val="21"/>
          <w:szCs w:val="21"/>
        </w:rPr>
        <w:t>Rattachement de l'étudiant à une formation, une classe et un centre ;</w:t>
      </w:r>
    </w:p>
    <w:p w14:paraId="58949D5C" w14:textId="77777777" w:rsidR="00E13943" w:rsidRPr="00811D01" w:rsidRDefault="00000000" w:rsidP="00B43739">
      <w:pPr>
        <w:pStyle w:val="Paragraphedeliste"/>
        <w:numPr>
          <w:ilvl w:val="0"/>
          <w:numId w:val="2"/>
        </w:numPr>
        <w:spacing w:after="80" w:line="280" w:lineRule="auto"/>
        <w:jc w:val="both"/>
        <w:rPr>
          <w:rFonts w:ascii="Inter 18pt" w:hAnsi="Inter 18pt"/>
        </w:rPr>
      </w:pPr>
      <w:r w:rsidRPr="00B43739">
        <w:rPr>
          <w:rFonts w:ascii="Inter 18pt" w:hAnsi="Inter 18pt"/>
          <w:color w:val="262626"/>
          <w:sz w:val="21"/>
          <w:szCs w:val="21"/>
        </w:rPr>
        <w:t>Statut de l'étudiant (actif, inactif, abandon, diplômé).</w:t>
      </w:r>
    </w:p>
    <w:p w14:paraId="76BD749E" w14:textId="77777777" w:rsidR="00811D01" w:rsidRDefault="00811D01" w:rsidP="00811D01">
      <w:pPr>
        <w:spacing w:after="160" w:line="300" w:lineRule="auto"/>
      </w:pPr>
      <w:r>
        <w:rPr>
          <w:color w:val="262626"/>
          <w:sz w:val="21"/>
          <w:szCs w:val="21"/>
        </w:rPr>
        <w:t>Le système doit permettre de suivre le statut réel d'un apprenant dans son parcours de formation, car un étudiant peut commencer une formation sans aller jusqu'à son terme. Ce statut ne se limite pas à un simple actif/inactif : il reflète la progression réelle de l'apprenant et doit rester paramétrable selon les règles métier propres à chaque centre.</w:t>
      </w:r>
    </w:p>
    <w:p w14:paraId="5D2FC191" w14:textId="77777777" w:rsidR="00811D01" w:rsidRDefault="00811D01" w:rsidP="00811D01">
      <w:pPr>
        <w:spacing w:after="160" w:line="300" w:lineRule="auto"/>
        <w:jc w:val="both"/>
      </w:pPr>
      <w:r>
        <w:rPr>
          <w:color w:val="262626"/>
          <w:sz w:val="21"/>
          <w:szCs w:val="21"/>
        </w:rPr>
        <w:t xml:space="preserve">Statuts à couvrir </w:t>
      </w:r>
      <w:proofErr w:type="gramStart"/>
      <w:r>
        <w:rPr>
          <w:color w:val="262626"/>
          <w:sz w:val="21"/>
          <w:szCs w:val="21"/>
        </w:rPr>
        <w:t>a</w:t>
      </w:r>
      <w:proofErr w:type="gramEnd"/>
      <w:r>
        <w:rPr>
          <w:color w:val="262626"/>
          <w:sz w:val="21"/>
          <w:szCs w:val="21"/>
        </w:rPr>
        <w:t xml:space="preserve"> minima :</w:t>
      </w:r>
    </w:p>
    <w:p w14:paraId="0C21AE5F" w14:textId="77777777" w:rsidR="00811D01" w:rsidRDefault="00811D01" w:rsidP="00811D01">
      <w:pPr>
        <w:pStyle w:val="Paragraphedeliste"/>
        <w:numPr>
          <w:ilvl w:val="0"/>
          <w:numId w:val="9"/>
        </w:numPr>
        <w:spacing w:after="80" w:line="280" w:lineRule="auto"/>
        <w:jc w:val="both"/>
      </w:pPr>
      <w:r>
        <w:rPr>
          <w:color w:val="262626"/>
          <w:sz w:val="21"/>
          <w:szCs w:val="21"/>
        </w:rPr>
        <w:t>Nouvel inscrit / en cours de formation ;</w:t>
      </w:r>
    </w:p>
    <w:p w14:paraId="032B2C10" w14:textId="77777777" w:rsidR="00811D01" w:rsidRDefault="00811D01" w:rsidP="00811D01">
      <w:pPr>
        <w:pStyle w:val="Paragraphedeliste"/>
        <w:numPr>
          <w:ilvl w:val="0"/>
          <w:numId w:val="9"/>
        </w:numPr>
        <w:spacing w:after="80" w:line="280" w:lineRule="auto"/>
        <w:jc w:val="both"/>
      </w:pPr>
      <w:r>
        <w:rPr>
          <w:color w:val="262626"/>
          <w:sz w:val="21"/>
          <w:szCs w:val="21"/>
        </w:rPr>
        <w:t>Niveau terminé ;</w:t>
      </w:r>
    </w:p>
    <w:p w14:paraId="2A46021C" w14:textId="77777777" w:rsidR="00811D01" w:rsidRDefault="00811D01" w:rsidP="00811D01">
      <w:pPr>
        <w:pStyle w:val="Paragraphedeliste"/>
        <w:numPr>
          <w:ilvl w:val="0"/>
          <w:numId w:val="9"/>
        </w:numPr>
        <w:spacing w:after="80" w:line="280" w:lineRule="auto"/>
        <w:jc w:val="both"/>
      </w:pPr>
      <w:r>
        <w:rPr>
          <w:color w:val="262626"/>
          <w:sz w:val="21"/>
          <w:szCs w:val="21"/>
        </w:rPr>
        <w:t>Passage au niveau suivant ;</w:t>
      </w:r>
    </w:p>
    <w:p w14:paraId="5ACBAAAA" w14:textId="77777777" w:rsidR="00811D01" w:rsidRDefault="00811D01" w:rsidP="00811D01">
      <w:pPr>
        <w:pStyle w:val="Paragraphedeliste"/>
        <w:numPr>
          <w:ilvl w:val="0"/>
          <w:numId w:val="9"/>
        </w:numPr>
        <w:spacing w:after="80" w:line="280" w:lineRule="auto"/>
        <w:jc w:val="both"/>
      </w:pPr>
      <w:r>
        <w:rPr>
          <w:color w:val="262626"/>
          <w:sz w:val="21"/>
          <w:szCs w:val="21"/>
        </w:rPr>
        <w:t>Formation terminée ;</w:t>
      </w:r>
    </w:p>
    <w:p w14:paraId="525F18F8" w14:textId="77777777" w:rsidR="00811D01" w:rsidRDefault="00811D01" w:rsidP="00811D01">
      <w:pPr>
        <w:pStyle w:val="Paragraphedeliste"/>
        <w:numPr>
          <w:ilvl w:val="0"/>
          <w:numId w:val="9"/>
        </w:numPr>
        <w:spacing w:after="80" w:line="280" w:lineRule="auto"/>
        <w:jc w:val="both"/>
      </w:pPr>
      <w:r>
        <w:rPr>
          <w:color w:val="262626"/>
          <w:sz w:val="21"/>
          <w:szCs w:val="21"/>
        </w:rPr>
        <w:t>Arrêté temporairement / suspendu ;</w:t>
      </w:r>
    </w:p>
    <w:p w14:paraId="254DBA70" w14:textId="77777777" w:rsidR="00811D01" w:rsidRDefault="00811D01" w:rsidP="00811D01">
      <w:pPr>
        <w:pStyle w:val="Paragraphedeliste"/>
        <w:numPr>
          <w:ilvl w:val="0"/>
          <w:numId w:val="9"/>
        </w:numPr>
        <w:spacing w:after="80" w:line="280" w:lineRule="auto"/>
        <w:jc w:val="both"/>
      </w:pPr>
      <w:r>
        <w:rPr>
          <w:color w:val="262626"/>
          <w:sz w:val="21"/>
          <w:szCs w:val="21"/>
        </w:rPr>
        <w:t>Abandonné ;</w:t>
      </w:r>
    </w:p>
    <w:p w14:paraId="31F61415" w14:textId="77777777" w:rsidR="00811D01" w:rsidRDefault="00811D01" w:rsidP="00811D01">
      <w:pPr>
        <w:pStyle w:val="Paragraphedeliste"/>
        <w:numPr>
          <w:ilvl w:val="0"/>
          <w:numId w:val="9"/>
        </w:numPr>
        <w:spacing w:after="80" w:line="280" w:lineRule="auto"/>
        <w:jc w:val="both"/>
      </w:pPr>
      <w:r>
        <w:rPr>
          <w:color w:val="262626"/>
          <w:sz w:val="21"/>
          <w:szCs w:val="21"/>
        </w:rPr>
        <w:t>Eventuellement réinscrit.</w:t>
      </w:r>
    </w:p>
    <w:p w14:paraId="486D48B6" w14:textId="77777777" w:rsidR="00811D01" w:rsidRDefault="00811D01" w:rsidP="00811D01">
      <w:pPr>
        <w:spacing w:after="160" w:line="300" w:lineRule="auto"/>
        <w:jc w:val="both"/>
      </w:pPr>
      <w:r>
        <w:rPr>
          <w:color w:val="262626"/>
          <w:sz w:val="21"/>
          <w:szCs w:val="21"/>
        </w:rPr>
        <w:t>Pour les formations à niveaux (voir section 7.C), le statut doit permettre de savoir jusqu'à quel niveau l'apprenant est allé (exemple : A1 terminé → A2 terminé → B1 arrêté → B2 non commencé).</w:t>
      </w:r>
    </w:p>
    <w:p w14:paraId="4FE08092" w14:textId="04CF820E" w:rsidR="00811D01" w:rsidRPr="00811D01" w:rsidRDefault="00811D01" w:rsidP="00811D01">
      <w:pPr>
        <w:spacing w:after="160" w:line="300" w:lineRule="auto"/>
        <w:jc w:val="both"/>
      </w:pPr>
      <w:r>
        <w:rPr>
          <w:color w:val="262626"/>
          <w:sz w:val="21"/>
          <w:szCs w:val="21"/>
        </w:rPr>
        <w:t>Le système doit conserver un historique complet des changements de statut et de progression (journal chronologique, jamais écrasé), afin de ne jamais perdre le parcours de l'apprenant. Le Dashboard et les rapports doivent distinguer les inscrits actifs, les formations terminées, les abandons et les apprenants ayant arrêté leur parcours, plutôt que de présenter uniquement un nombre brut d'inscriptions.</w:t>
      </w:r>
    </w:p>
    <w:p w14:paraId="5865B780" w14:textId="53B5465C" w:rsidR="00E13943" w:rsidRPr="00B43739" w:rsidRDefault="00111A8C" w:rsidP="00B43739">
      <w:pPr>
        <w:spacing w:after="160" w:line="300" w:lineRule="auto"/>
        <w:jc w:val="both"/>
        <w:rPr>
          <w:rFonts w:ascii="Inter 18pt" w:hAnsi="Inter 18pt"/>
        </w:rPr>
      </w:pPr>
      <w:r w:rsidRPr="00B43739">
        <w:rPr>
          <w:rFonts w:ascii="Inter 18pt" w:hAnsi="Inter 18pt"/>
          <w:color w:val="262626"/>
          <w:sz w:val="21"/>
          <w:szCs w:val="21"/>
        </w:rPr>
        <w:t>La fiche étudiante est l'écran le plus consulté de l'application. Elle doit afficher en un coup d'œil :</w:t>
      </w:r>
    </w:p>
    <w:p w14:paraId="513D849D" w14:textId="77777777" w:rsidR="00E13943" w:rsidRPr="00B43739" w:rsidRDefault="00000000" w:rsidP="00B43739">
      <w:pPr>
        <w:pStyle w:val="Paragraphedeliste"/>
        <w:numPr>
          <w:ilvl w:val="0"/>
          <w:numId w:val="2"/>
        </w:numPr>
        <w:spacing w:after="80" w:line="280" w:lineRule="auto"/>
        <w:jc w:val="both"/>
        <w:rPr>
          <w:rFonts w:ascii="Inter 18pt" w:hAnsi="Inter 18pt"/>
        </w:rPr>
      </w:pPr>
      <w:r w:rsidRPr="00B43739">
        <w:rPr>
          <w:rFonts w:ascii="Inter 18pt" w:hAnsi="Inter 18pt"/>
          <w:color w:val="262626"/>
          <w:sz w:val="21"/>
          <w:szCs w:val="21"/>
        </w:rPr>
        <w:t>Formation et classe suivies ;</w:t>
      </w:r>
    </w:p>
    <w:p w14:paraId="40155014" w14:textId="77777777" w:rsidR="00E13943" w:rsidRPr="00811D01" w:rsidRDefault="00000000" w:rsidP="00B43739">
      <w:pPr>
        <w:pStyle w:val="Paragraphedeliste"/>
        <w:numPr>
          <w:ilvl w:val="0"/>
          <w:numId w:val="2"/>
        </w:numPr>
        <w:spacing w:after="80" w:line="280" w:lineRule="auto"/>
        <w:jc w:val="both"/>
        <w:rPr>
          <w:rFonts w:ascii="Inter 18pt" w:hAnsi="Inter 18pt"/>
        </w:rPr>
      </w:pPr>
      <w:r w:rsidRPr="00B43739">
        <w:rPr>
          <w:rFonts w:ascii="Inter 18pt" w:hAnsi="Inter 18pt"/>
          <w:color w:val="262626"/>
          <w:sz w:val="21"/>
          <w:szCs w:val="21"/>
        </w:rPr>
        <w:t>Frais de formation total, montant payé, montant restant ;</w:t>
      </w:r>
    </w:p>
    <w:p w14:paraId="3D43C0B5" w14:textId="599DF9EA" w:rsidR="00811D01" w:rsidRPr="00811D01" w:rsidRDefault="00811D01" w:rsidP="00811D01">
      <w:pPr>
        <w:pStyle w:val="Paragraphedeliste"/>
        <w:numPr>
          <w:ilvl w:val="0"/>
          <w:numId w:val="2"/>
        </w:numPr>
        <w:spacing w:after="80" w:line="280" w:lineRule="auto"/>
      </w:pPr>
      <w:r>
        <w:rPr>
          <w:color w:val="262626"/>
          <w:sz w:val="21"/>
          <w:szCs w:val="21"/>
        </w:rPr>
        <w:t>Statut et parcours détaillés de l'apprenant (statut courant, niveau atteint, historique de progression) ;</w:t>
      </w:r>
    </w:p>
    <w:p w14:paraId="0CADEF54" w14:textId="77777777" w:rsidR="00E13943" w:rsidRPr="00B43739" w:rsidRDefault="00000000" w:rsidP="00B43739">
      <w:pPr>
        <w:pStyle w:val="Paragraphedeliste"/>
        <w:numPr>
          <w:ilvl w:val="0"/>
          <w:numId w:val="2"/>
        </w:numPr>
        <w:spacing w:after="80" w:line="280" w:lineRule="auto"/>
        <w:jc w:val="both"/>
        <w:rPr>
          <w:rFonts w:ascii="Inter 18pt" w:hAnsi="Inter 18pt"/>
        </w:rPr>
      </w:pPr>
      <w:r w:rsidRPr="00B43739">
        <w:rPr>
          <w:rFonts w:ascii="Inter 18pt" w:hAnsi="Inter 18pt"/>
          <w:color w:val="262626"/>
          <w:sz w:val="21"/>
          <w:szCs w:val="21"/>
        </w:rPr>
        <w:t>Historique complet des paiements (date, montant, mode de paiement) ;</w:t>
      </w:r>
    </w:p>
    <w:p w14:paraId="07C317C0" w14:textId="77777777" w:rsidR="00E13943" w:rsidRPr="00B43739" w:rsidRDefault="00000000" w:rsidP="00B43739">
      <w:pPr>
        <w:pStyle w:val="Paragraphedeliste"/>
        <w:numPr>
          <w:ilvl w:val="0"/>
          <w:numId w:val="2"/>
        </w:numPr>
        <w:spacing w:after="80" w:line="280" w:lineRule="auto"/>
        <w:jc w:val="both"/>
        <w:rPr>
          <w:rFonts w:ascii="Inter 18pt" w:hAnsi="Inter 18pt"/>
        </w:rPr>
      </w:pPr>
      <w:r w:rsidRPr="00B43739">
        <w:rPr>
          <w:rFonts w:ascii="Inter 18pt" w:hAnsi="Inter 18pt"/>
          <w:color w:val="262626"/>
          <w:sz w:val="21"/>
          <w:szCs w:val="21"/>
        </w:rPr>
        <w:t>Échéances à venir et échéances en retard ;</w:t>
      </w:r>
    </w:p>
    <w:p w14:paraId="6272D6FF" w14:textId="77777777" w:rsidR="00E13943" w:rsidRPr="00B43739" w:rsidRDefault="00000000" w:rsidP="00B43739">
      <w:pPr>
        <w:pStyle w:val="Paragraphedeliste"/>
        <w:numPr>
          <w:ilvl w:val="0"/>
          <w:numId w:val="2"/>
        </w:numPr>
        <w:spacing w:after="80" w:line="280" w:lineRule="auto"/>
        <w:jc w:val="both"/>
        <w:rPr>
          <w:rFonts w:ascii="Inter 18pt" w:hAnsi="Inter 18pt"/>
        </w:rPr>
      </w:pPr>
      <w:r w:rsidRPr="00B43739">
        <w:rPr>
          <w:rFonts w:ascii="Inter 18pt" w:hAnsi="Inter 18pt"/>
          <w:color w:val="262626"/>
          <w:sz w:val="21"/>
          <w:szCs w:val="21"/>
        </w:rPr>
        <w:t>Statut de paiement global (à jour, en retard, soldé).</w:t>
      </w:r>
    </w:p>
    <w:p w14:paraId="6AAEE1F4" w14:textId="77777777" w:rsidR="00E13943" w:rsidRPr="00B43739" w:rsidRDefault="00000000" w:rsidP="00B43739">
      <w:pPr>
        <w:pStyle w:val="Titre2"/>
        <w:spacing w:before="320" w:after="160"/>
        <w:jc w:val="both"/>
        <w:rPr>
          <w:rFonts w:ascii="Inter 18pt" w:hAnsi="Inter 18pt"/>
        </w:rPr>
      </w:pPr>
      <w:r w:rsidRPr="00B43739">
        <w:rPr>
          <w:rFonts w:ascii="Inter 18pt" w:hAnsi="Inter 18pt"/>
          <w:b/>
          <w:bCs/>
          <w:color w:val="1F3864"/>
          <w:sz w:val="25"/>
          <w:szCs w:val="25"/>
        </w:rPr>
        <w:t>7.C Gestion des formations</w:t>
      </w:r>
    </w:p>
    <w:p w14:paraId="521F4E5E" w14:textId="77777777" w:rsidR="00E13943" w:rsidRPr="00B43739" w:rsidRDefault="00000000" w:rsidP="00B43739">
      <w:pPr>
        <w:pStyle w:val="Paragraphedeliste"/>
        <w:numPr>
          <w:ilvl w:val="0"/>
          <w:numId w:val="2"/>
        </w:numPr>
        <w:spacing w:after="80" w:line="280" w:lineRule="auto"/>
        <w:jc w:val="both"/>
        <w:rPr>
          <w:rFonts w:ascii="Inter 18pt" w:hAnsi="Inter 18pt"/>
        </w:rPr>
      </w:pPr>
      <w:r w:rsidRPr="00B43739">
        <w:rPr>
          <w:rFonts w:ascii="Inter 18pt" w:hAnsi="Inter 18pt"/>
          <w:color w:val="262626"/>
          <w:sz w:val="21"/>
          <w:szCs w:val="21"/>
        </w:rPr>
        <w:lastRenderedPageBreak/>
        <w:t>Création d'une formation/filière : nom, description, durée, frais de formation, statut (active/inactive), année académique associée ;</w:t>
      </w:r>
    </w:p>
    <w:p w14:paraId="160E483D" w14:textId="77777777" w:rsidR="00E13943" w:rsidRPr="00811D01" w:rsidRDefault="00000000" w:rsidP="00B43739">
      <w:pPr>
        <w:pStyle w:val="Paragraphedeliste"/>
        <w:numPr>
          <w:ilvl w:val="0"/>
          <w:numId w:val="2"/>
        </w:numPr>
        <w:spacing w:after="80" w:line="280" w:lineRule="auto"/>
        <w:jc w:val="both"/>
        <w:rPr>
          <w:rFonts w:ascii="Inter 18pt" w:hAnsi="Inter 18pt"/>
        </w:rPr>
      </w:pPr>
      <w:r w:rsidRPr="00B43739">
        <w:rPr>
          <w:rFonts w:ascii="Inter 18pt" w:hAnsi="Inter 18pt"/>
          <w:color w:val="262626"/>
          <w:sz w:val="21"/>
          <w:szCs w:val="21"/>
        </w:rPr>
        <w:t>Une formation peut être proposée sur plusieurs centres et reconduite d'une année académique à l'autre.</w:t>
      </w:r>
    </w:p>
    <w:p w14:paraId="5CEF52E3" w14:textId="77777777" w:rsidR="00F23A36" w:rsidRPr="00F23A36" w:rsidRDefault="00F23A36" w:rsidP="00F23A36">
      <w:pPr>
        <w:spacing w:after="160" w:line="300" w:lineRule="auto"/>
        <w:jc w:val="both"/>
        <w:rPr>
          <w:color w:val="262626"/>
          <w:sz w:val="21"/>
          <w:szCs w:val="21"/>
        </w:rPr>
      </w:pPr>
      <w:r>
        <w:rPr>
          <w:color w:val="262626"/>
          <w:sz w:val="21"/>
          <w:szCs w:val="21"/>
        </w:rPr>
        <w:t>Le modèle de formation doit pouvoir gérer des parcours progressifs par niveaux, notamment pour les centres linguistiques. Exemple : un étudiant peut suivre successivement A1 → A2 → B1 → B2, soit au maximum quatre niveaux dans un parcours standard.</w:t>
      </w:r>
    </w:p>
    <w:p w14:paraId="644BC2E7" w14:textId="77777777" w:rsidR="00F23A36" w:rsidRPr="00F23A36" w:rsidRDefault="00F23A36" w:rsidP="00F23A36">
      <w:pPr>
        <w:spacing w:after="160" w:line="300" w:lineRule="auto"/>
        <w:jc w:val="both"/>
        <w:rPr>
          <w:color w:val="262626"/>
          <w:sz w:val="21"/>
          <w:szCs w:val="21"/>
        </w:rPr>
      </w:pPr>
      <w:r>
        <w:rPr>
          <w:color w:val="262626"/>
          <w:sz w:val="21"/>
          <w:szCs w:val="21"/>
        </w:rPr>
        <w:t>Le système doit permettre de :</w:t>
      </w:r>
    </w:p>
    <w:p w14:paraId="4980FC19" w14:textId="77777777" w:rsidR="00F23A36" w:rsidRPr="00F23A36" w:rsidRDefault="00F23A36" w:rsidP="00F23A36">
      <w:pPr>
        <w:pStyle w:val="Paragraphedeliste"/>
        <w:numPr>
          <w:ilvl w:val="0"/>
          <w:numId w:val="9"/>
        </w:numPr>
        <w:spacing w:after="80" w:line="280" w:lineRule="auto"/>
        <w:jc w:val="both"/>
        <w:rPr>
          <w:color w:val="262626"/>
          <w:sz w:val="21"/>
          <w:szCs w:val="21"/>
        </w:rPr>
      </w:pPr>
      <w:r>
        <w:rPr>
          <w:color w:val="262626"/>
          <w:sz w:val="21"/>
          <w:szCs w:val="21"/>
        </w:rPr>
        <w:t>Définir les niveaux d'une filière (nombre et ordre paramétrables, pas limités à 4) ;</w:t>
      </w:r>
    </w:p>
    <w:p w14:paraId="74541F4C" w14:textId="77777777" w:rsidR="00F23A36" w:rsidRPr="00F23A36" w:rsidRDefault="00F23A36" w:rsidP="00F23A36">
      <w:pPr>
        <w:pStyle w:val="Paragraphedeliste"/>
        <w:numPr>
          <w:ilvl w:val="0"/>
          <w:numId w:val="9"/>
        </w:numPr>
        <w:spacing w:after="80" w:line="280" w:lineRule="auto"/>
        <w:jc w:val="both"/>
        <w:rPr>
          <w:color w:val="262626"/>
          <w:sz w:val="21"/>
          <w:szCs w:val="21"/>
        </w:rPr>
      </w:pPr>
      <w:r>
        <w:rPr>
          <w:color w:val="262626"/>
          <w:sz w:val="21"/>
          <w:szCs w:val="21"/>
        </w:rPr>
        <w:t>Inscrire un étudiant à un niveau donné ;</w:t>
      </w:r>
    </w:p>
    <w:p w14:paraId="5A41AD1B" w14:textId="77777777" w:rsidR="00F23A36" w:rsidRPr="00F23A36" w:rsidRDefault="00F23A36" w:rsidP="00F23A36">
      <w:pPr>
        <w:pStyle w:val="Paragraphedeliste"/>
        <w:numPr>
          <w:ilvl w:val="0"/>
          <w:numId w:val="9"/>
        </w:numPr>
        <w:spacing w:after="80" w:line="280" w:lineRule="auto"/>
        <w:jc w:val="both"/>
        <w:rPr>
          <w:color w:val="262626"/>
          <w:sz w:val="21"/>
          <w:szCs w:val="21"/>
        </w:rPr>
      </w:pPr>
      <w:r>
        <w:rPr>
          <w:color w:val="262626"/>
          <w:sz w:val="21"/>
          <w:szCs w:val="21"/>
        </w:rPr>
        <w:t>Conserver son historique de progression (voir 7.b) ;</w:t>
      </w:r>
    </w:p>
    <w:p w14:paraId="249AC073" w14:textId="77777777" w:rsidR="00F23A36" w:rsidRPr="00F23A36" w:rsidRDefault="00F23A36" w:rsidP="00F23A36">
      <w:pPr>
        <w:pStyle w:val="Paragraphedeliste"/>
        <w:numPr>
          <w:ilvl w:val="0"/>
          <w:numId w:val="9"/>
        </w:numPr>
        <w:spacing w:after="80" w:line="280" w:lineRule="auto"/>
        <w:jc w:val="both"/>
        <w:rPr>
          <w:color w:val="262626"/>
          <w:sz w:val="21"/>
          <w:szCs w:val="21"/>
        </w:rPr>
      </w:pPr>
      <w:r>
        <w:rPr>
          <w:color w:val="262626"/>
          <w:sz w:val="21"/>
          <w:szCs w:val="21"/>
        </w:rPr>
        <w:t>Identifier son niveau actuel ;</w:t>
      </w:r>
    </w:p>
    <w:p w14:paraId="5FD5B4DF" w14:textId="77777777" w:rsidR="00F23A36" w:rsidRPr="00F23A36" w:rsidRDefault="00F23A36" w:rsidP="00F23A36">
      <w:pPr>
        <w:pStyle w:val="Paragraphedeliste"/>
        <w:numPr>
          <w:ilvl w:val="0"/>
          <w:numId w:val="9"/>
        </w:numPr>
        <w:spacing w:after="80" w:line="280" w:lineRule="auto"/>
        <w:jc w:val="both"/>
        <w:rPr>
          <w:color w:val="262626"/>
          <w:sz w:val="21"/>
          <w:szCs w:val="21"/>
        </w:rPr>
      </w:pPr>
      <w:r>
        <w:rPr>
          <w:color w:val="262626"/>
          <w:sz w:val="21"/>
          <w:szCs w:val="21"/>
        </w:rPr>
        <w:t>Enregistrer son passage au niveau suivant ;</w:t>
      </w:r>
    </w:p>
    <w:p w14:paraId="2488B896" w14:textId="77777777" w:rsidR="00F23A36" w:rsidRPr="00F23A36" w:rsidRDefault="00F23A36" w:rsidP="00F23A36">
      <w:pPr>
        <w:pStyle w:val="Paragraphedeliste"/>
        <w:numPr>
          <w:ilvl w:val="0"/>
          <w:numId w:val="9"/>
        </w:numPr>
        <w:spacing w:after="80" w:line="280" w:lineRule="auto"/>
        <w:jc w:val="both"/>
        <w:rPr>
          <w:color w:val="262626"/>
          <w:sz w:val="21"/>
          <w:szCs w:val="21"/>
        </w:rPr>
      </w:pPr>
      <w:r>
        <w:rPr>
          <w:color w:val="262626"/>
          <w:sz w:val="21"/>
          <w:szCs w:val="21"/>
        </w:rPr>
        <w:t>Connaître les étudiants inscrits par niveau.</w:t>
      </w:r>
    </w:p>
    <w:p w14:paraId="2C1E29B6" w14:textId="77777777" w:rsidR="00F23A36" w:rsidRPr="00F23A36" w:rsidRDefault="00F23A36" w:rsidP="00F23A36">
      <w:pPr>
        <w:spacing w:after="160" w:line="300" w:lineRule="auto"/>
        <w:jc w:val="both"/>
        <w:rPr>
          <w:color w:val="262626"/>
          <w:sz w:val="21"/>
          <w:szCs w:val="21"/>
        </w:rPr>
      </w:pPr>
      <w:r>
        <w:rPr>
          <w:color w:val="262626"/>
          <w:sz w:val="21"/>
          <w:szCs w:val="21"/>
        </w:rPr>
        <w:t>La progression dans les niveaux est liée au statut de l'apprenant décrit en 7.B : un apprenant peut arrêter son parcours à n'importe quel niveau sans être considéré comme ayant terminé la formation complète. Cette logique doit rester générique afin de permettre d'autres parcours à niveaux à l'avenir, sans limiter le produit aux seuls niveaux A1 à B2. Une formation « simple » (sans niveaux) reste le cas par défaut ; le découpage en niveaux est une option activable filière par filière.</w:t>
      </w:r>
    </w:p>
    <w:p w14:paraId="3CF608B4" w14:textId="77777777" w:rsidR="00E13943" w:rsidRPr="00B43739" w:rsidRDefault="00000000" w:rsidP="00B43739">
      <w:pPr>
        <w:pStyle w:val="Titre2"/>
        <w:spacing w:before="320" w:after="160"/>
        <w:jc w:val="both"/>
        <w:rPr>
          <w:rFonts w:ascii="Inter 18pt" w:hAnsi="Inter 18pt"/>
        </w:rPr>
      </w:pPr>
      <w:r w:rsidRPr="00B43739">
        <w:rPr>
          <w:rFonts w:ascii="Inter 18pt" w:hAnsi="Inter 18pt"/>
          <w:b/>
          <w:bCs/>
          <w:color w:val="1F3864"/>
          <w:sz w:val="25"/>
          <w:szCs w:val="25"/>
        </w:rPr>
        <w:t>7.D Gestion des classes</w:t>
      </w:r>
    </w:p>
    <w:p w14:paraId="45B8B23D" w14:textId="77777777" w:rsidR="00E13943" w:rsidRPr="00B43739" w:rsidRDefault="00000000" w:rsidP="00B43739">
      <w:pPr>
        <w:pStyle w:val="Paragraphedeliste"/>
        <w:numPr>
          <w:ilvl w:val="0"/>
          <w:numId w:val="2"/>
        </w:numPr>
        <w:spacing w:after="80" w:line="280" w:lineRule="auto"/>
        <w:jc w:val="both"/>
        <w:rPr>
          <w:rFonts w:ascii="Inter 18pt" w:hAnsi="Inter 18pt"/>
        </w:rPr>
      </w:pPr>
      <w:r w:rsidRPr="00B43739">
        <w:rPr>
          <w:rFonts w:ascii="Inter 18pt" w:hAnsi="Inter 18pt"/>
          <w:color w:val="262626"/>
          <w:sz w:val="21"/>
          <w:szCs w:val="21"/>
        </w:rPr>
        <w:t>Création d'une classe rattachée à une formation, un centre et une année académique ;</w:t>
      </w:r>
    </w:p>
    <w:p w14:paraId="599AA7A0" w14:textId="77777777" w:rsidR="00E13943" w:rsidRPr="00B43739" w:rsidRDefault="00000000" w:rsidP="00B43739">
      <w:pPr>
        <w:pStyle w:val="Paragraphedeliste"/>
        <w:numPr>
          <w:ilvl w:val="0"/>
          <w:numId w:val="2"/>
        </w:numPr>
        <w:spacing w:after="80" w:line="280" w:lineRule="auto"/>
        <w:jc w:val="both"/>
        <w:rPr>
          <w:rFonts w:ascii="Inter 18pt" w:hAnsi="Inter 18pt"/>
        </w:rPr>
      </w:pPr>
      <w:r w:rsidRPr="00B43739">
        <w:rPr>
          <w:rFonts w:ascii="Inter 18pt" w:hAnsi="Inter 18pt"/>
          <w:color w:val="262626"/>
          <w:sz w:val="21"/>
          <w:szCs w:val="21"/>
        </w:rPr>
        <w:t>Capacité maximale (optionnelle) et statut (ouverte, complète, clôturée) ;</w:t>
      </w:r>
    </w:p>
    <w:p w14:paraId="1D1D7A52" w14:textId="77777777" w:rsidR="00E13943" w:rsidRPr="00B43739" w:rsidRDefault="00000000" w:rsidP="00B43739">
      <w:pPr>
        <w:pStyle w:val="Paragraphedeliste"/>
        <w:numPr>
          <w:ilvl w:val="0"/>
          <w:numId w:val="2"/>
        </w:numPr>
        <w:spacing w:after="80" w:line="280" w:lineRule="auto"/>
        <w:jc w:val="both"/>
        <w:rPr>
          <w:rFonts w:ascii="Inter 18pt" w:hAnsi="Inter 18pt"/>
        </w:rPr>
      </w:pPr>
      <w:r w:rsidRPr="00B43739">
        <w:rPr>
          <w:rFonts w:ascii="Inter 18pt" w:hAnsi="Inter 18pt"/>
          <w:color w:val="262626"/>
          <w:sz w:val="21"/>
          <w:szCs w:val="21"/>
        </w:rPr>
        <w:t>Liste des étudiants inscrits dans la classe, avec accès rapide à leur statut de paiement.</w:t>
      </w:r>
    </w:p>
    <w:p w14:paraId="0EEA636D" w14:textId="77777777" w:rsidR="00E13943" w:rsidRPr="00B43739" w:rsidRDefault="00000000" w:rsidP="00B43739">
      <w:pPr>
        <w:pStyle w:val="Titre2"/>
        <w:spacing w:before="320" w:after="160"/>
        <w:jc w:val="both"/>
        <w:rPr>
          <w:rFonts w:ascii="Inter 18pt" w:hAnsi="Inter 18pt"/>
        </w:rPr>
      </w:pPr>
      <w:r w:rsidRPr="00B43739">
        <w:rPr>
          <w:rFonts w:ascii="Inter 18pt" w:hAnsi="Inter 18pt"/>
          <w:b/>
          <w:bCs/>
          <w:color w:val="1F3864"/>
          <w:sz w:val="25"/>
          <w:szCs w:val="25"/>
        </w:rPr>
        <w:t>7.E Gestion des paiements (module central)</w:t>
      </w:r>
    </w:p>
    <w:p w14:paraId="50F4F296" w14:textId="77777777" w:rsidR="00E13943" w:rsidRPr="00B43739" w:rsidRDefault="00000000" w:rsidP="00B43739">
      <w:pPr>
        <w:spacing w:after="160" w:line="300" w:lineRule="auto"/>
        <w:jc w:val="both"/>
        <w:rPr>
          <w:rFonts w:ascii="Inter 18pt" w:hAnsi="Inter 18pt"/>
        </w:rPr>
      </w:pPr>
      <w:r w:rsidRPr="00B43739">
        <w:rPr>
          <w:rFonts w:ascii="Inter 18pt" w:hAnsi="Inter 18pt"/>
          <w:color w:val="262626"/>
          <w:sz w:val="21"/>
          <w:szCs w:val="21"/>
        </w:rPr>
        <w:t>Ce module constitue le cœur de valeur du produit. Il doit permettre de :</w:t>
      </w:r>
    </w:p>
    <w:p w14:paraId="600B41DA" w14:textId="1AD78BA0" w:rsidR="00E13943" w:rsidRPr="00B43739" w:rsidRDefault="00111A8C" w:rsidP="00B43739">
      <w:pPr>
        <w:pStyle w:val="Paragraphedeliste"/>
        <w:numPr>
          <w:ilvl w:val="0"/>
          <w:numId w:val="2"/>
        </w:numPr>
        <w:spacing w:after="80" w:line="280" w:lineRule="auto"/>
        <w:jc w:val="both"/>
        <w:rPr>
          <w:rFonts w:ascii="Inter 18pt" w:hAnsi="Inter 18pt"/>
        </w:rPr>
      </w:pPr>
      <w:r w:rsidRPr="00B43739">
        <w:rPr>
          <w:rFonts w:ascii="Inter 18pt" w:hAnsi="Inter 18pt"/>
          <w:color w:val="262626"/>
          <w:sz w:val="21"/>
          <w:szCs w:val="21"/>
        </w:rPr>
        <w:t>Définir les frais d'une formation et, pour chaque étudiant, un échéancier de paiement (montant et date par échéance) ;</w:t>
      </w:r>
    </w:p>
    <w:p w14:paraId="2AEA2E79" w14:textId="574FAFF4" w:rsidR="00E13943" w:rsidRPr="00B43739" w:rsidRDefault="00111A8C" w:rsidP="00B43739">
      <w:pPr>
        <w:pStyle w:val="Paragraphedeliste"/>
        <w:numPr>
          <w:ilvl w:val="0"/>
          <w:numId w:val="2"/>
        </w:numPr>
        <w:spacing w:after="80" w:line="280" w:lineRule="auto"/>
        <w:jc w:val="both"/>
        <w:rPr>
          <w:rFonts w:ascii="Inter 18pt" w:hAnsi="Inter 18pt"/>
        </w:rPr>
      </w:pPr>
      <w:r w:rsidRPr="00B43739">
        <w:rPr>
          <w:rFonts w:ascii="Inter 18pt" w:hAnsi="Inter 18pt"/>
          <w:color w:val="262626"/>
          <w:sz w:val="21"/>
          <w:szCs w:val="21"/>
        </w:rPr>
        <w:t>Enregistrer un paiement (montant, date, mode de paiement, centre, utilisateur ayant saisi) ;</w:t>
      </w:r>
    </w:p>
    <w:p w14:paraId="7505AF78" w14:textId="48D0B878" w:rsidR="00E13943" w:rsidRPr="00B43739" w:rsidRDefault="00111A8C" w:rsidP="00B43739">
      <w:pPr>
        <w:pStyle w:val="Paragraphedeliste"/>
        <w:numPr>
          <w:ilvl w:val="0"/>
          <w:numId w:val="2"/>
        </w:numPr>
        <w:spacing w:after="80" w:line="280" w:lineRule="auto"/>
        <w:jc w:val="both"/>
        <w:rPr>
          <w:rFonts w:ascii="Inter 18pt" w:hAnsi="Inter 18pt"/>
        </w:rPr>
      </w:pPr>
      <w:r w:rsidRPr="00B43739">
        <w:rPr>
          <w:rFonts w:ascii="Inter 18pt" w:hAnsi="Inter 18pt"/>
          <w:color w:val="262626"/>
          <w:sz w:val="21"/>
          <w:szCs w:val="21"/>
        </w:rPr>
        <w:t>Accepter les paiements échelonnés, avec calcul automatique du montant payé cumulé et du reste à payer ;</w:t>
      </w:r>
    </w:p>
    <w:p w14:paraId="762994CA" w14:textId="16DAB3A7" w:rsidR="00E13943" w:rsidRPr="00B43739" w:rsidRDefault="00111A8C" w:rsidP="00B43739">
      <w:pPr>
        <w:pStyle w:val="Paragraphedeliste"/>
        <w:numPr>
          <w:ilvl w:val="0"/>
          <w:numId w:val="2"/>
        </w:numPr>
        <w:spacing w:after="80" w:line="280" w:lineRule="auto"/>
        <w:jc w:val="both"/>
        <w:rPr>
          <w:rFonts w:ascii="Inter 18pt" w:hAnsi="Inter 18pt"/>
        </w:rPr>
      </w:pPr>
      <w:r w:rsidRPr="00B43739">
        <w:rPr>
          <w:rFonts w:ascii="Inter 18pt" w:hAnsi="Inter 18pt"/>
          <w:color w:val="262626"/>
          <w:sz w:val="21"/>
          <w:szCs w:val="21"/>
        </w:rPr>
        <w:t>Consulter l'historique complet des paiements d'un étudiant ;</w:t>
      </w:r>
    </w:p>
    <w:p w14:paraId="343DEF83" w14:textId="05DEBE84" w:rsidR="00E13943" w:rsidRPr="00B43739" w:rsidRDefault="00111A8C" w:rsidP="00B43739">
      <w:pPr>
        <w:pStyle w:val="Paragraphedeliste"/>
        <w:numPr>
          <w:ilvl w:val="0"/>
          <w:numId w:val="2"/>
        </w:numPr>
        <w:spacing w:after="80" w:line="280" w:lineRule="auto"/>
        <w:jc w:val="both"/>
        <w:rPr>
          <w:rFonts w:ascii="Inter 18pt" w:hAnsi="Inter 18pt"/>
        </w:rPr>
      </w:pPr>
      <w:r w:rsidRPr="00B43739">
        <w:rPr>
          <w:rFonts w:ascii="Inter 18pt" w:hAnsi="Inter 18pt"/>
          <w:color w:val="262626"/>
          <w:sz w:val="21"/>
          <w:szCs w:val="21"/>
        </w:rPr>
        <w:t>Identifier automatiquement les paiements en retard par rapport à l'échéancier ;</w:t>
      </w:r>
    </w:p>
    <w:p w14:paraId="471A3E3F" w14:textId="2F656F9C" w:rsidR="00E13943" w:rsidRPr="00B43739" w:rsidRDefault="00111A8C" w:rsidP="00B43739">
      <w:pPr>
        <w:pStyle w:val="Paragraphedeliste"/>
        <w:numPr>
          <w:ilvl w:val="0"/>
          <w:numId w:val="2"/>
        </w:numPr>
        <w:spacing w:after="80" w:line="280" w:lineRule="auto"/>
        <w:jc w:val="both"/>
        <w:rPr>
          <w:rFonts w:ascii="Inter 18pt" w:hAnsi="Inter 18pt"/>
        </w:rPr>
      </w:pPr>
      <w:r w:rsidRPr="00B43739">
        <w:rPr>
          <w:rFonts w:ascii="Inter 18pt" w:hAnsi="Inter 18pt"/>
          <w:color w:val="262626"/>
          <w:sz w:val="21"/>
          <w:szCs w:val="21"/>
        </w:rPr>
        <w:t>Afficher les prochaines échéances à venir, par étudiant, par classe ou par centre ;</w:t>
      </w:r>
    </w:p>
    <w:p w14:paraId="54D2BF91" w14:textId="3F6ECF70" w:rsidR="00E13943" w:rsidRPr="00B43739" w:rsidRDefault="00111A8C" w:rsidP="00B43739">
      <w:pPr>
        <w:pStyle w:val="Paragraphedeliste"/>
        <w:numPr>
          <w:ilvl w:val="0"/>
          <w:numId w:val="2"/>
        </w:numPr>
        <w:spacing w:after="80" w:line="280" w:lineRule="auto"/>
        <w:jc w:val="both"/>
        <w:rPr>
          <w:rFonts w:ascii="Inter 18pt" w:hAnsi="Inter 18pt"/>
        </w:rPr>
      </w:pPr>
      <w:r w:rsidRPr="00B43739">
        <w:rPr>
          <w:rFonts w:ascii="Inter 18pt" w:hAnsi="Inter 18pt"/>
          <w:color w:val="262626"/>
          <w:sz w:val="21"/>
          <w:szCs w:val="21"/>
        </w:rPr>
        <w:t>Générer un reçu de paiement (</w:t>
      </w:r>
      <w:proofErr w:type="spellStart"/>
      <w:r w:rsidRPr="00B43739">
        <w:rPr>
          <w:rFonts w:ascii="Inter 18pt" w:hAnsi="Inter 18pt"/>
          <w:color w:val="262626"/>
          <w:sz w:val="21"/>
          <w:szCs w:val="21"/>
        </w:rPr>
        <w:t>pdf</w:t>
      </w:r>
      <w:proofErr w:type="spellEnd"/>
      <w:r w:rsidRPr="00B43739">
        <w:rPr>
          <w:rFonts w:ascii="Inter 18pt" w:hAnsi="Inter 18pt"/>
          <w:color w:val="262626"/>
          <w:sz w:val="21"/>
          <w:szCs w:val="21"/>
        </w:rPr>
        <w:t>) à l'enregistrement d'un règlement.</w:t>
      </w:r>
    </w:p>
    <w:tbl>
      <w:tblPr>
        <w:tblW w:w="9500" w:type="dxa"/>
        <w:tblBorders>
          <w:top w:val="single" w:sz="6" w:space="0" w:color="B8860B"/>
          <w:left w:val="single" w:sz="6" w:space="0" w:color="B8860B"/>
          <w:bottom w:val="single" w:sz="6" w:space="0" w:color="B8860B"/>
          <w:right w:val="single" w:sz="6" w:space="0" w:color="B8860B"/>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500"/>
      </w:tblGrid>
      <w:tr w:rsidR="00E13943" w:rsidRPr="00B43739" w14:paraId="7F66E0CC" w14:textId="77777777">
        <w:tc>
          <w:tcPr>
            <w:tcW w:w="9500" w:type="dxa"/>
            <w:shd w:val="clear" w:color="auto" w:fill="FBF3E0"/>
            <w:tcMar>
              <w:top w:w="150" w:type="dxa"/>
              <w:left w:w="200" w:type="dxa"/>
              <w:bottom w:w="150" w:type="dxa"/>
              <w:right w:w="200" w:type="dxa"/>
            </w:tcMar>
          </w:tcPr>
          <w:p w14:paraId="340BFEDC" w14:textId="77777777" w:rsidR="00E13943" w:rsidRPr="00B43739" w:rsidRDefault="00000000" w:rsidP="00B43739">
            <w:pPr>
              <w:spacing w:after="60"/>
              <w:jc w:val="both"/>
              <w:rPr>
                <w:rFonts w:ascii="Inter 18pt" w:hAnsi="Inter 18pt"/>
              </w:rPr>
            </w:pPr>
            <w:r w:rsidRPr="00B43739">
              <w:rPr>
                <w:rFonts w:ascii="Inter 18pt" w:hAnsi="Inter 18pt"/>
                <w:b/>
                <w:bCs/>
                <w:color w:val="1F3864"/>
              </w:rPr>
              <w:t>Exigence clé</w:t>
            </w:r>
          </w:p>
          <w:p w14:paraId="4B3D07F3" w14:textId="7BD9B747" w:rsidR="00E13943" w:rsidRPr="00B43739" w:rsidRDefault="00000000" w:rsidP="00B43739">
            <w:pPr>
              <w:jc w:val="both"/>
              <w:rPr>
                <w:rFonts w:ascii="Inter 18pt" w:hAnsi="Inter 18pt"/>
              </w:rPr>
            </w:pPr>
            <w:r w:rsidRPr="00B43739">
              <w:rPr>
                <w:rFonts w:ascii="Inter 18pt" w:hAnsi="Inter 18pt"/>
                <w:color w:val="262626"/>
              </w:rPr>
              <w:t xml:space="preserve">Le système doit permettre de répondre en quelques secondes à la question : « Combien cet étudiant a-t-il payé, et combien lui reste-t-il à payer ? » Cette exigence conditionne la conception du modèle de données des paiements (section 10) et </w:t>
            </w:r>
            <w:r w:rsidR="00111A8C" w:rsidRPr="00B43739">
              <w:rPr>
                <w:rFonts w:ascii="Inter 18pt" w:hAnsi="Inter 18pt"/>
                <w:color w:val="262626"/>
              </w:rPr>
              <w:t>de la fiche étudiante</w:t>
            </w:r>
            <w:r w:rsidRPr="00B43739">
              <w:rPr>
                <w:rFonts w:ascii="Inter 18pt" w:hAnsi="Inter 18pt"/>
                <w:color w:val="262626"/>
              </w:rPr>
              <w:t>.</w:t>
            </w:r>
          </w:p>
        </w:tc>
      </w:tr>
    </w:tbl>
    <w:p w14:paraId="28CAE50D" w14:textId="77777777" w:rsidR="00E13943" w:rsidRPr="00B43739" w:rsidRDefault="00000000" w:rsidP="00B43739">
      <w:pPr>
        <w:pStyle w:val="Titre2"/>
        <w:spacing w:before="320" w:after="160"/>
        <w:jc w:val="both"/>
        <w:rPr>
          <w:rFonts w:ascii="Inter 18pt" w:hAnsi="Inter 18pt"/>
        </w:rPr>
      </w:pPr>
      <w:r w:rsidRPr="00B43739">
        <w:rPr>
          <w:rFonts w:ascii="Inter 18pt" w:hAnsi="Inter 18pt"/>
          <w:b/>
          <w:bCs/>
          <w:color w:val="1F3864"/>
          <w:sz w:val="25"/>
          <w:szCs w:val="25"/>
        </w:rPr>
        <w:t>7.F Gestion des dépenses</w:t>
      </w:r>
    </w:p>
    <w:p w14:paraId="0AC1EFC7" w14:textId="77777777" w:rsidR="00E13943" w:rsidRPr="00B43739" w:rsidRDefault="00000000" w:rsidP="00B43739">
      <w:pPr>
        <w:pStyle w:val="Paragraphedeliste"/>
        <w:numPr>
          <w:ilvl w:val="0"/>
          <w:numId w:val="2"/>
        </w:numPr>
        <w:spacing w:after="80" w:line="280" w:lineRule="auto"/>
        <w:jc w:val="both"/>
        <w:rPr>
          <w:rFonts w:ascii="Inter 18pt" w:hAnsi="Inter 18pt"/>
        </w:rPr>
      </w:pPr>
      <w:r w:rsidRPr="00B43739">
        <w:rPr>
          <w:rFonts w:ascii="Inter 18pt" w:hAnsi="Inter 18pt"/>
          <w:color w:val="262626"/>
          <w:sz w:val="21"/>
          <w:szCs w:val="21"/>
        </w:rPr>
        <w:lastRenderedPageBreak/>
        <w:t>Enregistrement d'une dépense : montant, date, catégorie, description, centre concerné, justificatif optionnel (photo/PDF) ;</w:t>
      </w:r>
    </w:p>
    <w:p w14:paraId="4D1866C8" w14:textId="77777777" w:rsidR="00E13943" w:rsidRPr="00B43739" w:rsidRDefault="00000000" w:rsidP="00B43739">
      <w:pPr>
        <w:pStyle w:val="Paragraphedeliste"/>
        <w:numPr>
          <w:ilvl w:val="0"/>
          <w:numId w:val="2"/>
        </w:numPr>
        <w:spacing w:after="80" w:line="280" w:lineRule="auto"/>
        <w:jc w:val="both"/>
        <w:rPr>
          <w:rFonts w:ascii="Inter 18pt" w:hAnsi="Inter 18pt"/>
        </w:rPr>
      </w:pPr>
      <w:r w:rsidRPr="00B43739">
        <w:rPr>
          <w:rFonts w:ascii="Inter 18pt" w:hAnsi="Inter 18pt"/>
          <w:color w:val="262626"/>
          <w:sz w:val="21"/>
          <w:szCs w:val="21"/>
        </w:rPr>
        <w:t>Catégories de dépenses paramétrables par l'organisation (ex. loyer, salaires, fournitures, marketing) ;</w:t>
      </w:r>
    </w:p>
    <w:p w14:paraId="3C2BD70E" w14:textId="62D3BA17" w:rsidR="00E13943" w:rsidRPr="00B43739" w:rsidRDefault="00000000" w:rsidP="00B43739">
      <w:pPr>
        <w:pStyle w:val="Paragraphedeliste"/>
        <w:numPr>
          <w:ilvl w:val="0"/>
          <w:numId w:val="2"/>
        </w:numPr>
        <w:spacing w:after="80" w:line="280" w:lineRule="auto"/>
        <w:jc w:val="both"/>
        <w:rPr>
          <w:rFonts w:ascii="Inter 18pt" w:hAnsi="Inter 18pt"/>
        </w:rPr>
      </w:pPr>
      <w:r w:rsidRPr="00B43739">
        <w:rPr>
          <w:rFonts w:ascii="Inter 18pt" w:hAnsi="Inter 18pt"/>
          <w:color w:val="262626"/>
          <w:sz w:val="21"/>
          <w:szCs w:val="21"/>
        </w:rPr>
        <w:t xml:space="preserve">Les dépenses alimentent automatiquement le calcul du résultat net dans le </w:t>
      </w:r>
      <w:r w:rsidR="00111A8C" w:rsidRPr="00B43739">
        <w:rPr>
          <w:rFonts w:ascii="Inter 18pt" w:hAnsi="Inter 18pt"/>
          <w:color w:val="262626"/>
          <w:sz w:val="21"/>
          <w:szCs w:val="21"/>
        </w:rPr>
        <w:t>Dashboard</w:t>
      </w:r>
      <w:r w:rsidRPr="00B43739">
        <w:rPr>
          <w:rFonts w:ascii="Inter 18pt" w:hAnsi="Inter 18pt"/>
          <w:color w:val="262626"/>
          <w:sz w:val="21"/>
          <w:szCs w:val="21"/>
        </w:rPr>
        <w:t>.</w:t>
      </w:r>
    </w:p>
    <w:p w14:paraId="78E60A1A" w14:textId="77777777" w:rsidR="00E13943" w:rsidRPr="00B43739" w:rsidRDefault="00000000" w:rsidP="00B43739">
      <w:pPr>
        <w:pStyle w:val="Titre2"/>
        <w:spacing w:before="320" w:after="160"/>
        <w:jc w:val="both"/>
        <w:rPr>
          <w:rFonts w:ascii="Inter 18pt" w:hAnsi="Inter 18pt"/>
        </w:rPr>
      </w:pPr>
      <w:r w:rsidRPr="00B43739">
        <w:rPr>
          <w:rFonts w:ascii="Inter 18pt" w:hAnsi="Inter 18pt"/>
          <w:b/>
          <w:bCs/>
          <w:color w:val="1F3864"/>
          <w:sz w:val="25"/>
          <w:szCs w:val="25"/>
        </w:rPr>
        <w:t>7.G Tableau de bord</w:t>
      </w:r>
    </w:p>
    <w:p w14:paraId="2C1E755E" w14:textId="0CB6D4BB" w:rsidR="00E13943" w:rsidRDefault="00000000" w:rsidP="00B43739">
      <w:pPr>
        <w:spacing w:after="160" w:line="300" w:lineRule="auto"/>
        <w:jc w:val="both"/>
        <w:rPr>
          <w:rFonts w:ascii="Inter 18pt" w:hAnsi="Inter 18pt"/>
          <w:color w:val="262626"/>
          <w:sz w:val="21"/>
          <w:szCs w:val="21"/>
        </w:rPr>
      </w:pPr>
      <w:r w:rsidRPr="00B43739">
        <w:rPr>
          <w:rFonts w:ascii="Inter 18pt" w:hAnsi="Inter 18pt"/>
          <w:color w:val="262626"/>
          <w:sz w:val="21"/>
          <w:szCs w:val="21"/>
        </w:rPr>
        <w:t xml:space="preserve">Le </w:t>
      </w:r>
      <w:r w:rsidR="00111A8C" w:rsidRPr="00B43739">
        <w:rPr>
          <w:rFonts w:ascii="Inter 18pt" w:hAnsi="Inter 18pt"/>
          <w:color w:val="262626"/>
          <w:sz w:val="21"/>
          <w:szCs w:val="21"/>
        </w:rPr>
        <w:t>Dashboard</w:t>
      </w:r>
      <w:r w:rsidRPr="00B43739">
        <w:rPr>
          <w:rFonts w:ascii="Inter 18pt" w:hAnsi="Inter 18pt"/>
          <w:color w:val="262626"/>
          <w:sz w:val="21"/>
          <w:szCs w:val="21"/>
        </w:rPr>
        <w:t xml:space="preserve"> fournit une vision synthétique et filtrable (par période, centre, formation, classe) de la situation du centre ou de l'organisation. Détail complet en section 14.</w:t>
      </w:r>
    </w:p>
    <w:p w14:paraId="0C4A960D" w14:textId="5A94930A" w:rsidR="00F23A36" w:rsidRDefault="00F23A36" w:rsidP="00F23A36">
      <w:pPr>
        <w:pStyle w:val="Titre2"/>
        <w:spacing w:before="320" w:after="160"/>
        <w:jc w:val="both"/>
        <w:rPr>
          <w:rFonts w:ascii="Inter 18pt" w:hAnsi="Inter 18pt"/>
          <w:b/>
          <w:bCs/>
          <w:color w:val="1F3864"/>
          <w:sz w:val="25"/>
          <w:szCs w:val="25"/>
        </w:rPr>
      </w:pPr>
      <w:r w:rsidRPr="00F23A36">
        <w:rPr>
          <w:rFonts w:ascii="Inter 18pt" w:hAnsi="Inter 18pt"/>
          <w:b/>
          <w:bCs/>
          <w:color w:val="1F3864"/>
          <w:sz w:val="25"/>
          <w:szCs w:val="25"/>
        </w:rPr>
        <w:t xml:space="preserve">7.H </w:t>
      </w:r>
      <w:r>
        <w:rPr>
          <w:rFonts w:ascii="Inter 18pt" w:hAnsi="Inter 18pt"/>
          <w:b/>
          <w:bCs/>
          <w:color w:val="1F3864"/>
          <w:sz w:val="25"/>
          <w:szCs w:val="25"/>
        </w:rPr>
        <w:t>Travail hors connexion et synchronisation</w:t>
      </w:r>
    </w:p>
    <w:p w14:paraId="148B4A49" w14:textId="77777777" w:rsidR="00045519" w:rsidRDefault="00045519" w:rsidP="00045519">
      <w:pPr>
        <w:spacing w:after="160" w:line="300" w:lineRule="auto"/>
        <w:jc w:val="both"/>
      </w:pPr>
      <w:r>
        <w:rPr>
          <w:color w:val="262626"/>
          <w:sz w:val="21"/>
          <w:szCs w:val="21"/>
        </w:rPr>
        <w:t>Le système doit prévoir un mode hors connexion pour les opérations essentielles : saisie des étudiants, inscriptions, paiements et dépenses. Les données saisies hors ligne sont conservées localement de manière sécurisée, puis synchronisées automatiquement avec le serveur dès que la connexion Internet est rétablie. Cette fonctionnalité est une exigence structurante du produit, à intégrer dès le MVP, et non une option ajoutée après coup.</w:t>
      </w:r>
    </w:p>
    <w:p w14:paraId="0C9A150E" w14:textId="2EFB74C6" w:rsidR="00F23A36" w:rsidRPr="00045519" w:rsidRDefault="00045519" w:rsidP="00045519">
      <w:pPr>
        <w:spacing w:after="160" w:line="300" w:lineRule="auto"/>
        <w:jc w:val="both"/>
      </w:pPr>
      <w:r>
        <w:rPr>
          <w:color w:val="262626"/>
          <w:sz w:val="21"/>
          <w:szCs w:val="21"/>
        </w:rPr>
        <w:t>Le détail technique du mécanisme (stockage local, synchronisation delta, gestion des conflits, détection des doublons, échec de synchronisation, indicateur visuel d'état) est traité dans l'amendement de la section 18 (nouvelles sous-sections 18.x et 18.y) ; les règles métier associées (résolution des conflits) sont traitées dans l'amendement de la section 13 (nouvelle sous-section 13.7).</w:t>
      </w:r>
    </w:p>
    <w:p w14:paraId="27895C9C" w14:textId="77777777" w:rsidR="00E13943" w:rsidRPr="00B43739" w:rsidRDefault="00000000" w:rsidP="00B43739">
      <w:pPr>
        <w:pStyle w:val="Titre1"/>
        <w:pBdr>
          <w:bottom w:val="single" w:sz="8" w:space="4" w:color="B8860B"/>
        </w:pBdr>
        <w:spacing w:before="480" w:after="240"/>
        <w:jc w:val="both"/>
        <w:rPr>
          <w:rFonts w:ascii="Inter 18pt" w:hAnsi="Inter 18pt"/>
        </w:rPr>
      </w:pPr>
      <w:r w:rsidRPr="00B43739">
        <w:rPr>
          <w:rFonts w:ascii="Inter 18pt" w:hAnsi="Inter 18pt"/>
          <w:b/>
          <w:bCs/>
          <w:color w:val="1F3864"/>
          <w:sz w:val="30"/>
          <w:szCs w:val="30"/>
        </w:rPr>
        <w:t>8. Rôles et permissions</w:t>
      </w:r>
    </w:p>
    <w:p w14:paraId="5BB28EC2" w14:textId="77777777" w:rsidR="00E13943" w:rsidRPr="00B43739" w:rsidRDefault="00000000" w:rsidP="00B43739">
      <w:pPr>
        <w:spacing w:after="160" w:line="300" w:lineRule="auto"/>
        <w:jc w:val="both"/>
        <w:rPr>
          <w:rFonts w:ascii="Inter 18pt" w:hAnsi="Inter 18pt"/>
        </w:rPr>
      </w:pPr>
      <w:r w:rsidRPr="00B43739">
        <w:rPr>
          <w:rFonts w:ascii="Inter 18pt" w:hAnsi="Inter 18pt"/>
          <w:color w:val="262626"/>
          <w:sz w:val="21"/>
          <w:szCs w:val="21"/>
        </w:rPr>
        <w:t>Le MVP retient volontairement un nombre limité de rôles afin de garder le système simple à comprendre et à administrer. Chaque utilisateur est rattaché à une organisation et, selon son rôle, à un ou plusieurs centres spécifiques.</w:t>
      </w:r>
    </w:p>
    <w:p w14:paraId="6C1B8A41" w14:textId="77777777" w:rsidR="00E13943" w:rsidRPr="00B43739" w:rsidRDefault="00000000" w:rsidP="00B43739">
      <w:pPr>
        <w:pStyle w:val="Titre2"/>
        <w:spacing w:before="320" w:after="160"/>
        <w:jc w:val="both"/>
        <w:rPr>
          <w:rFonts w:ascii="Inter 18pt" w:hAnsi="Inter 18pt"/>
        </w:rPr>
      </w:pPr>
      <w:r w:rsidRPr="00B43739">
        <w:rPr>
          <w:rFonts w:ascii="Inter 18pt" w:hAnsi="Inter 18pt"/>
          <w:b/>
          <w:bCs/>
          <w:color w:val="1F3864"/>
          <w:sz w:val="25"/>
          <w:szCs w:val="25"/>
        </w:rPr>
        <w:t>8.1 Description des rôles</w:t>
      </w:r>
    </w:p>
    <w:p w14:paraId="7793E163" w14:textId="77777777" w:rsidR="00E13943" w:rsidRPr="00B43739" w:rsidRDefault="00000000" w:rsidP="00B43739">
      <w:pPr>
        <w:pStyle w:val="Paragraphedeliste"/>
        <w:numPr>
          <w:ilvl w:val="0"/>
          <w:numId w:val="2"/>
        </w:numPr>
        <w:spacing w:after="80" w:line="280" w:lineRule="auto"/>
        <w:jc w:val="both"/>
        <w:rPr>
          <w:rFonts w:ascii="Inter 18pt" w:hAnsi="Inter 18pt"/>
        </w:rPr>
      </w:pPr>
      <w:r w:rsidRPr="00B43739">
        <w:rPr>
          <w:rFonts w:ascii="Inter 18pt" w:hAnsi="Inter 18pt"/>
          <w:color w:val="262626"/>
          <w:sz w:val="21"/>
          <w:szCs w:val="21"/>
        </w:rPr>
        <w:t>Administrateur : accès complet à toutes les données et tous les centres de l'organisation, y compris la gestion des utilisateurs et des paramètres.</w:t>
      </w:r>
    </w:p>
    <w:p w14:paraId="7F3A83E1" w14:textId="77777777" w:rsidR="00E13943" w:rsidRPr="00B43739" w:rsidRDefault="00000000" w:rsidP="00B43739">
      <w:pPr>
        <w:pStyle w:val="Paragraphedeliste"/>
        <w:numPr>
          <w:ilvl w:val="0"/>
          <w:numId w:val="2"/>
        </w:numPr>
        <w:spacing w:after="80" w:line="280" w:lineRule="auto"/>
        <w:jc w:val="both"/>
        <w:rPr>
          <w:rFonts w:ascii="Inter 18pt" w:hAnsi="Inter 18pt"/>
        </w:rPr>
      </w:pPr>
      <w:r w:rsidRPr="00B43739">
        <w:rPr>
          <w:rFonts w:ascii="Inter 18pt" w:hAnsi="Inter 18pt"/>
          <w:color w:val="262626"/>
          <w:sz w:val="21"/>
          <w:szCs w:val="21"/>
        </w:rPr>
        <w:t>Gestionnaire : responsable opérationnel d'un ou plusieurs centres désignés ; gère étudiants, formations proposées, classes et suit les paiements sans en modifier l'aspect comptable.</w:t>
      </w:r>
    </w:p>
    <w:p w14:paraId="02E244C1" w14:textId="77777777" w:rsidR="00E13943" w:rsidRPr="00B43739" w:rsidRDefault="00000000" w:rsidP="00B43739">
      <w:pPr>
        <w:pStyle w:val="Paragraphedeliste"/>
        <w:numPr>
          <w:ilvl w:val="0"/>
          <w:numId w:val="2"/>
        </w:numPr>
        <w:spacing w:after="80" w:line="280" w:lineRule="auto"/>
        <w:jc w:val="both"/>
        <w:rPr>
          <w:rFonts w:ascii="Inter 18pt" w:hAnsi="Inter 18pt"/>
        </w:rPr>
      </w:pPr>
      <w:r w:rsidRPr="00B43739">
        <w:rPr>
          <w:rFonts w:ascii="Inter 18pt" w:hAnsi="Inter 18pt"/>
          <w:color w:val="262626"/>
          <w:sz w:val="21"/>
          <w:szCs w:val="21"/>
        </w:rPr>
        <w:t>Comptable : responsable financier d'un ou plusieurs centres désignés ; seul rôle (avec l'Admin) habilité à enregistrer paiements et dépenses.</w:t>
      </w:r>
    </w:p>
    <w:p w14:paraId="3D7456E3" w14:textId="77777777" w:rsidR="00E13943" w:rsidRPr="00B43739" w:rsidRDefault="00000000" w:rsidP="00B43739">
      <w:pPr>
        <w:pStyle w:val="Paragraphedeliste"/>
        <w:numPr>
          <w:ilvl w:val="0"/>
          <w:numId w:val="2"/>
        </w:numPr>
        <w:spacing w:after="80" w:line="280" w:lineRule="auto"/>
        <w:jc w:val="both"/>
        <w:rPr>
          <w:rFonts w:ascii="Inter 18pt" w:hAnsi="Inter 18pt"/>
        </w:rPr>
      </w:pPr>
      <w:r w:rsidRPr="00B43739">
        <w:rPr>
          <w:rFonts w:ascii="Inter 18pt" w:hAnsi="Inter 18pt"/>
          <w:color w:val="262626"/>
          <w:sz w:val="21"/>
          <w:szCs w:val="21"/>
        </w:rPr>
        <w:t>Agent : personnel de saisie au quotidien, limité à la création et mise à jour des fiches étudiants.</w:t>
      </w:r>
    </w:p>
    <w:p w14:paraId="333613D7" w14:textId="77777777" w:rsidR="00E13943" w:rsidRPr="00B43739" w:rsidRDefault="00000000" w:rsidP="00B43739">
      <w:pPr>
        <w:pStyle w:val="Titre2"/>
        <w:spacing w:before="320" w:after="160"/>
        <w:jc w:val="both"/>
        <w:rPr>
          <w:rFonts w:ascii="Inter 18pt" w:hAnsi="Inter 18pt"/>
        </w:rPr>
      </w:pPr>
      <w:r w:rsidRPr="00B43739">
        <w:rPr>
          <w:rFonts w:ascii="Inter 18pt" w:hAnsi="Inter 18pt"/>
          <w:b/>
          <w:bCs/>
          <w:color w:val="1F3864"/>
          <w:sz w:val="25"/>
          <w:szCs w:val="25"/>
        </w:rPr>
        <w:t>8.2 Matrice des permissions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750"/>
        <w:gridCol w:w="1900"/>
        <w:gridCol w:w="1900"/>
        <w:gridCol w:w="1750"/>
      </w:tblGrid>
      <w:tr w:rsidR="00E13943" w:rsidRPr="00B43739" w14:paraId="5AA76A77" w14:textId="77777777">
        <w:trPr>
          <w:tblHeader/>
        </w:trPr>
        <w:tc>
          <w:tcPr>
            <w:tcW w:w="2200" w:type="dxa"/>
            <w:shd w:val="clear" w:color="auto" w:fill="1F3864"/>
            <w:tcMar>
              <w:top w:w="100" w:type="dxa"/>
              <w:left w:w="120" w:type="dxa"/>
              <w:bottom w:w="100" w:type="dxa"/>
              <w:right w:w="120" w:type="dxa"/>
            </w:tcMar>
            <w:vAlign w:val="center"/>
          </w:tcPr>
          <w:p w14:paraId="3CA3F3A0" w14:textId="77777777" w:rsidR="00E13943" w:rsidRPr="00B43739" w:rsidRDefault="00000000" w:rsidP="00B43739">
            <w:pPr>
              <w:jc w:val="both"/>
              <w:rPr>
                <w:rFonts w:ascii="Inter 18pt" w:hAnsi="Inter 18pt"/>
              </w:rPr>
            </w:pPr>
            <w:r w:rsidRPr="00B43739">
              <w:rPr>
                <w:rFonts w:ascii="Inter 18pt" w:hAnsi="Inter 18pt"/>
                <w:b/>
                <w:bCs/>
                <w:color w:val="FFFFFF"/>
                <w:sz w:val="19"/>
                <w:szCs w:val="19"/>
              </w:rPr>
              <w:t>Fonctionnalité</w:t>
            </w:r>
          </w:p>
        </w:tc>
        <w:tc>
          <w:tcPr>
            <w:tcW w:w="1750" w:type="dxa"/>
            <w:shd w:val="clear" w:color="auto" w:fill="1F3864"/>
            <w:tcMar>
              <w:top w:w="100" w:type="dxa"/>
              <w:left w:w="120" w:type="dxa"/>
              <w:bottom w:w="100" w:type="dxa"/>
              <w:right w:w="120" w:type="dxa"/>
            </w:tcMar>
            <w:vAlign w:val="center"/>
          </w:tcPr>
          <w:p w14:paraId="78C616C4" w14:textId="77777777" w:rsidR="00E13943" w:rsidRPr="00B43739" w:rsidRDefault="00000000" w:rsidP="00B43739">
            <w:pPr>
              <w:jc w:val="both"/>
              <w:rPr>
                <w:rFonts w:ascii="Inter 18pt" w:hAnsi="Inter 18pt"/>
              </w:rPr>
            </w:pPr>
            <w:r w:rsidRPr="00B43739">
              <w:rPr>
                <w:rFonts w:ascii="Inter 18pt" w:hAnsi="Inter 18pt"/>
                <w:b/>
                <w:bCs/>
                <w:color w:val="FFFFFF"/>
                <w:sz w:val="19"/>
                <w:szCs w:val="19"/>
              </w:rPr>
              <w:t>Admin</w:t>
            </w:r>
          </w:p>
        </w:tc>
        <w:tc>
          <w:tcPr>
            <w:tcW w:w="1900" w:type="dxa"/>
            <w:shd w:val="clear" w:color="auto" w:fill="1F3864"/>
            <w:tcMar>
              <w:top w:w="100" w:type="dxa"/>
              <w:left w:w="120" w:type="dxa"/>
              <w:bottom w:w="100" w:type="dxa"/>
              <w:right w:w="120" w:type="dxa"/>
            </w:tcMar>
            <w:vAlign w:val="center"/>
          </w:tcPr>
          <w:p w14:paraId="62644EA5" w14:textId="77777777" w:rsidR="00E13943" w:rsidRPr="00B43739" w:rsidRDefault="00000000" w:rsidP="00B43739">
            <w:pPr>
              <w:jc w:val="both"/>
              <w:rPr>
                <w:rFonts w:ascii="Inter 18pt" w:hAnsi="Inter 18pt"/>
              </w:rPr>
            </w:pPr>
            <w:r w:rsidRPr="00B43739">
              <w:rPr>
                <w:rFonts w:ascii="Inter 18pt" w:hAnsi="Inter 18pt"/>
                <w:b/>
                <w:bCs/>
                <w:color w:val="FFFFFF"/>
                <w:sz w:val="19"/>
                <w:szCs w:val="19"/>
              </w:rPr>
              <w:t>Gestionnaire</w:t>
            </w:r>
          </w:p>
        </w:tc>
        <w:tc>
          <w:tcPr>
            <w:tcW w:w="1900" w:type="dxa"/>
            <w:shd w:val="clear" w:color="auto" w:fill="1F3864"/>
            <w:tcMar>
              <w:top w:w="100" w:type="dxa"/>
              <w:left w:w="120" w:type="dxa"/>
              <w:bottom w:w="100" w:type="dxa"/>
              <w:right w:w="120" w:type="dxa"/>
            </w:tcMar>
            <w:vAlign w:val="center"/>
          </w:tcPr>
          <w:p w14:paraId="3D29EA15" w14:textId="77777777" w:rsidR="00E13943" w:rsidRPr="00B43739" w:rsidRDefault="00000000" w:rsidP="00B43739">
            <w:pPr>
              <w:jc w:val="both"/>
              <w:rPr>
                <w:rFonts w:ascii="Inter 18pt" w:hAnsi="Inter 18pt"/>
              </w:rPr>
            </w:pPr>
            <w:r w:rsidRPr="00B43739">
              <w:rPr>
                <w:rFonts w:ascii="Inter 18pt" w:hAnsi="Inter 18pt"/>
                <w:b/>
                <w:bCs/>
                <w:color w:val="FFFFFF"/>
                <w:sz w:val="19"/>
                <w:szCs w:val="19"/>
              </w:rPr>
              <w:t>Comptable</w:t>
            </w:r>
          </w:p>
        </w:tc>
        <w:tc>
          <w:tcPr>
            <w:tcW w:w="1750" w:type="dxa"/>
            <w:shd w:val="clear" w:color="auto" w:fill="1F3864"/>
            <w:tcMar>
              <w:top w:w="100" w:type="dxa"/>
              <w:left w:w="120" w:type="dxa"/>
              <w:bottom w:w="100" w:type="dxa"/>
              <w:right w:w="120" w:type="dxa"/>
            </w:tcMar>
            <w:vAlign w:val="center"/>
          </w:tcPr>
          <w:p w14:paraId="0C05EED0" w14:textId="77777777" w:rsidR="00E13943" w:rsidRPr="00B43739" w:rsidRDefault="00000000" w:rsidP="00B43739">
            <w:pPr>
              <w:jc w:val="both"/>
              <w:rPr>
                <w:rFonts w:ascii="Inter 18pt" w:hAnsi="Inter 18pt"/>
              </w:rPr>
            </w:pPr>
            <w:r w:rsidRPr="00B43739">
              <w:rPr>
                <w:rFonts w:ascii="Inter 18pt" w:hAnsi="Inter 18pt"/>
                <w:b/>
                <w:bCs/>
                <w:color w:val="FFFFFF"/>
                <w:sz w:val="19"/>
                <w:szCs w:val="19"/>
              </w:rPr>
              <w:t>Agent</w:t>
            </w:r>
          </w:p>
        </w:tc>
      </w:tr>
      <w:tr w:rsidR="00E13943" w:rsidRPr="00B43739" w14:paraId="22A32266" w14:textId="77777777">
        <w:tc>
          <w:tcPr>
            <w:tcW w:w="2200" w:type="dxa"/>
            <w:shd w:val="clear" w:color="auto" w:fill="FFFFFF"/>
            <w:tcMar>
              <w:top w:w="90" w:type="dxa"/>
              <w:left w:w="120" w:type="dxa"/>
              <w:bottom w:w="90" w:type="dxa"/>
              <w:right w:w="120" w:type="dxa"/>
            </w:tcMar>
            <w:vAlign w:val="center"/>
          </w:tcPr>
          <w:p w14:paraId="63AC4D51" w14:textId="77777777" w:rsidR="00E13943" w:rsidRPr="00B43739" w:rsidRDefault="00000000" w:rsidP="00B43739">
            <w:pPr>
              <w:jc w:val="both"/>
              <w:rPr>
                <w:rFonts w:ascii="Inter 18pt" w:hAnsi="Inter 18pt"/>
              </w:rPr>
            </w:pPr>
            <w:r w:rsidRPr="00B43739">
              <w:rPr>
                <w:rFonts w:ascii="Inter 18pt" w:hAnsi="Inter 18pt"/>
                <w:color w:val="262626"/>
                <w:sz w:val="19"/>
                <w:szCs w:val="19"/>
              </w:rPr>
              <w:t>Étudiants</w:t>
            </w:r>
          </w:p>
        </w:tc>
        <w:tc>
          <w:tcPr>
            <w:tcW w:w="1750" w:type="dxa"/>
            <w:shd w:val="clear" w:color="auto" w:fill="FFFFFF"/>
            <w:tcMar>
              <w:top w:w="90" w:type="dxa"/>
              <w:left w:w="120" w:type="dxa"/>
              <w:bottom w:w="90" w:type="dxa"/>
              <w:right w:w="120" w:type="dxa"/>
            </w:tcMar>
            <w:vAlign w:val="center"/>
          </w:tcPr>
          <w:p w14:paraId="641F0074" w14:textId="77777777" w:rsidR="00E13943" w:rsidRPr="00B43739" w:rsidRDefault="00000000" w:rsidP="00B43739">
            <w:pPr>
              <w:jc w:val="both"/>
              <w:rPr>
                <w:rFonts w:ascii="Inter 18pt" w:hAnsi="Inter 18pt"/>
              </w:rPr>
            </w:pPr>
            <w:r w:rsidRPr="00B43739">
              <w:rPr>
                <w:rFonts w:ascii="Inter 18pt" w:hAnsi="Inter 18pt"/>
                <w:color w:val="262626"/>
                <w:sz w:val="19"/>
                <w:szCs w:val="19"/>
              </w:rPr>
              <w:t>CRUD complet, tous centres</w:t>
            </w:r>
          </w:p>
        </w:tc>
        <w:tc>
          <w:tcPr>
            <w:tcW w:w="1900" w:type="dxa"/>
            <w:shd w:val="clear" w:color="auto" w:fill="FFFFFF"/>
            <w:tcMar>
              <w:top w:w="90" w:type="dxa"/>
              <w:left w:w="120" w:type="dxa"/>
              <w:bottom w:w="90" w:type="dxa"/>
              <w:right w:w="120" w:type="dxa"/>
            </w:tcMar>
            <w:vAlign w:val="center"/>
          </w:tcPr>
          <w:p w14:paraId="14614ECA" w14:textId="77777777" w:rsidR="00E13943" w:rsidRPr="00B43739" w:rsidRDefault="00000000" w:rsidP="00B43739">
            <w:pPr>
              <w:jc w:val="both"/>
              <w:rPr>
                <w:rFonts w:ascii="Inter 18pt" w:hAnsi="Inter 18pt"/>
              </w:rPr>
            </w:pPr>
            <w:r w:rsidRPr="00B43739">
              <w:rPr>
                <w:rFonts w:ascii="Inter 18pt" w:hAnsi="Inter 18pt"/>
                <w:color w:val="262626"/>
                <w:sz w:val="19"/>
                <w:szCs w:val="19"/>
              </w:rPr>
              <w:t>CRUD, centre(s) assigné(s)</w:t>
            </w:r>
          </w:p>
        </w:tc>
        <w:tc>
          <w:tcPr>
            <w:tcW w:w="1900" w:type="dxa"/>
            <w:shd w:val="clear" w:color="auto" w:fill="FFFFFF"/>
            <w:tcMar>
              <w:top w:w="90" w:type="dxa"/>
              <w:left w:w="120" w:type="dxa"/>
              <w:bottom w:w="90" w:type="dxa"/>
              <w:right w:w="120" w:type="dxa"/>
            </w:tcMar>
            <w:vAlign w:val="center"/>
          </w:tcPr>
          <w:p w14:paraId="74185D64" w14:textId="77777777" w:rsidR="00E13943" w:rsidRPr="00B43739" w:rsidRDefault="00000000" w:rsidP="00B43739">
            <w:pPr>
              <w:jc w:val="both"/>
              <w:rPr>
                <w:rFonts w:ascii="Inter 18pt" w:hAnsi="Inter 18pt"/>
              </w:rPr>
            </w:pPr>
            <w:r w:rsidRPr="00B43739">
              <w:rPr>
                <w:rFonts w:ascii="Inter 18pt" w:hAnsi="Inter 18pt"/>
                <w:color w:val="262626"/>
                <w:sz w:val="19"/>
                <w:szCs w:val="19"/>
              </w:rPr>
              <w:t>Lecture</w:t>
            </w:r>
          </w:p>
        </w:tc>
        <w:tc>
          <w:tcPr>
            <w:tcW w:w="1750" w:type="dxa"/>
            <w:shd w:val="clear" w:color="auto" w:fill="FFFFFF"/>
            <w:tcMar>
              <w:top w:w="90" w:type="dxa"/>
              <w:left w:w="120" w:type="dxa"/>
              <w:bottom w:w="90" w:type="dxa"/>
              <w:right w:w="120" w:type="dxa"/>
            </w:tcMar>
            <w:vAlign w:val="center"/>
          </w:tcPr>
          <w:p w14:paraId="65C3C681" w14:textId="77777777" w:rsidR="00E13943" w:rsidRPr="00B43739" w:rsidRDefault="00000000" w:rsidP="00B43739">
            <w:pPr>
              <w:jc w:val="both"/>
              <w:rPr>
                <w:rFonts w:ascii="Inter 18pt" w:hAnsi="Inter 18pt"/>
              </w:rPr>
            </w:pPr>
            <w:r w:rsidRPr="00B43739">
              <w:rPr>
                <w:rFonts w:ascii="Inter 18pt" w:hAnsi="Inter 18pt"/>
                <w:color w:val="262626"/>
                <w:sz w:val="19"/>
                <w:szCs w:val="19"/>
              </w:rPr>
              <w:t>Création / modification</w:t>
            </w:r>
          </w:p>
        </w:tc>
      </w:tr>
      <w:tr w:rsidR="00E13943" w:rsidRPr="00B43739" w14:paraId="78C0218F" w14:textId="77777777">
        <w:tc>
          <w:tcPr>
            <w:tcW w:w="2200" w:type="dxa"/>
            <w:shd w:val="clear" w:color="auto" w:fill="F2F2F2"/>
            <w:tcMar>
              <w:top w:w="90" w:type="dxa"/>
              <w:left w:w="120" w:type="dxa"/>
              <w:bottom w:w="90" w:type="dxa"/>
              <w:right w:w="120" w:type="dxa"/>
            </w:tcMar>
            <w:vAlign w:val="center"/>
          </w:tcPr>
          <w:p w14:paraId="676B6D3B" w14:textId="77777777" w:rsidR="00E13943" w:rsidRPr="00B43739" w:rsidRDefault="00000000" w:rsidP="00B43739">
            <w:pPr>
              <w:jc w:val="both"/>
              <w:rPr>
                <w:rFonts w:ascii="Inter 18pt" w:hAnsi="Inter 18pt"/>
              </w:rPr>
            </w:pPr>
            <w:r w:rsidRPr="00B43739">
              <w:rPr>
                <w:rFonts w:ascii="Inter 18pt" w:hAnsi="Inter 18pt"/>
                <w:color w:val="262626"/>
                <w:sz w:val="19"/>
                <w:szCs w:val="19"/>
              </w:rPr>
              <w:t>Formations</w:t>
            </w:r>
          </w:p>
        </w:tc>
        <w:tc>
          <w:tcPr>
            <w:tcW w:w="1750" w:type="dxa"/>
            <w:shd w:val="clear" w:color="auto" w:fill="F2F2F2"/>
            <w:tcMar>
              <w:top w:w="90" w:type="dxa"/>
              <w:left w:w="120" w:type="dxa"/>
              <w:bottom w:w="90" w:type="dxa"/>
              <w:right w:w="120" w:type="dxa"/>
            </w:tcMar>
            <w:vAlign w:val="center"/>
          </w:tcPr>
          <w:p w14:paraId="1F4A69E5" w14:textId="77777777" w:rsidR="00E13943" w:rsidRPr="00B43739" w:rsidRDefault="00000000" w:rsidP="00B43739">
            <w:pPr>
              <w:jc w:val="both"/>
              <w:rPr>
                <w:rFonts w:ascii="Inter 18pt" w:hAnsi="Inter 18pt"/>
              </w:rPr>
            </w:pPr>
            <w:r w:rsidRPr="00B43739">
              <w:rPr>
                <w:rFonts w:ascii="Inter 18pt" w:hAnsi="Inter 18pt"/>
                <w:color w:val="262626"/>
                <w:sz w:val="19"/>
                <w:szCs w:val="19"/>
              </w:rPr>
              <w:t>CRUD complet</w:t>
            </w:r>
          </w:p>
        </w:tc>
        <w:tc>
          <w:tcPr>
            <w:tcW w:w="1900" w:type="dxa"/>
            <w:shd w:val="clear" w:color="auto" w:fill="F2F2F2"/>
            <w:tcMar>
              <w:top w:w="90" w:type="dxa"/>
              <w:left w:w="120" w:type="dxa"/>
              <w:bottom w:w="90" w:type="dxa"/>
              <w:right w:w="120" w:type="dxa"/>
            </w:tcMar>
            <w:vAlign w:val="center"/>
          </w:tcPr>
          <w:p w14:paraId="04CD3A88" w14:textId="77777777" w:rsidR="00E13943" w:rsidRPr="00B43739" w:rsidRDefault="00000000" w:rsidP="00B43739">
            <w:pPr>
              <w:jc w:val="both"/>
              <w:rPr>
                <w:rFonts w:ascii="Inter 18pt" w:hAnsi="Inter 18pt"/>
              </w:rPr>
            </w:pPr>
            <w:r w:rsidRPr="00B43739">
              <w:rPr>
                <w:rFonts w:ascii="Inter 18pt" w:hAnsi="Inter 18pt"/>
                <w:color w:val="262626"/>
                <w:sz w:val="19"/>
                <w:szCs w:val="19"/>
              </w:rPr>
              <w:t>Lecture + proposition</w:t>
            </w:r>
          </w:p>
        </w:tc>
        <w:tc>
          <w:tcPr>
            <w:tcW w:w="1900" w:type="dxa"/>
            <w:shd w:val="clear" w:color="auto" w:fill="F2F2F2"/>
            <w:tcMar>
              <w:top w:w="90" w:type="dxa"/>
              <w:left w:w="120" w:type="dxa"/>
              <w:bottom w:w="90" w:type="dxa"/>
              <w:right w:w="120" w:type="dxa"/>
            </w:tcMar>
            <w:vAlign w:val="center"/>
          </w:tcPr>
          <w:p w14:paraId="504B19B2" w14:textId="77777777" w:rsidR="00E13943" w:rsidRPr="00B43739" w:rsidRDefault="00000000" w:rsidP="00B43739">
            <w:pPr>
              <w:jc w:val="both"/>
              <w:rPr>
                <w:rFonts w:ascii="Inter 18pt" w:hAnsi="Inter 18pt"/>
              </w:rPr>
            </w:pPr>
            <w:r w:rsidRPr="00B43739">
              <w:rPr>
                <w:rFonts w:ascii="Inter 18pt" w:hAnsi="Inter 18pt"/>
                <w:color w:val="262626"/>
                <w:sz w:val="19"/>
                <w:szCs w:val="19"/>
              </w:rPr>
              <w:t>Lecture</w:t>
            </w:r>
          </w:p>
        </w:tc>
        <w:tc>
          <w:tcPr>
            <w:tcW w:w="1750" w:type="dxa"/>
            <w:shd w:val="clear" w:color="auto" w:fill="F2F2F2"/>
            <w:tcMar>
              <w:top w:w="90" w:type="dxa"/>
              <w:left w:w="120" w:type="dxa"/>
              <w:bottom w:w="90" w:type="dxa"/>
              <w:right w:w="120" w:type="dxa"/>
            </w:tcMar>
            <w:vAlign w:val="center"/>
          </w:tcPr>
          <w:p w14:paraId="6C259488" w14:textId="77777777" w:rsidR="00E13943" w:rsidRPr="00B43739" w:rsidRDefault="00000000" w:rsidP="00B43739">
            <w:pPr>
              <w:jc w:val="both"/>
              <w:rPr>
                <w:rFonts w:ascii="Inter 18pt" w:hAnsi="Inter 18pt"/>
              </w:rPr>
            </w:pPr>
            <w:r w:rsidRPr="00B43739">
              <w:rPr>
                <w:rFonts w:ascii="Inter 18pt" w:hAnsi="Inter 18pt"/>
                <w:color w:val="262626"/>
                <w:sz w:val="19"/>
                <w:szCs w:val="19"/>
              </w:rPr>
              <w:t>Lecture</w:t>
            </w:r>
          </w:p>
        </w:tc>
      </w:tr>
      <w:tr w:rsidR="00E13943" w:rsidRPr="00B43739" w14:paraId="4B24569E" w14:textId="77777777">
        <w:tc>
          <w:tcPr>
            <w:tcW w:w="2200" w:type="dxa"/>
            <w:shd w:val="clear" w:color="auto" w:fill="FFFFFF"/>
            <w:tcMar>
              <w:top w:w="90" w:type="dxa"/>
              <w:left w:w="120" w:type="dxa"/>
              <w:bottom w:w="90" w:type="dxa"/>
              <w:right w:w="120" w:type="dxa"/>
            </w:tcMar>
            <w:vAlign w:val="center"/>
          </w:tcPr>
          <w:p w14:paraId="7DD46A66" w14:textId="77777777" w:rsidR="00E13943" w:rsidRPr="00B43739" w:rsidRDefault="00000000" w:rsidP="00B43739">
            <w:pPr>
              <w:jc w:val="both"/>
              <w:rPr>
                <w:rFonts w:ascii="Inter 18pt" w:hAnsi="Inter 18pt"/>
              </w:rPr>
            </w:pPr>
            <w:r w:rsidRPr="00B43739">
              <w:rPr>
                <w:rFonts w:ascii="Inter 18pt" w:hAnsi="Inter 18pt"/>
                <w:color w:val="262626"/>
                <w:sz w:val="19"/>
                <w:szCs w:val="19"/>
              </w:rPr>
              <w:t>Classes</w:t>
            </w:r>
          </w:p>
        </w:tc>
        <w:tc>
          <w:tcPr>
            <w:tcW w:w="1750" w:type="dxa"/>
            <w:shd w:val="clear" w:color="auto" w:fill="FFFFFF"/>
            <w:tcMar>
              <w:top w:w="90" w:type="dxa"/>
              <w:left w:w="120" w:type="dxa"/>
              <w:bottom w:w="90" w:type="dxa"/>
              <w:right w:w="120" w:type="dxa"/>
            </w:tcMar>
            <w:vAlign w:val="center"/>
          </w:tcPr>
          <w:p w14:paraId="5902CA35" w14:textId="77777777" w:rsidR="00E13943" w:rsidRPr="00B43739" w:rsidRDefault="00000000" w:rsidP="00B43739">
            <w:pPr>
              <w:jc w:val="both"/>
              <w:rPr>
                <w:rFonts w:ascii="Inter 18pt" w:hAnsi="Inter 18pt"/>
              </w:rPr>
            </w:pPr>
            <w:r w:rsidRPr="00B43739">
              <w:rPr>
                <w:rFonts w:ascii="Inter 18pt" w:hAnsi="Inter 18pt"/>
                <w:color w:val="262626"/>
                <w:sz w:val="19"/>
                <w:szCs w:val="19"/>
              </w:rPr>
              <w:t>CRUD complet</w:t>
            </w:r>
          </w:p>
        </w:tc>
        <w:tc>
          <w:tcPr>
            <w:tcW w:w="1900" w:type="dxa"/>
            <w:shd w:val="clear" w:color="auto" w:fill="FFFFFF"/>
            <w:tcMar>
              <w:top w:w="90" w:type="dxa"/>
              <w:left w:w="120" w:type="dxa"/>
              <w:bottom w:w="90" w:type="dxa"/>
              <w:right w:w="120" w:type="dxa"/>
            </w:tcMar>
            <w:vAlign w:val="center"/>
          </w:tcPr>
          <w:p w14:paraId="5B143688" w14:textId="77777777" w:rsidR="00E13943" w:rsidRPr="00B43739" w:rsidRDefault="00000000" w:rsidP="00B43739">
            <w:pPr>
              <w:jc w:val="both"/>
              <w:rPr>
                <w:rFonts w:ascii="Inter 18pt" w:hAnsi="Inter 18pt"/>
              </w:rPr>
            </w:pPr>
            <w:r w:rsidRPr="00B43739">
              <w:rPr>
                <w:rFonts w:ascii="Inter 18pt" w:hAnsi="Inter 18pt"/>
                <w:color w:val="262626"/>
                <w:sz w:val="19"/>
                <w:szCs w:val="19"/>
              </w:rPr>
              <w:t>CRUD, centre(s) assigné(s)</w:t>
            </w:r>
          </w:p>
        </w:tc>
        <w:tc>
          <w:tcPr>
            <w:tcW w:w="1900" w:type="dxa"/>
            <w:shd w:val="clear" w:color="auto" w:fill="FFFFFF"/>
            <w:tcMar>
              <w:top w:w="90" w:type="dxa"/>
              <w:left w:w="120" w:type="dxa"/>
              <w:bottom w:w="90" w:type="dxa"/>
              <w:right w:w="120" w:type="dxa"/>
            </w:tcMar>
            <w:vAlign w:val="center"/>
          </w:tcPr>
          <w:p w14:paraId="317CF319" w14:textId="77777777" w:rsidR="00E13943" w:rsidRPr="00B43739" w:rsidRDefault="00000000" w:rsidP="00B43739">
            <w:pPr>
              <w:jc w:val="both"/>
              <w:rPr>
                <w:rFonts w:ascii="Inter 18pt" w:hAnsi="Inter 18pt"/>
              </w:rPr>
            </w:pPr>
            <w:r w:rsidRPr="00B43739">
              <w:rPr>
                <w:rFonts w:ascii="Inter 18pt" w:hAnsi="Inter 18pt"/>
                <w:color w:val="262626"/>
                <w:sz w:val="19"/>
                <w:szCs w:val="19"/>
              </w:rPr>
              <w:t>Lecture</w:t>
            </w:r>
          </w:p>
        </w:tc>
        <w:tc>
          <w:tcPr>
            <w:tcW w:w="1750" w:type="dxa"/>
            <w:shd w:val="clear" w:color="auto" w:fill="FFFFFF"/>
            <w:tcMar>
              <w:top w:w="90" w:type="dxa"/>
              <w:left w:w="120" w:type="dxa"/>
              <w:bottom w:w="90" w:type="dxa"/>
              <w:right w:w="120" w:type="dxa"/>
            </w:tcMar>
            <w:vAlign w:val="center"/>
          </w:tcPr>
          <w:p w14:paraId="2186CAF1" w14:textId="77777777" w:rsidR="00E13943" w:rsidRPr="00B43739" w:rsidRDefault="00000000" w:rsidP="00B43739">
            <w:pPr>
              <w:jc w:val="both"/>
              <w:rPr>
                <w:rFonts w:ascii="Inter 18pt" w:hAnsi="Inter 18pt"/>
              </w:rPr>
            </w:pPr>
            <w:r w:rsidRPr="00B43739">
              <w:rPr>
                <w:rFonts w:ascii="Inter 18pt" w:hAnsi="Inter 18pt"/>
                <w:color w:val="262626"/>
                <w:sz w:val="19"/>
                <w:szCs w:val="19"/>
              </w:rPr>
              <w:t>Lecture</w:t>
            </w:r>
          </w:p>
        </w:tc>
      </w:tr>
      <w:tr w:rsidR="00E13943" w:rsidRPr="00B43739" w14:paraId="61F53D4B" w14:textId="77777777">
        <w:tc>
          <w:tcPr>
            <w:tcW w:w="2200" w:type="dxa"/>
            <w:shd w:val="clear" w:color="auto" w:fill="F2F2F2"/>
            <w:tcMar>
              <w:top w:w="90" w:type="dxa"/>
              <w:left w:w="120" w:type="dxa"/>
              <w:bottom w:w="90" w:type="dxa"/>
              <w:right w:w="120" w:type="dxa"/>
            </w:tcMar>
            <w:vAlign w:val="center"/>
          </w:tcPr>
          <w:p w14:paraId="4C1BC7C9" w14:textId="77777777" w:rsidR="00E13943" w:rsidRPr="00B43739" w:rsidRDefault="00000000" w:rsidP="00B43739">
            <w:pPr>
              <w:jc w:val="both"/>
              <w:rPr>
                <w:rFonts w:ascii="Inter 18pt" w:hAnsi="Inter 18pt"/>
              </w:rPr>
            </w:pPr>
            <w:r w:rsidRPr="00B43739">
              <w:rPr>
                <w:rFonts w:ascii="Inter 18pt" w:hAnsi="Inter 18pt"/>
                <w:color w:val="262626"/>
                <w:sz w:val="19"/>
                <w:szCs w:val="19"/>
              </w:rPr>
              <w:lastRenderedPageBreak/>
              <w:t>Paiements</w:t>
            </w:r>
          </w:p>
        </w:tc>
        <w:tc>
          <w:tcPr>
            <w:tcW w:w="1750" w:type="dxa"/>
            <w:shd w:val="clear" w:color="auto" w:fill="F2F2F2"/>
            <w:tcMar>
              <w:top w:w="90" w:type="dxa"/>
              <w:left w:w="120" w:type="dxa"/>
              <w:bottom w:w="90" w:type="dxa"/>
              <w:right w:w="120" w:type="dxa"/>
            </w:tcMar>
            <w:vAlign w:val="center"/>
          </w:tcPr>
          <w:p w14:paraId="60CC426F" w14:textId="77777777" w:rsidR="00E13943" w:rsidRPr="00B43739" w:rsidRDefault="00000000" w:rsidP="00B43739">
            <w:pPr>
              <w:jc w:val="both"/>
              <w:rPr>
                <w:rFonts w:ascii="Inter 18pt" w:hAnsi="Inter 18pt"/>
              </w:rPr>
            </w:pPr>
            <w:r w:rsidRPr="00B43739">
              <w:rPr>
                <w:rFonts w:ascii="Inter 18pt" w:hAnsi="Inter 18pt"/>
                <w:color w:val="262626"/>
                <w:sz w:val="19"/>
                <w:szCs w:val="19"/>
              </w:rPr>
              <w:t>CRUD complet, tous centres</w:t>
            </w:r>
          </w:p>
        </w:tc>
        <w:tc>
          <w:tcPr>
            <w:tcW w:w="1900" w:type="dxa"/>
            <w:shd w:val="clear" w:color="auto" w:fill="F2F2F2"/>
            <w:tcMar>
              <w:top w:w="90" w:type="dxa"/>
              <w:left w:w="120" w:type="dxa"/>
              <w:bottom w:w="90" w:type="dxa"/>
              <w:right w:w="120" w:type="dxa"/>
            </w:tcMar>
            <w:vAlign w:val="center"/>
          </w:tcPr>
          <w:p w14:paraId="171D830E" w14:textId="77777777" w:rsidR="00E13943" w:rsidRPr="00B43739" w:rsidRDefault="00000000" w:rsidP="00B43739">
            <w:pPr>
              <w:jc w:val="both"/>
              <w:rPr>
                <w:rFonts w:ascii="Inter 18pt" w:hAnsi="Inter 18pt"/>
              </w:rPr>
            </w:pPr>
            <w:r w:rsidRPr="00B43739">
              <w:rPr>
                <w:rFonts w:ascii="Inter 18pt" w:hAnsi="Inter 18pt"/>
                <w:color w:val="262626"/>
                <w:sz w:val="19"/>
                <w:szCs w:val="19"/>
              </w:rPr>
              <w:t>Lecture + enregistrement</w:t>
            </w:r>
          </w:p>
        </w:tc>
        <w:tc>
          <w:tcPr>
            <w:tcW w:w="1900" w:type="dxa"/>
            <w:shd w:val="clear" w:color="auto" w:fill="F2F2F2"/>
            <w:tcMar>
              <w:top w:w="90" w:type="dxa"/>
              <w:left w:w="120" w:type="dxa"/>
              <w:bottom w:w="90" w:type="dxa"/>
              <w:right w:w="120" w:type="dxa"/>
            </w:tcMar>
            <w:vAlign w:val="center"/>
          </w:tcPr>
          <w:p w14:paraId="623964AF" w14:textId="77777777" w:rsidR="00E13943" w:rsidRPr="00B43739" w:rsidRDefault="00000000" w:rsidP="00B43739">
            <w:pPr>
              <w:jc w:val="both"/>
              <w:rPr>
                <w:rFonts w:ascii="Inter 18pt" w:hAnsi="Inter 18pt"/>
              </w:rPr>
            </w:pPr>
            <w:r w:rsidRPr="00B43739">
              <w:rPr>
                <w:rFonts w:ascii="Inter 18pt" w:hAnsi="Inter 18pt"/>
                <w:color w:val="262626"/>
                <w:sz w:val="19"/>
                <w:szCs w:val="19"/>
              </w:rPr>
              <w:t>CRUD, centre(s) assigné(s)</w:t>
            </w:r>
          </w:p>
        </w:tc>
        <w:tc>
          <w:tcPr>
            <w:tcW w:w="1750" w:type="dxa"/>
            <w:shd w:val="clear" w:color="auto" w:fill="F2F2F2"/>
            <w:tcMar>
              <w:top w:w="90" w:type="dxa"/>
              <w:left w:w="120" w:type="dxa"/>
              <w:bottom w:w="90" w:type="dxa"/>
              <w:right w:w="120" w:type="dxa"/>
            </w:tcMar>
            <w:vAlign w:val="center"/>
          </w:tcPr>
          <w:p w14:paraId="4ED87B0B" w14:textId="77777777" w:rsidR="00E13943" w:rsidRPr="00B43739" w:rsidRDefault="00000000" w:rsidP="00B43739">
            <w:pPr>
              <w:jc w:val="both"/>
              <w:rPr>
                <w:rFonts w:ascii="Inter 18pt" w:hAnsi="Inter 18pt"/>
              </w:rPr>
            </w:pPr>
            <w:r w:rsidRPr="00B43739">
              <w:rPr>
                <w:rFonts w:ascii="Inter 18pt" w:hAnsi="Inter 18pt"/>
                <w:color w:val="262626"/>
                <w:sz w:val="19"/>
                <w:szCs w:val="19"/>
              </w:rPr>
              <w:t>Lecture</w:t>
            </w:r>
          </w:p>
        </w:tc>
      </w:tr>
      <w:tr w:rsidR="00E13943" w:rsidRPr="00B43739" w14:paraId="1AA558F5" w14:textId="77777777">
        <w:tc>
          <w:tcPr>
            <w:tcW w:w="2200" w:type="dxa"/>
            <w:shd w:val="clear" w:color="auto" w:fill="FFFFFF"/>
            <w:tcMar>
              <w:top w:w="90" w:type="dxa"/>
              <w:left w:w="120" w:type="dxa"/>
              <w:bottom w:w="90" w:type="dxa"/>
              <w:right w:w="120" w:type="dxa"/>
            </w:tcMar>
            <w:vAlign w:val="center"/>
          </w:tcPr>
          <w:p w14:paraId="183D6075" w14:textId="77777777" w:rsidR="00E13943" w:rsidRPr="00B43739" w:rsidRDefault="00000000" w:rsidP="00B43739">
            <w:pPr>
              <w:jc w:val="both"/>
              <w:rPr>
                <w:rFonts w:ascii="Inter 18pt" w:hAnsi="Inter 18pt"/>
              </w:rPr>
            </w:pPr>
            <w:r w:rsidRPr="00B43739">
              <w:rPr>
                <w:rFonts w:ascii="Inter 18pt" w:hAnsi="Inter 18pt"/>
                <w:color w:val="262626"/>
                <w:sz w:val="19"/>
                <w:szCs w:val="19"/>
              </w:rPr>
              <w:t>Dépenses</w:t>
            </w:r>
          </w:p>
        </w:tc>
        <w:tc>
          <w:tcPr>
            <w:tcW w:w="1750" w:type="dxa"/>
            <w:shd w:val="clear" w:color="auto" w:fill="FFFFFF"/>
            <w:tcMar>
              <w:top w:w="90" w:type="dxa"/>
              <w:left w:w="120" w:type="dxa"/>
              <w:bottom w:w="90" w:type="dxa"/>
              <w:right w:w="120" w:type="dxa"/>
            </w:tcMar>
            <w:vAlign w:val="center"/>
          </w:tcPr>
          <w:p w14:paraId="05AA25CD" w14:textId="77777777" w:rsidR="00E13943" w:rsidRPr="00B43739" w:rsidRDefault="00000000" w:rsidP="00B43739">
            <w:pPr>
              <w:jc w:val="both"/>
              <w:rPr>
                <w:rFonts w:ascii="Inter 18pt" w:hAnsi="Inter 18pt"/>
              </w:rPr>
            </w:pPr>
            <w:r w:rsidRPr="00B43739">
              <w:rPr>
                <w:rFonts w:ascii="Inter 18pt" w:hAnsi="Inter 18pt"/>
                <w:color w:val="262626"/>
                <w:sz w:val="19"/>
                <w:szCs w:val="19"/>
              </w:rPr>
              <w:t>CRUD complet, tous centres</w:t>
            </w:r>
          </w:p>
        </w:tc>
        <w:tc>
          <w:tcPr>
            <w:tcW w:w="1900" w:type="dxa"/>
            <w:shd w:val="clear" w:color="auto" w:fill="FFFFFF"/>
            <w:tcMar>
              <w:top w:w="90" w:type="dxa"/>
              <w:left w:w="120" w:type="dxa"/>
              <w:bottom w:w="90" w:type="dxa"/>
              <w:right w:w="120" w:type="dxa"/>
            </w:tcMar>
            <w:vAlign w:val="center"/>
          </w:tcPr>
          <w:p w14:paraId="6B78CCE9" w14:textId="77777777" w:rsidR="00E13943" w:rsidRPr="00B43739" w:rsidRDefault="00000000" w:rsidP="00B43739">
            <w:pPr>
              <w:jc w:val="both"/>
              <w:rPr>
                <w:rFonts w:ascii="Inter 18pt" w:hAnsi="Inter 18pt"/>
              </w:rPr>
            </w:pPr>
            <w:r w:rsidRPr="00B43739">
              <w:rPr>
                <w:rFonts w:ascii="Inter 18pt" w:hAnsi="Inter 18pt"/>
                <w:color w:val="262626"/>
                <w:sz w:val="19"/>
                <w:szCs w:val="19"/>
              </w:rPr>
              <w:t>Lecture</w:t>
            </w:r>
          </w:p>
        </w:tc>
        <w:tc>
          <w:tcPr>
            <w:tcW w:w="1900" w:type="dxa"/>
            <w:shd w:val="clear" w:color="auto" w:fill="FFFFFF"/>
            <w:tcMar>
              <w:top w:w="90" w:type="dxa"/>
              <w:left w:w="120" w:type="dxa"/>
              <w:bottom w:w="90" w:type="dxa"/>
              <w:right w:w="120" w:type="dxa"/>
            </w:tcMar>
            <w:vAlign w:val="center"/>
          </w:tcPr>
          <w:p w14:paraId="145A03A1" w14:textId="77777777" w:rsidR="00E13943" w:rsidRPr="00B43739" w:rsidRDefault="00000000" w:rsidP="00B43739">
            <w:pPr>
              <w:jc w:val="both"/>
              <w:rPr>
                <w:rFonts w:ascii="Inter 18pt" w:hAnsi="Inter 18pt"/>
              </w:rPr>
            </w:pPr>
            <w:r w:rsidRPr="00B43739">
              <w:rPr>
                <w:rFonts w:ascii="Inter 18pt" w:hAnsi="Inter 18pt"/>
                <w:color w:val="262626"/>
                <w:sz w:val="19"/>
                <w:szCs w:val="19"/>
              </w:rPr>
              <w:t>CRUD, centre(s) assigné(s)</w:t>
            </w:r>
          </w:p>
        </w:tc>
        <w:tc>
          <w:tcPr>
            <w:tcW w:w="1750" w:type="dxa"/>
            <w:shd w:val="clear" w:color="auto" w:fill="FFFFFF"/>
            <w:tcMar>
              <w:top w:w="90" w:type="dxa"/>
              <w:left w:w="120" w:type="dxa"/>
              <w:bottom w:w="90" w:type="dxa"/>
              <w:right w:w="120" w:type="dxa"/>
            </w:tcMar>
            <w:vAlign w:val="center"/>
          </w:tcPr>
          <w:p w14:paraId="5C49EA10" w14:textId="77777777" w:rsidR="00E13943" w:rsidRPr="00B43739" w:rsidRDefault="00000000" w:rsidP="00B43739">
            <w:pPr>
              <w:jc w:val="both"/>
              <w:rPr>
                <w:rFonts w:ascii="Inter 18pt" w:hAnsi="Inter 18pt"/>
              </w:rPr>
            </w:pPr>
            <w:r w:rsidRPr="00B43739">
              <w:rPr>
                <w:rFonts w:ascii="Inter 18pt" w:hAnsi="Inter 18pt"/>
                <w:color w:val="262626"/>
                <w:sz w:val="19"/>
                <w:szCs w:val="19"/>
              </w:rPr>
              <w:t>Aucun accès</w:t>
            </w:r>
          </w:p>
        </w:tc>
      </w:tr>
      <w:tr w:rsidR="00E13943" w:rsidRPr="00B43739" w14:paraId="2F8CFB7B" w14:textId="77777777">
        <w:tc>
          <w:tcPr>
            <w:tcW w:w="2200" w:type="dxa"/>
            <w:shd w:val="clear" w:color="auto" w:fill="F2F2F2"/>
            <w:tcMar>
              <w:top w:w="90" w:type="dxa"/>
              <w:left w:w="120" w:type="dxa"/>
              <w:bottom w:w="90" w:type="dxa"/>
              <w:right w:w="120" w:type="dxa"/>
            </w:tcMar>
            <w:vAlign w:val="center"/>
          </w:tcPr>
          <w:p w14:paraId="54526D1E" w14:textId="77777777" w:rsidR="00E13943" w:rsidRPr="00B43739" w:rsidRDefault="00000000" w:rsidP="00B43739">
            <w:pPr>
              <w:jc w:val="both"/>
              <w:rPr>
                <w:rFonts w:ascii="Inter 18pt" w:hAnsi="Inter 18pt"/>
              </w:rPr>
            </w:pPr>
            <w:r w:rsidRPr="00B43739">
              <w:rPr>
                <w:rFonts w:ascii="Inter 18pt" w:hAnsi="Inter 18pt"/>
                <w:color w:val="262626"/>
                <w:sz w:val="19"/>
                <w:szCs w:val="19"/>
              </w:rPr>
              <w:t>Dashboard</w:t>
            </w:r>
          </w:p>
        </w:tc>
        <w:tc>
          <w:tcPr>
            <w:tcW w:w="1750" w:type="dxa"/>
            <w:shd w:val="clear" w:color="auto" w:fill="F2F2F2"/>
            <w:tcMar>
              <w:top w:w="90" w:type="dxa"/>
              <w:left w:w="120" w:type="dxa"/>
              <w:bottom w:w="90" w:type="dxa"/>
              <w:right w:w="120" w:type="dxa"/>
            </w:tcMar>
            <w:vAlign w:val="center"/>
          </w:tcPr>
          <w:p w14:paraId="793107FD" w14:textId="77777777" w:rsidR="00E13943" w:rsidRPr="00B43739" w:rsidRDefault="00000000" w:rsidP="00B43739">
            <w:pPr>
              <w:jc w:val="both"/>
              <w:rPr>
                <w:rFonts w:ascii="Inter 18pt" w:hAnsi="Inter 18pt"/>
              </w:rPr>
            </w:pPr>
            <w:r w:rsidRPr="00B43739">
              <w:rPr>
                <w:rFonts w:ascii="Inter 18pt" w:hAnsi="Inter 18pt"/>
                <w:color w:val="262626"/>
                <w:sz w:val="19"/>
                <w:szCs w:val="19"/>
              </w:rPr>
              <w:t>Vue consolidée, tous centres</w:t>
            </w:r>
          </w:p>
        </w:tc>
        <w:tc>
          <w:tcPr>
            <w:tcW w:w="1900" w:type="dxa"/>
            <w:shd w:val="clear" w:color="auto" w:fill="F2F2F2"/>
            <w:tcMar>
              <w:top w:w="90" w:type="dxa"/>
              <w:left w:w="120" w:type="dxa"/>
              <w:bottom w:w="90" w:type="dxa"/>
              <w:right w:w="120" w:type="dxa"/>
            </w:tcMar>
            <w:vAlign w:val="center"/>
          </w:tcPr>
          <w:p w14:paraId="690C6AEC" w14:textId="77777777" w:rsidR="00E13943" w:rsidRPr="00B43739" w:rsidRDefault="00000000" w:rsidP="00B43739">
            <w:pPr>
              <w:jc w:val="both"/>
              <w:rPr>
                <w:rFonts w:ascii="Inter 18pt" w:hAnsi="Inter 18pt"/>
              </w:rPr>
            </w:pPr>
            <w:r w:rsidRPr="00B43739">
              <w:rPr>
                <w:rFonts w:ascii="Inter 18pt" w:hAnsi="Inter 18pt"/>
                <w:color w:val="262626"/>
                <w:sz w:val="19"/>
                <w:szCs w:val="19"/>
              </w:rPr>
              <w:t>Vue centre(s) assigné(s)</w:t>
            </w:r>
          </w:p>
        </w:tc>
        <w:tc>
          <w:tcPr>
            <w:tcW w:w="1900" w:type="dxa"/>
            <w:shd w:val="clear" w:color="auto" w:fill="F2F2F2"/>
            <w:tcMar>
              <w:top w:w="90" w:type="dxa"/>
              <w:left w:w="120" w:type="dxa"/>
              <w:bottom w:w="90" w:type="dxa"/>
              <w:right w:w="120" w:type="dxa"/>
            </w:tcMar>
            <w:vAlign w:val="center"/>
          </w:tcPr>
          <w:p w14:paraId="1C6EBCDF" w14:textId="77777777" w:rsidR="00E13943" w:rsidRPr="00B43739" w:rsidRDefault="00000000" w:rsidP="00B43739">
            <w:pPr>
              <w:jc w:val="both"/>
              <w:rPr>
                <w:rFonts w:ascii="Inter 18pt" w:hAnsi="Inter 18pt"/>
              </w:rPr>
            </w:pPr>
            <w:r w:rsidRPr="00B43739">
              <w:rPr>
                <w:rFonts w:ascii="Inter 18pt" w:hAnsi="Inter 18pt"/>
                <w:color w:val="262626"/>
                <w:sz w:val="19"/>
                <w:szCs w:val="19"/>
              </w:rPr>
              <w:t>Vue financière, centre(s) assigné(s)</w:t>
            </w:r>
          </w:p>
        </w:tc>
        <w:tc>
          <w:tcPr>
            <w:tcW w:w="1750" w:type="dxa"/>
            <w:shd w:val="clear" w:color="auto" w:fill="F2F2F2"/>
            <w:tcMar>
              <w:top w:w="90" w:type="dxa"/>
              <w:left w:w="120" w:type="dxa"/>
              <w:bottom w:w="90" w:type="dxa"/>
              <w:right w:w="120" w:type="dxa"/>
            </w:tcMar>
            <w:vAlign w:val="center"/>
          </w:tcPr>
          <w:p w14:paraId="5F508862" w14:textId="77777777" w:rsidR="00E13943" w:rsidRPr="00B43739" w:rsidRDefault="00000000" w:rsidP="00B43739">
            <w:pPr>
              <w:jc w:val="both"/>
              <w:rPr>
                <w:rFonts w:ascii="Inter 18pt" w:hAnsi="Inter 18pt"/>
              </w:rPr>
            </w:pPr>
            <w:r w:rsidRPr="00B43739">
              <w:rPr>
                <w:rFonts w:ascii="Inter 18pt" w:hAnsi="Inter 18pt"/>
                <w:color w:val="262626"/>
                <w:sz w:val="19"/>
                <w:szCs w:val="19"/>
              </w:rPr>
              <w:t>Aucun accès</w:t>
            </w:r>
          </w:p>
        </w:tc>
      </w:tr>
      <w:tr w:rsidR="00E13943" w:rsidRPr="00B43739" w14:paraId="3D5400FA" w14:textId="77777777">
        <w:tc>
          <w:tcPr>
            <w:tcW w:w="2200" w:type="dxa"/>
            <w:shd w:val="clear" w:color="auto" w:fill="FFFFFF"/>
            <w:tcMar>
              <w:top w:w="90" w:type="dxa"/>
              <w:left w:w="120" w:type="dxa"/>
              <w:bottom w:w="90" w:type="dxa"/>
              <w:right w:w="120" w:type="dxa"/>
            </w:tcMar>
            <w:vAlign w:val="center"/>
          </w:tcPr>
          <w:p w14:paraId="4E987C64" w14:textId="77777777" w:rsidR="00E13943" w:rsidRPr="00B43739" w:rsidRDefault="00000000" w:rsidP="00B43739">
            <w:pPr>
              <w:jc w:val="both"/>
              <w:rPr>
                <w:rFonts w:ascii="Inter 18pt" w:hAnsi="Inter 18pt"/>
              </w:rPr>
            </w:pPr>
            <w:r w:rsidRPr="00B43739">
              <w:rPr>
                <w:rFonts w:ascii="Inter 18pt" w:hAnsi="Inter 18pt"/>
                <w:color w:val="262626"/>
                <w:sz w:val="19"/>
                <w:szCs w:val="19"/>
              </w:rPr>
              <w:t>Utilisateurs</w:t>
            </w:r>
          </w:p>
        </w:tc>
        <w:tc>
          <w:tcPr>
            <w:tcW w:w="1750" w:type="dxa"/>
            <w:shd w:val="clear" w:color="auto" w:fill="FFFFFF"/>
            <w:tcMar>
              <w:top w:w="90" w:type="dxa"/>
              <w:left w:w="120" w:type="dxa"/>
              <w:bottom w:w="90" w:type="dxa"/>
              <w:right w:w="120" w:type="dxa"/>
            </w:tcMar>
            <w:vAlign w:val="center"/>
          </w:tcPr>
          <w:p w14:paraId="4AE8F8F2" w14:textId="77777777" w:rsidR="00E13943" w:rsidRPr="00B43739" w:rsidRDefault="00000000" w:rsidP="00B43739">
            <w:pPr>
              <w:jc w:val="both"/>
              <w:rPr>
                <w:rFonts w:ascii="Inter 18pt" w:hAnsi="Inter 18pt"/>
              </w:rPr>
            </w:pPr>
            <w:r w:rsidRPr="00B43739">
              <w:rPr>
                <w:rFonts w:ascii="Inter 18pt" w:hAnsi="Inter 18pt"/>
                <w:color w:val="262626"/>
                <w:sz w:val="19"/>
                <w:szCs w:val="19"/>
              </w:rPr>
              <w:t>Gestion complète</w:t>
            </w:r>
          </w:p>
        </w:tc>
        <w:tc>
          <w:tcPr>
            <w:tcW w:w="1900" w:type="dxa"/>
            <w:shd w:val="clear" w:color="auto" w:fill="FFFFFF"/>
            <w:tcMar>
              <w:top w:w="90" w:type="dxa"/>
              <w:left w:w="120" w:type="dxa"/>
              <w:bottom w:w="90" w:type="dxa"/>
              <w:right w:w="120" w:type="dxa"/>
            </w:tcMar>
            <w:vAlign w:val="center"/>
          </w:tcPr>
          <w:p w14:paraId="66A335FA" w14:textId="77777777" w:rsidR="00E13943" w:rsidRPr="00B43739" w:rsidRDefault="00000000" w:rsidP="00B43739">
            <w:pPr>
              <w:jc w:val="both"/>
              <w:rPr>
                <w:rFonts w:ascii="Inter 18pt" w:hAnsi="Inter 18pt"/>
              </w:rPr>
            </w:pPr>
            <w:r w:rsidRPr="00B43739">
              <w:rPr>
                <w:rFonts w:ascii="Inter 18pt" w:hAnsi="Inter 18pt"/>
                <w:color w:val="262626"/>
                <w:sz w:val="19"/>
                <w:szCs w:val="19"/>
              </w:rPr>
              <w:t>Aucun accès</w:t>
            </w:r>
          </w:p>
        </w:tc>
        <w:tc>
          <w:tcPr>
            <w:tcW w:w="1900" w:type="dxa"/>
            <w:shd w:val="clear" w:color="auto" w:fill="FFFFFF"/>
            <w:tcMar>
              <w:top w:w="90" w:type="dxa"/>
              <w:left w:w="120" w:type="dxa"/>
              <w:bottom w:w="90" w:type="dxa"/>
              <w:right w:w="120" w:type="dxa"/>
            </w:tcMar>
            <w:vAlign w:val="center"/>
          </w:tcPr>
          <w:p w14:paraId="1E5A9E66" w14:textId="77777777" w:rsidR="00E13943" w:rsidRPr="00B43739" w:rsidRDefault="00000000" w:rsidP="00B43739">
            <w:pPr>
              <w:jc w:val="both"/>
              <w:rPr>
                <w:rFonts w:ascii="Inter 18pt" w:hAnsi="Inter 18pt"/>
              </w:rPr>
            </w:pPr>
            <w:r w:rsidRPr="00B43739">
              <w:rPr>
                <w:rFonts w:ascii="Inter 18pt" w:hAnsi="Inter 18pt"/>
                <w:color w:val="262626"/>
                <w:sz w:val="19"/>
                <w:szCs w:val="19"/>
              </w:rPr>
              <w:t>Aucun accès</w:t>
            </w:r>
          </w:p>
        </w:tc>
        <w:tc>
          <w:tcPr>
            <w:tcW w:w="1750" w:type="dxa"/>
            <w:shd w:val="clear" w:color="auto" w:fill="FFFFFF"/>
            <w:tcMar>
              <w:top w:w="90" w:type="dxa"/>
              <w:left w:w="120" w:type="dxa"/>
              <w:bottom w:w="90" w:type="dxa"/>
              <w:right w:w="120" w:type="dxa"/>
            </w:tcMar>
            <w:vAlign w:val="center"/>
          </w:tcPr>
          <w:p w14:paraId="157B7C15" w14:textId="77777777" w:rsidR="00E13943" w:rsidRPr="00B43739" w:rsidRDefault="00000000" w:rsidP="00B43739">
            <w:pPr>
              <w:jc w:val="both"/>
              <w:rPr>
                <w:rFonts w:ascii="Inter 18pt" w:hAnsi="Inter 18pt"/>
              </w:rPr>
            </w:pPr>
            <w:r w:rsidRPr="00B43739">
              <w:rPr>
                <w:rFonts w:ascii="Inter 18pt" w:hAnsi="Inter 18pt"/>
                <w:color w:val="262626"/>
                <w:sz w:val="19"/>
                <w:szCs w:val="19"/>
              </w:rPr>
              <w:t>Aucun accès</w:t>
            </w:r>
          </w:p>
        </w:tc>
      </w:tr>
      <w:tr w:rsidR="00E13943" w:rsidRPr="00B43739" w14:paraId="385B7136" w14:textId="77777777">
        <w:tc>
          <w:tcPr>
            <w:tcW w:w="2200" w:type="dxa"/>
            <w:shd w:val="clear" w:color="auto" w:fill="F2F2F2"/>
            <w:tcMar>
              <w:top w:w="90" w:type="dxa"/>
              <w:left w:w="120" w:type="dxa"/>
              <w:bottom w:w="90" w:type="dxa"/>
              <w:right w:w="120" w:type="dxa"/>
            </w:tcMar>
            <w:vAlign w:val="center"/>
          </w:tcPr>
          <w:p w14:paraId="5AB65E5F" w14:textId="77777777" w:rsidR="00E13943" w:rsidRPr="00B43739" w:rsidRDefault="00000000" w:rsidP="00B43739">
            <w:pPr>
              <w:jc w:val="both"/>
              <w:rPr>
                <w:rFonts w:ascii="Inter 18pt" w:hAnsi="Inter 18pt"/>
              </w:rPr>
            </w:pPr>
            <w:r w:rsidRPr="00B43739">
              <w:rPr>
                <w:rFonts w:ascii="Inter 18pt" w:hAnsi="Inter 18pt"/>
                <w:color w:val="262626"/>
                <w:sz w:val="19"/>
                <w:szCs w:val="19"/>
              </w:rPr>
              <w:t>Paramètres</w:t>
            </w:r>
          </w:p>
        </w:tc>
        <w:tc>
          <w:tcPr>
            <w:tcW w:w="1750" w:type="dxa"/>
            <w:shd w:val="clear" w:color="auto" w:fill="F2F2F2"/>
            <w:tcMar>
              <w:top w:w="90" w:type="dxa"/>
              <w:left w:w="120" w:type="dxa"/>
              <w:bottom w:w="90" w:type="dxa"/>
              <w:right w:w="120" w:type="dxa"/>
            </w:tcMar>
            <w:vAlign w:val="center"/>
          </w:tcPr>
          <w:p w14:paraId="214F3D67" w14:textId="77777777" w:rsidR="00E13943" w:rsidRPr="00B43739" w:rsidRDefault="00000000" w:rsidP="00B43739">
            <w:pPr>
              <w:jc w:val="both"/>
              <w:rPr>
                <w:rFonts w:ascii="Inter 18pt" w:hAnsi="Inter 18pt"/>
              </w:rPr>
            </w:pPr>
            <w:r w:rsidRPr="00B43739">
              <w:rPr>
                <w:rFonts w:ascii="Inter 18pt" w:hAnsi="Inter 18pt"/>
                <w:color w:val="262626"/>
                <w:sz w:val="19"/>
                <w:szCs w:val="19"/>
              </w:rPr>
              <w:t>Gestion complète</w:t>
            </w:r>
          </w:p>
        </w:tc>
        <w:tc>
          <w:tcPr>
            <w:tcW w:w="1900" w:type="dxa"/>
            <w:shd w:val="clear" w:color="auto" w:fill="F2F2F2"/>
            <w:tcMar>
              <w:top w:w="90" w:type="dxa"/>
              <w:left w:w="120" w:type="dxa"/>
              <w:bottom w:w="90" w:type="dxa"/>
              <w:right w:w="120" w:type="dxa"/>
            </w:tcMar>
            <w:vAlign w:val="center"/>
          </w:tcPr>
          <w:p w14:paraId="77F3588E" w14:textId="77777777" w:rsidR="00E13943" w:rsidRPr="00B43739" w:rsidRDefault="00000000" w:rsidP="00B43739">
            <w:pPr>
              <w:jc w:val="both"/>
              <w:rPr>
                <w:rFonts w:ascii="Inter 18pt" w:hAnsi="Inter 18pt"/>
              </w:rPr>
            </w:pPr>
            <w:r w:rsidRPr="00B43739">
              <w:rPr>
                <w:rFonts w:ascii="Inter 18pt" w:hAnsi="Inter 18pt"/>
                <w:color w:val="262626"/>
                <w:sz w:val="19"/>
                <w:szCs w:val="19"/>
              </w:rPr>
              <w:t>Aucun accès</w:t>
            </w:r>
          </w:p>
        </w:tc>
        <w:tc>
          <w:tcPr>
            <w:tcW w:w="1900" w:type="dxa"/>
            <w:shd w:val="clear" w:color="auto" w:fill="F2F2F2"/>
            <w:tcMar>
              <w:top w:w="90" w:type="dxa"/>
              <w:left w:w="120" w:type="dxa"/>
              <w:bottom w:w="90" w:type="dxa"/>
              <w:right w:w="120" w:type="dxa"/>
            </w:tcMar>
            <w:vAlign w:val="center"/>
          </w:tcPr>
          <w:p w14:paraId="4D992C02" w14:textId="77777777" w:rsidR="00E13943" w:rsidRPr="00B43739" w:rsidRDefault="00000000" w:rsidP="00B43739">
            <w:pPr>
              <w:jc w:val="both"/>
              <w:rPr>
                <w:rFonts w:ascii="Inter 18pt" w:hAnsi="Inter 18pt"/>
              </w:rPr>
            </w:pPr>
            <w:r w:rsidRPr="00B43739">
              <w:rPr>
                <w:rFonts w:ascii="Inter 18pt" w:hAnsi="Inter 18pt"/>
                <w:color w:val="262626"/>
                <w:sz w:val="19"/>
                <w:szCs w:val="19"/>
              </w:rPr>
              <w:t>Aucun accès</w:t>
            </w:r>
          </w:p>
        </w:tc>
        <w:tc>
          <w:tcPr>
            <w:tcW w:w="1750" w:type="dxa"/>
            <w:shd w:val="clear" w:color="auto" w:fill="F2F2F2"/>
            <w:tcMar>
              <w:top w:w="90" w:type="dxa"/>
              <w:left w:w="120" w:type="dxa"/>
              <w:bottom w:w="90" w:type="dxa"/>
              <w:right w:w="120" w:type="dxa"/>
            </w:tcMar>
            <w:vAlign w:val="center"/>
          </w:tcPr>
          <w:p w14:paraId="083A1C46" w14:textId="77777777" w:rsidR="00E13943" w:rsidRPr="00B43739" w:rsidRDefault="00000000" w:rsidP="00B43739">
            <w:pPr>
              <w:jc w:val="both"/>
              <w:rPr>
                <w:rFonts w:ascii="Inter 18pt" w:hAnsi="Inter 18pt"/>
              </w:rPr>
            </w:pPr>
            <w:r w:rsidRPr="00B43739">
              <w:rPr>
                <w:rFonts w:ascii="Inter 18pt" w:hAnsi="Inter 18pt"/>
                <w:color w:val="262626"/>
                <w:sz w:val="19"/>
                <w:szCs w:val="19"/>
              </w:rPr>
              <w:t>Aucun accès</w:t>
            </w:r>
          </w:p>
        </w:tc>
      </w:tr>
    </w:tbl>
    <w:p w14:paraId="2712FEE8" w14:textId="77777777" w:rsidR="00E13943" w:rsidRPr="00B43739" w:rsidRDefault="00E13943" w:rsidP="00B43739">
      <w:pPr>
        <w:spacing w:after="120"/>
        <w:jc w:val="both"/>
        <w:rPr>
          <w:rFonts w:ascii="Inter 18pt" w:hAnsi="Inter 18pt"/>
        </w:rPr>
      </w:pPr>
    </w:p>
    <w:p w14:paraId="1EC9DF67" w14:textId="77777777" w:rsidR="00E13943" w:rsidRPr="00B43739" w:rsidRDefault="00000000" w:rsidP="00B43739">
      <w:pPr>
        <w:pStyle w:val="Titre2"/>
        <w:spacing w:before="320" w:after="160"/>
        <w:jc w:val="both"/>
        <w:rPr>
          <w:rFonts w:ascii="Inter 18pt" w:hAnsi="Inter 18pt"/>
        </w:rPr>
      </w:pPr>
      <w:r w:rsidRPr="00B43739">
        <w:rPr>
          <w:rFonts w:ascii="Inter 18pt" w:hAnsi="Inter 18pt"/>
          <w:b/>
          <w:bCs/>
          <w:color w:val="1F3864"/>
          <w:sz w:val="25"/>
          <w:szCs w:val="25"/>
        </w:rPr>
        <w:t>8.3 Restriction par centre</w:t>
      </w:r>
    </w:p>
    <w:p w14:paraId="418C3315" w14:textId="77777777" w:rsidR="00E13943" w:rsidRPr="00B43739" w:rsidRDefault="00000000" w:rsidP="00B43739">
      <w:pPr>
        <w:spacing w:after="160" w:line="300" w:lineRule="auto"/>
        <w:jc w:val="both"/>
        <w:rPr>
          <w:rFonts w:ascii="Inter 18pt" w:hAnsi="Inter 18pt"/>
        </w:rPr>
      </w:pPr>
      <w:r w:rsidRPr="00B43739">
        <w:rPr>
          <w:rFonts w:ascii="Inter 18pt" w:hAnsi="Inter 18pt"/>
          <w:color w:val="262626"/>
          <w:sz w:val="21"/>
          <w:szCs w:val="21"/>
        </w:rPr>
        <w:t>Chaque utilisateur (hors Administrateur) est explicitement rattaché à un ou plusieurs centres au moment de sa création. Toute requête de lecture ou d'écriture est filtrée simultanément par l'organisation ET par les centres auxquels l'utilisateur est rattaché. Exemple : un comptable affecté uniquement au Centre de Douala ne pourra ni consulter ni modifier les données financières du Centre de Yaoundé, même s'il appartient à la même organisation.</w:t>
      </w:r>
    </w:p>
    <w:p w14:paraId="3A907D1A" w14:textId="77777777" w:rsidR="00E13943" w:rsidRPr="00B43739" w:rsidRDefault="00000000" w:rsidP="00B43739">
      <w:pPr>
        <w:pStyle w:val="Titre1"/>
        <w:pBdr>
          <w:bottom w:val="single" w:sz="8" w:space="4" w:color="B8860B"/>
        </w:pBdr>
        <w:spacing w:before="480" w:after="240"/>
        <w:jc w:val="both"/>
        <w:rPr>
          <w:rFonts w:ascii="Inter 18pt" w:hAnsi="Inter 18pt"/>
        </w:rPr>
      </w:pPr>
      <w:bookmarkStart w:id="3" w:name="_Hlk238440144"/>
      <w:bookmarkEnd w:id="2"/>
      <w:r w:rsidRPr="00B43739">
        <w:rPr>
          <w:rFonts w:ascii="Inter 18pt" w:hAnsi="Inter 18pt"/>
          <w:b/>
          <w:bCs/>
          <w:color w:val="1F3864"/>
          <w:sz w:val="30"/>
          <w:szCs w:val="30"/>
        </w:rPr>
        <w:t>9. Parcours utilisateurs</w:t>
      </w:r>
    </w:p>
    <w:p w14:paraId="541C2B6E" w14:textId="77777777" w:rsidR="00E13943" w:rsidRPr="00B43739" w:rsidRDefault="00000000" w:rsidP="00B43739">
      <w:pPr>
        <w:pStyle w:val="Titre2"/>
        <w:spacing w:before="320" w:after="160"/>
        <w:jc w:val="both"/>
        <w:rPr>
          <w:rFonts w:ascii="Inter 18pt" w:hAnsi="Inter 18pt"/>
        </w:rPr>
      </w:pPr>
      <w:r w:rsidRPr="00B43739">
        <w:rPr>
          <w:rFonts w:ascii="Inter 18pt" w:hAnsi="Inter 18pt"/>
          <w:b/>
          <w:bCs/>
          <w:color w:val="1F3864"/>
          <w:sz w:val="25"/>
          <w:szCs w:val="25"/>
        </w:rPr>
        <w:t>9.1 Inscription d'un étudiant</w:t>
      </w:r>
    </w:p>
    <w:p w14:paraId="57BB04C2" w14:textId="77777777" w:rsidR="00E13943" w:rsidRPr="00B43739" w:rsidRDefault="00000000" w:rsidP="00B43739">
      <w:pPr>
        <w:pStyle w:val="Paragraphedeliste"/>
        <w:numPr>
          <w:ilvl w:val="0"/>
          <w:numId w:val="4"/>
        </w:numPr>
        <w:spacing w:after="80" w:line="280" w:lineRule="auto"/>
        <w:jc w:val="both"/>
        <w:rPr>
          <w:rFonts w:ascii="Inter 18pt" w:hAnsi="Inter 18pt"/>
        </w:rPr>
      </w:pPr>
      <w:r w:rsidRPr="00B43739">
        <w:rPr>
          <w:rFonts w:ascii="Inter 18pt" w:hAnsi="Inter 18pt"/>
          <w:color w:val="262626"/>
          <w:sz w:val="21"/>
          <w:szCs w:val="21"/>
        </w:rPr>
        <w:t>L'Administrateur ou le Gestionnaire sélectionne le centre concerné.</w:t>
      </w:r>
    </w:p>
    <w:p w14:paraId="3CB27299" w14:textId="77777777" w:rsidR="00E13943" w:rsidRPr="00B43739" w:rsidRDefault="00000000" w:rsidP="00B43739">
      <w:pPr>
        <w:pStyle w:val="Paragraphedeliste"/>
        <w:numPr>
          <w:ilvl w:val="0"/>
          <w:numId w:val="4"/>
        </w:numPr>
        <w:spacing w:after="80" w:line="280" w:lineRule="auto"/>
        <w:jc w:val="both"/>
        <w:rPr>
          <w:rFonts w:ascii="Inter 18pt" w:hAnsi="Inter 18pt"/>
        </w:rPr>
      </w:pPr>
      <w:r w:rsidRPr="00B43739">
        <w:rPr>
          <w:rFonts w:ascii="Inter 18pt" w:hAnsi="Inter 18pt"/>
          <w:color w:val="262626"/>
          <w:sz w:val="21"/>
          <w:szCs w:val="21"/>
        </w:rPr>
        <w:t>Il sélectionne la formation visée par l'étudiant.</w:t>
      </w:r>
    </w:p>
    <w:p w14:paraId="24E3358B" w14:textId="77777777" w:rsidR="00E13943" w:rsidRPr="00B43739" w:rsidRDefault="00000000" w:rsidP="00B43739">
      <w:pPr>
        <w:pStyle w:val="Paragraphedeliste"/>
        <w:numPr>
          <w:ilvl w:val="0"/>
          <w:numId w:val="4"/>
        </w:numPr>
        <w:spacing w:after="80" w:line="280" w:lineRule="auto"/>
        <w:jc w:val="both"/>
        <w:rPr>
          <w:rFonts w:ascii="Inter 18pt" w:hAnsi="Inter 18pt"/>
        </w:rPr>
      </w:pPr>
      <w:r w:rsidRPr="00B43739">
        <w:rPr>
          <w:rFonts w:ascii="Inter 18pt" w:hAnsi="Inter 18pt"/>
          <w:color w:val="262626"/>
          <w:sz w:val="21"/>
          <w:szCs w:val="21"/>
        </w:rPr>
        <w:t>Il crée la fiche étudiant (informations personnelles, contact).</w:t>
      </w:r>
    </w:p>
    <w:p w14:paraId="3B89E6CB" w14:textId="77777777" w:rsidR="00E13943" w:rsidRPr="00B43739" w:rsidRDefault="00000000" w:rsidP="00B43739">
      <w:pPr>
        <w:pStyle w:val="Paragraphedeliste"/>
        <w:numPr>
          <w:ilvl w:val="0"/>
          <w:numId w:val="4"/>
        </w:numPr>
        <w:spacing w:after="80" w:line="280" w:lineRule="auto"/>
        <w:jc w:val="both"/>
        <w:rPr>
          <w:rFonts w:ascii="Inter 18pt" w:hAnsi="Inter 18pt"/>
        </w:rPr>
      </w:pPr>
      <w:r w:rsidRPr="00B43739">
        <w:rPr>
          <w:rFonts w:ascii="Inter 18pt" w:hAnsi="Inter 18pt"/>
          <w:color w:val="262626"/>
          <w:sz w:val="21"/>
          <w:szCs w:val="21"/>
        </w:rPr>
        <w:t>Il affecte l'étudiant à une classe disponible.</w:t>
      </w:r>
    </w:p>
    <w:p w14:paraId="3467D6A9" w14:textId="77777777" w:rsidR="00E13943" w:rsidRPr="00B43739" w:rsidRDefault="00000000" w:rsidP="00B43739">
      <w:pPr>
        <w:pStyle w:val="Paragraphedeliste"/>
        <w:numPr>
          <w:ilvl w:val="0"/>
          <w:numId w:val="4"/>
        </w:numPr>
        <w:spacing w:after="80" w:line="280" w:lineRule="auto"/>
        <w:jc w:val="both"/>
        <w:rPr>
          <w:rFonts w:ascii="Inter 18pt" w:hAnsi="Inter 18pt"/>
        </w:rPr>
      </w:pPr>
      <w:r w:rsidRPr="00B43739">
        <w:rPr>
          <w:rFonts w:ascii="Inter 18pt" w:hAnsi="Inter 18pt"/>
          <w:color w:val="262626"/>
          <w:sz w:val="21"/>
          <w:szCs w:val="21"/>
        </w:rPr>
        <w:t>Il définit ou confirme les frais de formation applicables.</w:t>
      </w:r>
    </w:p>
    <w:p w14:paraId="0EA2CDDD" w14:textId="77777777" w:rsidR="00E13943" w:rsidRPr="00B43739" w:rsidRDefault="00000000" w:rsidP="00B43739">
      <w:pPr>
        <w:pStyle w:val="Paragraphedeliste"/>
        <w:numPr>
          <w:ilvl w:val="0"/>
          <w:numId w:val="4"/>
        </w:numPr>
        <w:spacing w:after="80" w:line="280" w:lineRule="auto"/>
        <w:jc w:val="both"/>
        <w:rPr>
          <w:rFonts w:ascii="Inter 18pt" w:hAnsi="Inter 18pt"/>
        </w:rPr>
      </w:pPr>
      <w:r w:rsidRPr="00B43739">
        <w:rPr>
          <w:rFonts w:ascii="Inter 18pt" w:hAnsi="Inter 18pt"/>
          <w:color w:val="262626"/>
          <w:sz w:val="21"/>
          <w:szCs w:val="21"/>
        </w:rPr>
        <w:t>Il définit l'échéancier de paiement (nombre d'échéances, montants, dates).</w:t>
      </w:r>
    </w:p>
    <w:p w14:paraId="16C0612B" w14:textId="77777777" w:rsidR="00E13943" w:rsidRPr="00B43739" w:rsidRDefault="00000000" w:rsidP="00B43739">
      <w:pPr>
        <w:pStyle w:val="Paragraphedeliste"/>
        <w:numPr>
          <w:ilvl w:val="0"/>
          <w:numId w:val="4"/>
        </w:numPr>
        <w:spacing w:after="80" w:line="280" w:lineRule="auto"/>
        <w:jc w:val="both"/>
        <w:rPr>
          <w:rFonts w:ascii="Inter 18pt" w:hAnsi="Inter 18pt"/>
        </w:rPr>
      </w:pPr>
      <w:r w:rsidRPr="00B43739">
        <w:rPr>
          <w:rFonts w:ascii="Inter 18pt" w:hAnsi="Inter 18pt"/>
          <w:color w:val="262626"/>
          <w:sz w:val="21"/>
          <w:szCs w:val="21"/>
        </w:rPr>
        <w:t>Il enregistre, le cas échéant, le premier paiement (souvent un acompte à l'inscription).</w:t>
      </w:r>
    </w:p>
    <w:p w14:paraId="6D5C65D7" w14:textId="77777777" w:rsidR="00E13943" w:rsidRPr="00B43739" w:rsidRDefault="00000000" w:rsidP="00B43739">
      <w:pPr>
        <w:pStyle w:val="Titre2"/>
        <w:spacing w:before="320" w:after="160"/>
        <w:jc w:val="both"/>
        <w:rPr>
          <w:rFonts w:ascii="Inter 18pt" w:hAnsi="Inter 18pt"/>
        </w:rPr>
      </w:pPr>
      <w:r w:rsidRPr="00B43739">
        <w:rPr>
          <w:rFonts w:ascii="Inter 18pt" w:hAnsi="Inter 18pt"/>
          <w:b/>
          <w:bCs/>
          <w:color w:val="1F3864"/>
          <w:sz w:val="25"/>
          <w:szCs w:val="25"/>
        </w:rPr>
        <w:t>9.2 Enregistrement d'un paiement</w:t>
      </w:r>
    </w:p>
    <w:p w14:paraId="0CBBE44B" w14:textId="77777777" w:rsidR="00E13943" w:rsidRPr="00B43739" w:rsidRDefault="00000000" w:rsidP="00B43739">
      <w:pPr>
        <w:pStyle w:val="Paragraphedeliste"/>
        <w:numPr>
          <w:ilvl w:val="0"/>
          <w:numId w:val="5"/>
        </w:numPr>
        <w:spacing w:after="80" w:line="280" w:lineRule="auto"/>
        <w:jc w:val="both"/>
        <w:rPr>
          <w:rFonts w:ascii="Inter 18pt" w:hAnsi="Inter 18pt"/>
        </w:rPr>
      </w:pPr>
      <w:r w:rsidRPr="00B43739">
        <w:rPr>
          <w:rFonts w:ascii="Inter 18pt" w:hAnsi="Inter 18pt"/>
          <w:color w:val="262626"/>
          <w:sz w:val="21"/>
          <w:szCs w:val="21"/>
        </w:rPr>
        <w:t>L'utilisateur habilité (Comptable ou Admin) recherche l'étudiant.</w:t>
      </w:r>
    </w:p>
    <w:p w14:paraId="1F31B60A" w14:textId="77777777" w:rsidR="00E13943" w:rsidRPr="00B43739" w:rsidRDefault="00000000" w:rsidP="00B43739">
      <w:pPr>
        <w:pStyle w:val="Paragraphedeliste"/>
        <w:numPr>
          <w:ilvl w:val="0"/>
          <w:numId w:val="5"/>
        </w:numPr>
        <w:spacing w:after="80" w:line="280" w:lineRule="auto"/>
        <w:jc w:val="both"/>
        <w:rPr>
          <w:rFonts w:ascii="Inter 18pt" w:hAnsi="Inter 18pt"/>
        </w:rPr>
      </w:pPr>
      <w:r w:rsidRPr="00B43739">
        <w:rPr>
          <w:rFonts w:ascii="Inter 18pt" w:hAnsi="Inter 18pt"/>
          <w:color w:val="262626"/>
          <w:sz w:val="21"/>
          <w:szCs w:val="21"/>
        </w:rPr>
        <w:t>Il consulte son solde actuel (payé / restant).</w:t>
      </w:r>
    </w:p>
    <w:p w14:paraId="5121583A" w14:textId="77777777" w:rsidR="00E13943" w:rsidRPr="00B43739" w:rsidRDefault="00000000" w:rsidP="00B43739">
      <w:pPr>
        <w:pStyle w:val="Paragraphedeliste"/>
        <w:numPr>
          <w:ilvl w:val="0"/>
          <w:numId w:val="5"/>
        </w:numPr>
        <w:spacing w:after="80" w:line="280" w:lineRule="auto"/>
        <w:jc w:val="both"/>
        <w:rPr>
          <w:rFonts w:ascii="Inter 18pt" w:hAnsi="Inter 18pt"/>
        </w:rPr>
      </w:pPr>
      <w:r w:rsidRPr="00B43739">
        <w:rPr>
          <w:rFonts w:ascii="Inter 18pt" w:hAnsi="Inter 18pt"/>
          <w:color w:val="262626"/>
          <w:sz w:val="21"/>
          <w:szCs w:val="21"/>
        </w:rPr>
        <w:t>Il clique sur « Nouveau paiement ».</w:t>
      </w:r>
    </w:p>
    <w:p w14:paraId="07428490" w14:textId="77777777" w:rsidR="00E13943" w:rsidRPr="00B43739" w:rsidRDefault="00000000" w:rsidP="00B43739">
      <w:pPr>
        <w:pStyle w:val="Paragraphedeliste"/>
        <w:numPr>
          <w:ilvl w:val="0"/>
          <w:numId w:val="5"/>
        </w:numPr>
        <w:spacing w:after="80" w:line="280" w:lineRule="auto"/>
        <w:jc w:val="both"/>
        <w:rPr>
          <w:rFonts w:ascii="Inter 18pt" w:hAnsi="Inter 18pt"/>
        </w:rPr>
      </w:pPr>
      <w:r w:rsidRPr="00B43739">
        <w:rPr>
          <w:rFonts w:ascii="Inter 18pt" w:hAnsi="Inter 18pt"/>
          <w:color w:val="262626"/>
          <w:sz w:val="21"/>
          <w:szCs w:val="21"/>
        </w:rPr>
        <w:t>Il saisit le montant réglé.</w:t>
      </w:r>
    </w:p>
    <w:p w14:paraId="1DE43379" w14:textId="77777777" w:rsidR="00E13943" w:rsidRPr="00B43739" w:rsidRDefault="00000000" w:rsidP="00B43739">
      <w:pPr>
        <w:pStyle w:val="Paragraphedeliste"/>
        <w:numPr>
          <w:ilvl w:val="0"/>
          <w:numId w:val="5"/>
        </w:numPr>
        <w:spacing w:after="80" w:line="280" w:lineRule="auto"/>
        <w:jc w:val="both"/>
        <w:rPr>
          <w:rFonts w:ascii="Inter 18pt" w:hAnsi="Inter 18pt"/>
        </w:rPr>
      </w:pPr>
      <w:r w:rsidRPr="00B43739">
        <w:rPr>
          <w:rFonts w:ascii="Inter 18pt" w:hAnsi="Inter 18pt"/>
          <w:color w:val="262626"/>
          <w:sz w:val="21"/>
          <w:szCs w:val="21"/>
        </w:rPr>
        <w:t>Il sélectionne le mode de paiement (espèces, mobile money, virement, chèque).</w:t>
      </w:r>
    </w:p>
    <w:p w14:paraId="56977469" w14:textId="77777777" w:rsidR="00E13943" w:rsidRPr="00B43739" w:rsidRDefault="00000000" w:rsidP="00B43739">
      <w:pPr>
        <w:pStyle w:val="Paragraphedeliste"/>
        <w:numPr>
          <w:ilvl w:val="0"/>
          <w:numId w:val="5"/>
        </w:numPr>
        <w:spacing w:after="80" w:line="280" w:lineRule="auto"/>
        <w:jc w:val="both"/>
        <w:rPr>
          <w:rFonts w:ascii="Inter 18pt" w:hAnsi="Inter 18pt"/>
        </w:rPr>
      </w:pPr>
      <w:r w:rsidRPr="00B43739">
        <w:rPr>
          <w:rFonts w:ascii="Inter 18pt" w:hAnsi="Inter 18pt"/>
          <w:color w:val="262626"/>
          <w:sz w:val="21"/>
          <w:szCs w:val="21"/>
        </w:rPr>
        <w:t>Il valide l'opération.</w:t>
      </w:r>
    </w:p>
    <w:p w14:paraId="0B59B69E" w14:textId="77777777" w:rsidR="00E13943" w:rsidRPr="00B43739" w:rsidRDefault="00000000" w:rsidP="00B43739">
      <w:pPr>
        <w:pStyle w:val="Paragraphedeliste"/>
        <w:numPr>
          <w:ilvl w:val="0"/>
          <w:numId w:val="5"/>
        </w:numPr>
        <w:spacing w:after="80" w:line="280" w:lineRule="auto"/>
        <w:jc w:val="both"/>
        <w:rPr>
          <w:rFonts w:ascii="Inter 18pt" w:hAnsi="Inter 18pt"/>
        </w:rPr>
      </w:pPr>
      <w:r w:rsidRPr="00B43739">
        <w:rPr>
          <w:rFonts w:ascii="Inter 18pt" w:hAnsi="Inter 18pt"/>
          <w:color w:val="262626"/>
          <w:sz w:val="21"/>
          <w:szCs w:val="21"/>
        </w:rPr>
        <w:t>Le solde de l'étudiant et l'échéancier sont automatiquement mis à jour ; un reçu peut être généré.</w:t>
      </w:r>
    </w:p>
    <w:p w14:paraId="0BBF700B" w14:textId="77777777" w:rsidR="00E13943" w:rsidRPr="00B43739" w:rsidRDefault="00000000" w:rsidP="00B43739">
      <w:pPr>
        <w:pStyle w:val="Titre2"/>
        <w:spacing w:before="320" w:after="160"/>
        <w:jc w:val="both"/>
        <w:rPr>
          <w:rFonts w:ascii="Inter 18pt" w:hAnsi="Inter 18pt"/>
        </w:rPr>
      </w:pPr>
      <w:r w:rsidRPr="00B43739">
        <w:rPr>
          <w:rFonts w:ascii="Inter 18pt" w:hAnsi="Inter 18pt"/>
          <w:b/>
          <w:bCs/>
          <w:color w:val="1F3864"/>
          <w:sz w:val="25"/>
          <w:szCs w:val="25"/>
        </w:rPr>
        <w:t xml:space="preserve">9.3 Consultation du </w:t>
      </w:r>
      <w:proofErr w:type="spellStart"/>
      <w:r w:rsidRPr="00B43739">
        <w:rPr>
          <w:rFonts w:ascii="Inter 18pt" w:hAnsi="Inter 18pt"/>
          <w:b/>
          <w:bCs/>
          <w:color w:val="1F3864"/>
          <w:sz w:val="25"/>
          <w:szCs w:val="25"/>
        </w:rPr>
        <w:t>dashboard</w:t>
      </w:r>
      <w:proofErr w:type="spellEnd"/>
    </w:p>
    <w:p w14:paraId="4A3A02A7" w14:textId="77777777" w:rsidR="00E13943" w:rsidRPr="00B43739" w:rsidRDefault="00000000" w:rsidP="00B43739">
      <w:pPr>
        <w:pStyle w:val="Paragraphedeliste"/>
        <w:numPr>
          <w:ilvl w:val="0"/>
          <w:numId w:val="6"/>
        </w:numPr>
        <w:spacing w:after="80" w:line="280" w:lineRule="auto"/>
        <w:jc w:val="both"/>
        <w:rPr>
          <w:rFonts w:ascii="Inter 18pt" w:hAnsi="Inter 18pt"/>
        </w:rPr>
      </w:pPr>
      <w:r w:rsidRPr="00B43739">
        <w:rPr>
          <w:rFonts w:ascii="Inter 18pt" w:hAnsi="Inter 18pt"/>
          <w:color w:val="262626"/>
          <w:sz w:val="21"/>
          <w:szCs w:val="21"/>
        </w:rPr>
        <w:t>Le responsable (Admin, Gestionnaire ou Comptable) sélectionne une période.</w:t>
      </w:r>
    </w:p>
    <w:p w14:paraId="2E84A466" w14:textId="77777777" w:rsidR="00E13943" w:rsidRPr="00B43739" w:rsidRDefault="00000000" w:rsidP="00B43739">
      <w:pPr>
        <w:pStyle w:val="Paragraphedeliste"/>
        <w:numPr>
          <w:ilvl w:val="0"/>
          <w:numId w:val="6"/>
        </w:numPr>
        <w:spacing w:after="80" w:line="280" w:lineRule="auto"/>
        <w:jc w:val="both"/>
        <w:rPr>
          <w:rFonts w:ascii="Inter 18pt" w:hAnsi="Inter 18pt"/>
        </w:rPr>
      </w:pPr>
      <w:r w:rsidRPr="00B43739">
        <w:rPr>
          <w:rFonts w:ascii="Inter 18pt" w:hAnsi="Inter 18pt"/>
          <w:color w:val="262626"/>
          <w:sz w:val="21"/>
          <w:szCs w:val="21"/>
        </w:rPr>
        <w:t>Il sélectionne, le cas échéant, un centre ou une formation à filtrer.</w:t>
      </w:r>
    </w:p>
    <w:p w14:paraId="31A3ADD4" w14:textId="77777777" w:rsidR="00E13943" w:rsidRPr="00B43739" w:rsidRDefault="00000000" w:rsidP="00B43739">
      <w:pPr>
        <w:pStyle w:val="Paragraphedeliste"/>
        <w:numPr>
          <w:ilvl w:val="0"/>
          <w:numId w:val="6"/>
        </w:numPr>
        <w:spacing w:after="80" w:line="280" w:lineRule="auto"/>
        <w:jc w:val="both"/>
        <w:rPr>
          <w:rFonts w:ascii="Inter 18pt" w:hAnsi="Inter 18pt"/>
        </w:rPr>
      </w:pPr>
      <w:r w:rsidRPr="00B43739">
        <w:rPr>
          <w:rFonts w:ascii="Inter 18pt" w:hAnsi="Inter 18pt"/>
          <w:color w:val="262626"/>
          <w:sz w:val="21"/>
          <w:szCs w:val="21"/>
        </w:rPr>
        <w:lastRenderedPageBreak/>
        <w:t>Il consulte le chiffre d'affaires encaissé, les dépenses, le résultat net, le nombre d'étudiants et les impayés.</w:t>
      </w:r>
    </w:p>
    <w:p w14:paraId="6F507082" w14:textId="77777777" w:rsidR="00E13943" w:rsidRPr="00B43739" w:rsidRDefault="00000000" w:rsidP="00B43739">
      <w:pPr>
        <w:pStyle w:val="Titre2"/>
        <w:spacing w:before="320" w:after="160"/>
        <w:jc w:val="both"/>
        <w:rPr>
          <w:rFonts w:ascii="Inter 18pt" w:hAnsi="Inter 18pt"/>
        </w:rPr>
      </w:pPr>
      <w:r w:rsidRPr="00B43739">
        <w:rPr>
          <w:rFonts w:ascii="Inter 18pt" w:hAnsi="Inter 18pt"/>
          <w:b/>
          <w:bCs/>
          <w:color w:val="1F3864"/>
          <w:sz w:val="25"/>
          <w:szCs w:val="25"/>
        </w:rPr>
        <w:t>9.4 Enregistrement d'une dépense</w:t>
      </w:r>
    </w:p>
    <w:p w14:paraId="7BF92AE7" w14:textId="77777777" w:rsidR="00E13943" w:rsidRPr="00B43739" w:rsidRDefault="00000000" w:rsidP="00B43739">
      <w:pPr>
        <w:pStyle w:val="Paragraphedeliste"/>
        <w:numPr>
          <w:ilvl w:val="0"/>
          <w:numId w:val="7"/>
        </w:numPr>
        <w:spacing w:after="80" w:line="280" w:lineRule="auto"/>
        <w:jc w:val="both"/>
        <w:rPr>
          <w:rFonts w:ascii="Inter 18pt" w:hAnsi="Inter 18pt"/>
        </w:rPr>
      </w:pPr>
      <w:r w:rsidRPr="00B43739">
        <w:rPr>
          <w:rFonts w:ascii="Inter 18pt" w:hAnsi="Inter 18pt"/>
          <w:color w:val="262626"/>
          <w:sz w:val="21"/>
          <w:szCs w:val="21"/>
        </w:rPr>
        <w:t>Le Comptable ou l'Admin ouvre le module Dépenses.</w:t>
      </w:r>
    </w:p>
    <w:p w14:paraId="20EFCD8A" w14:textId="77777777" w:rsidR="00E13943" w:rsidRPr="00B43739" w:rsidRDefault="00000000" w:rsidP="00B43739">
      <w:pPr>
        <w:pStyle w:val="Paragraphedeliste"/>
        <w:numPr>
          <w:ilvl w:val="0"/>
          <w:numId w:val="7"/>
        </w:numPr>
        <w:spacing w:after="80" w:line="280" w:lineRule="auto"/>
        <w:jc w:val="both"/>
        <w:rPr>
          <w:rFonts w:ascii="Inter 18pt" w:hAnsi="Inter 18pt"/>
        </w:rPr>
      </w:pPr>
      <w:r w:rsidRPr="00B43739">
        <w:rPr>
          <w:rFonts w:ascii="Inter 18pt" w:hAnsi="Inter 18pt"/>
          <w:color w:val="262626"/>
          <w:sz w:val="21"/>
          <w:szCs w:val="21"/>
        </w:rPr>
        <w:t>Il crée une nouvelle dépense en indiquant montant, date, catégorie et centre concerné.</w:t>
      </w:r>
    </w:p>
    <w:p w14:paraId="2AACF715" w14:textId="77777777" w:rsidR="00E13943" w:rsidRPr="00B43739" w:rsidRDefault="00000000" w:rsidP="00B43739">
      <w:pPr>
        <w:pStyle w:val="Paragraphedeliste"/>
        <w:numPr>
          <w:ilvl w:val="0"/>
          <w:numId w:val="7"/>
        </w:numPr>
        <w:spacing w:after="80" w:line="280" w:lineRule="auto"/>
        <w:jc w:val="both"/>
        <w:rPr>
          <w:rFonts w:ascii="Inter 18pt" w:hAnsi="Inter 18pt"/>
        </w:rPr>
      </w:pPr>
      <w:r w:rsidRPr="00B43739">
        <w:rPr>
          <w:rFonts w:ascii="Inter 18pt" w:hAnsi="Inter 18pt"/>
          <w:color w:val="262626"/>
          <w:sz w:val="21"/>
          <w:szCs w:val="21"/>
        </w:rPr>
        <w:t>Il joint un justificatif si disponible.</w:t>
      </w:r>
    </w:p>
    <w:p w14:paraId="488FB333" w14:textId="77777777" w:rsidR="00E13943" w:rsidRPr="00B43739" w:rsidRDefault="00000000" w:rsidP="00B43739">
      <w:pPr>
        <w:pStyle w:val="Paragraphedeliste"/>
        <w:numPr>
          <w:ilvl w:val="0"/>
          <w:numId w:val="7"/>
        </w:numPr>
        <w:spacing w:after="80" w:line="280" w:lineRule="auto"/>
        <w:jc w:val="both"/>
        <w:rPr>
          <w:rFonts w:ascii="Inter 18pt" w:hAnsi="Inter 18pt"/>
        </w:rPr>
      </w:pPr>
      <w:r w:rsidRPr="00B43739">
        <w:rPr>
          <w:rFonts w:ascii="Inter 18pt" w:hAnsi="Inter 18pt"/>
          <w:color w:val="262626"/>
          <w:sz w:val="21"/>
          <w:szCs w:val="21"/>
        </w:rPr>
        <w:t>La dépense est immédiatement prise en compte dans le calcul du résultat net du centre.</w:t>
      </w:r>
    </w:p>
    <w:p w14:paraId="4BDA8BCF" w14:textId="77777777" w:rsidR="00E13943" w:rsidRPr="00B43739" w:rsidRDefault="00000000" w:rsidP="00B43739">
      <w:pPr>
        <w:pStyle w:val="Titre2"/>
        <w:spacing w:before="320" w:after="160"/>
        <w:jc w:val="both"/>
        <w:rPr>
          <w:rFonts w:ascii="Inter 18pt" w:hAnsi="Inter 18pt"/>
        </w:rPr>
      </w:pPr>
      <w:r w:rsidRPr="00B43739">
        <w:rPr>
          <w:rFonts w:ascii="Inter 18pt" w:hAnsi="Inter 18pt"/>
          <w:b/>
          <w:bCs/>
          <w:color w:val="1F3864"/>
          <w:sz w:val="25"/>
          <w:szCs w:val="25"/>
        </w:rPr>
        <w:t>9.5 Création d'une organisation (côté plateforme SaaS)</w:t>
      </w:r>
    </w:p>
    <w:p w14:paraId="1A326DB3" w14:textId="77777777" w:rsidR="00E13943" w:rsidRPr="00B43739" w:rsidRDefault="00000000" w:rsidP="00B43739">
      <w:pPr>
        <w:pStyle w:val="Paragraphedeliste"/>
        <w:numPr>
          <w:ilvl w:val="0"/>
          <w:numId w:val="8"/>
        </w:numPr>
        <w:spacing w:after="80" w:line="280" w:lineRule="auto"/>
        <w:jc w:val="both"/>
        <w:rPr>
          <w:rFonts w:ascii="Inter 18pt" w:hAnsi="Inter 18pt"/>
        </w:rPr>
      </w:pPr>
      <w:r w:rsidRPr="00B43739">
        <w:rPr>
          <w:rFonts w:ascii="Inter 18pt" w:hAnsi="Inter 18pt"/>
          <w:color w:val="262626"/>
          <w:sz w:val="21"/>
          <w:szCs w:val="21"/>
        </w:rPr>
        <w:t>L'Administrateur Warriors Management crée une nouvelle organisation cliente et son compte administrateur initial.</w:t>
      </w:r>
    </w:p>
    <w:p w14:paraId="1BA73C47" w14:textId="77777777" w:rsidR="00E13943" w:rsidRPr="00B43739" w:rsidRDefault="00000000" w:rsidP="00B43739">
      <w:pPr>
        <w:pStyle w:val="Paragraphedeliste"/>
        <w:numPr>
          <w:ilvl w:val="0"/>
          <w:numId w:val="8"/>
        </w:numPr>
        <w:spacing w:after="80" w:line="280" w:lineRule="auto"/>
        <w:jc w:val="both"/>
        <w:rPr>
          <w:rFonts w:ascii="Inter 18pt" w:hAnsi="Inter 18pt"/>
        </w:rPr>
      </w:pPr>
      <w:r w:rsidRPr="00B43739">
        <w:rPr>
          <w:rFonts w:ascii="Inter 18pt" w:hAnsi="Inter 18pt"/>
          <w:color w:val="262626"/>
          <w:sz w:val="21"/>
          <w:szCs w:val="21"/>
        </w:rPr>
        <w:t>Il associe un plan d'abonnement (Basic, Pro, Enterprise) et une date d'expiration.</w:t>
      </w:r>
    </w:p>
    <w:p w14:paraId="79C037DF" w14:textId="77777777" w:rsidR="00E13943" w:rsidRPr="00045519" w:rsidRDefault="00000000" w:rsidP="00B43739">
      <w:pPr>
        <w:pStyle w:val="Paragraphedeliste"/>
        <w:numPr>
          <w:ilvl w:val="0"/>
          <w:numId w:val="8"/>
        </w:numPr>
        <w:spacing w:after="80" w:line="280" w:lineRule="auto"/>
        <w:jc w:val="both"/>
        <w:rPr>
          <w:rFonts w:ascii="Inter 18pt" w:hAnsi="Inter 18pt"/>
        </w:rPr>
      </w:pPr>
      <w:r w:rsidRPr="00B43739">
        <w:rPr>
          <w:rFonts w:ascii="Inter 18pt" w:hAnsi="Inter 18pt"/>
          <w:color w:val="262626"/>
          <w:sz w:val="21"/>
          <w:szCs w:val="21"/>
        </w:rPr>
        <w:t>L'administrateur de l'organisation reçoit ses identifiants et configure son espace (centres, formations, utilisateurs).</w:t>
      </w:r>
    </w:p>
    <w:p w14:paraId="780DB599" w14:textId="2CD0722C" w:rsidR="00045519" w:rsidRPr="00045519" w:rsidRDefault="00045519" w:rsidP="00045519">
      <w:pPr>
        <w:pStyle w:val="Titre2"/>
        <w:spacing w:before="320" w:after="160"/>
        <w:jc w:val="both"/>
        <w:rPr>
          <w:rFonts w:ascii="Inter 18pt" w:hAnsi="Inter 18pt"/>
          <w:b/>
          <w:bCs/>
          <w:color w:val="1F3864"/>
          <w:sz w:val="25"/>
          <w:szCs w:val="25"/>
        </w:rPr>
      </w:pPr>
      <w:r w:rsidRPr="00045519">
        <w:rPr>
          <w:rFonts w:ascii="Inter 18pt" w:hAnsi="Inter 18pt"/>
          <w:b/>
          <w:bCs/>
          <w:color w:val="1F3864"/>
          <w:sz w:val="25"/>
          <w:szCs w:val="25"/>
        </w:rPr>
        <w:t>9.6 Mise à jour du statut ou de la progression d’un apprenant</w:t>
      </w:r>
    </w:p>
    <w:p w14:paraId="1EA19F87" w14:textId="77777777" w:rsidR="00045519" w:rsidRDefault="00045519" w:rsidP="00045519">
      <w:pPr>
        <w:pStyle w:val="Paragraphedeliste"/>
        <w:numPr>
          <w:ilvl w:val="0"/>
          <w:numId w:val="10"/>
        </w:numPr>
        <w:spacing w:after="80" w:line="280" w:lineRule="auto"/>
      </w:pPr>
      <w:r>
        <w:rPr>
          <w:color w:val="262626"/>
          <w:sz w:val="21"/>
          <w:szCs w:val="21"/>
        </w:rPr>
        <w:t>Le Gestionnaire ou l'Administrateur ouvre la fiche de l'étudiant.</w:t>
      </w:r>
    </w:p>
    <w:p w14:paraId="3971D197" w14:textId="77777777" w:rsidR="00045519" w:rsidRDefault="00045519" w:rsidP="00045519">
      <w:pPr>
        <w:pStyle w:val="Paragraphedeliste"/>
        <w:numPr>
          <w:ilvl w:val="0"/>
          <w:numId w:val="10"/>
        </w:numPr>
        <w:spacing w:after="80" w:line="280" w:lineRule="auto"/>
      </w:pPr>
      <w:r>
        <w:rPr>
          <w:color w:val="262626"/>
          <w:sz w:val="21"/>
          <w:szCs w:val="21"/>
        </w:rPr>
        <w:t>Il consulte le statut et le niveau actuels ainsi que l'historique de progression.</w:t>
      </w:r>
    </w:p>
    <w:p w14:paraId="5E8255A3" w14:textId="77777777" w:rsidR="00045519" w:rsidRDefault="00045519" w:rsidP="00045519">
      <w:pPr>
        <w:pStyle w:val="Paragraphedeliste"/>
        <w:numPr>
          <w:ilvl w:val="0"/>
          <w:numId w:val="10"/>
        </w:numPr>
        <w:spacing w:after="80" w:line="280" w:lineRule="auto"/>
      </w:pPr>
      <w:r>
        <w:rPr>
          <w:color w:val="262626"/>
          <w:sz w:val="21"/>
          <w:szCs w:val="21"/>
        </w:rPr>
        <w:t>Il sélectionne le nouveau statut (ex. niveau terminé, passage au niveau suivant, abandon, suspension).</w:t>
      </w:r>
    </w:p>
    <w:p w14:paraId="491C2881" w14:textId="77777777" w:rsidR="00045519" w:rsidRDefault="00045519" w:rsidP="00045519">
      <w:pPr>
        <w:pStyle w:val="Paragraphedeliste"/>
        <w:numPr>
          <w:ilvl w:val="0"/>
          <w:numId w:val="10"/>
        </w:numPr>
        <w:spacing w:after="80" w:line="280" w:lineRule="auto"/>
      </w:pPr>
      <w:r>
        <w:rPr>
          <w:color w:val="262626"/>
          <w:sz w:val="21"/>
          <w:szCs w:val="21"/>
        </w:rPr>
        <w:t>Il confirme le changement, éventuellement accompagné d'un commentaire ou d'une date d'effet.</w:t>
      </w:r>
    </w:p>
    <w:p w14:paraId="584AB1FB" w14:textId="70ADCBFF" w:rsidR="00045519" w:rsidRDefault="00045519" w:rsidP="00045519">
      <w:pPr>
        <w:pStyle w:val="Paragraphedeliste"/>
        <w:numPr>
          <w:ilvl w:val="0"/>
          <w:numId w:val="10"/>
        </w:numPr>
        <w:spacing w:after="80" w:line="280" w:lineRule="auto"/>
      </w:pPr>
      <w:r>
        <w:rPr>
          <w:color w:val="262626"/>
          <w:sz w:val="21"/>
          <w:szCs w:val="21"/>
        </w:rPr>
        <w:t xml:space="preserve">Le système historise le changement sans écraser les statuts précédents ; le </w:t>
      </w:r>
      <w:r>
        <w:rPr>
          <w:color w:val="262626"/>
          <w:sz w:val="21"/>
          <w:szCs w:val="21"/>
        </w:rPr>
        <w:t>Dashboard</w:t>
      </w:r>
      <w:r>
        <w:rPr>
          <w:color w:val="262626"/>
          <w:sz w:val="21"/>
          <w:szCs w:val="21"/>
        </w:rPr>
        <w:t xml:space="preserve"> et les rapports reflètent immédiatement la mise à jour.</w:t>
      </w:r>
    </w:p>
    <w:p w14:paraId="76713856" w14:textId="4C51C04D" w:rsidR="00045519" w:rsidRPr="00045519" w:rsidRDefault="00045519" w:rsidP="00045519">
      <w:pPr>
        <w:pStyle w:val="Titre2"/>
        <w:spacing w:before="320" w:after="160"/>
        <w:jc w:val="both"/>
        <w:rPr>
          <w:rFonts w:ascii="Inter 18pt" w:hAnsi="Inter 18pt"/>
          <w:b/>
          <w:bCs/>
          <w:color w:val="1F3864"/>
          <w:sz w:val="25"/>
          <w:szCs w:val="25"/>
        </w:rPr>
      </w:pPr>
      <w:r w:rsidRPr="00045519">
        <w:rPr>
          <w:rFonts w:ascii="Inter 18pt" w:hAnsi="Inter 18pt"/>
          <w:b/>
          <w:bCs/>
          <w:color w:val="1F3864"/>
          <w:sz w:val="25"/>
          <w:szCs w:val="25"/>
        </w:rPr>
        <w:t>9.7 Saisie hors connexion puis synchronisation</w:t>
      </w:r>
    </w:p>
    <w:p w14:paraId="292E9A19" w14:textId="77777777" w:rsidR="00045519" w:rsidRDefault="00045519" w:rsidP="00045519">
      <w:pPr>
        <w:pStyle w:val="Paragraphedeliste"/>
        <w:numPr>
          <w:ilvl w:val="0"/>
          <w:numId w:val="11"/>
        </w:numPr>
        <w:spacing w:after="80" w:line="280" w:lineRule="auto"/>
      </w:pPr>
      <w:r>
        <w:rPr>
          <w:color w:val="262626"/>
          <w:sz w:val="21"/>
          <w:szCs w:val="21"/>
        </w:rPr>
        <w:t>L'utilisateur perd la connexion Internet ou travaille dans une zone non connectée.</w:t>
      </w:r>
    </w:p>
    <w:p w14:paraId="7BDA89A5" w14:textId="77777777" w:rsidR="00045519" w:rsidRDefault="00045519" w:rsidP="00045519">
      <w:pPr>
        <w:pStyle w:val="Paragraphedeliste"/>
        <w:numPr>
          <w:ilvl w:val="0"/>
          <w:numId w:val="11"/>
        </w:numPr>
        <w:spacing w:after="80" w:line="280" w:lineRule="auto"/>
      </w:pPr>
      <w:r>
        <w:rPr>
          <w:color w:val="262626"/>
          <w:sz w:val="21"/>
          <w:szCs w:val="21"/>
        </w:rPr>
        <w:t>L'application bascule automatiquement en mode hors connexion et l'indique visuellement.</w:t>
      </w:r>
    </w:p>
    <w:p w14:paraId="09DF739C" w14:textId="77777777" w:rsidR="00045519" w:rsidRDefault="00045519" w:rsidP="00045519">
      <w:pPr>
        <w:pStyle w:val="Paragraphedeliste"/>
        <w:numPr>
          <w:ilvl w:val="0"/>
          <w:numId w:val="11"/>
        </w:numPr>
        <w:spacing w:after="80" w:line="280" w:lineRule="auto"/>
      </w:pPr>
      <w:r>
        <w:rPr>
          <w:color w:val="262626"/>
          <w:sz w:val="21"/>
          <w:szCs w:val="21"/>
        </w:rPr>
        <w:t>L'utilisateur poursuit une opération essentielle (création d'un étudiant, enregistrement d'un paiement ou d'une dépense) ; la donnée est stockée localement avec un identifiant unique généré côté client.</w:t>
      </w:r>
    </w:p>
    <w:p w14:paraId="5C62D41A" w14:textId="77777777" w:rsidR="00045519" w:rsidRDefault="00045519" w:rsidP="00045519">
      <w:pPr>
        <w:pStyle w:val="Paragraphedeliste"/>
        <w:numPr>
          <w:ilvl w:val="0"/>
          <w:numId w:val="11"/>
        </w:numPr>
        <w:spacing w:after="80" w:line="280" w:lineRule="auto"/>
      </w:pPr>
      <w:r>
        <w:rPr>
          <w:color w:val="262626"/>
          <w:sz w:val="21"/>
          <w:szCs w:val="21"/>
        </w:rPr>
        <w:t>La connexion Internet revient ; l'application détecte le retour de la connectivité.</w:t>
      </w:r>
    </w:p>
    <w:p w14:paraId="566FDEA2" w14:textId="77777777" w:rsidR="00045519" w:rsidRDefault="00045519" w:rsidP="00045519">
      <w:pPr>
        <w:pStyle w:val="Paragraphedeliste"/>
        <w:numPr>
          <w:ilvl w:val="0"/>
          <w:numId w:val="11"/>
        </w:numPr>
        <w:spacing w:after="80" w:line="280" w:lineRule="auto"/>
      </w:pPr>
      <w:r>
        <w:rPr>
          <w:color w:val="262626"/>
          <w:sz w:val="21"/>
          <w:szCs w:val="21"/>
        </w:rPr>
        <w:t>La synchronisation démarre automatiquement, sans action manuelle de l'utilisateur.</w:t>
      </w:r>
    </w:p>
    <w:p w14:paraId="1905B019" w14:textId="4BF54F08" w:rsidR="00045519" w:rsidRPr="00045519" w:rsidRDefault="00045519" w:rsidP="00045519">
      <w:pPr>
        <w:pStyle w:val="Paragraphedeliste"/>
        <w:numPr>
          <w:ilvl w:val="0"/>
          <w:numId w:val="11"/>
        </w:numPr>
        <w:spacing w:after="80" w:line="280" w:lineRule="auto"/>
      </w:pPr>
      <w:r>
        <w:rPr>
          <w:color w:val="262626"/>
          <w:sz w:val="21"/>
          <w:szCs w:val="21"/>
        </w:rPr>
        <w:t>Chaque donnée locale est envoyée au serveur, qui applique les règles de résolution de conflit si nécessaire, puis confirme la synchronisation ; l'indicateur visuel repasse à l'état « à jour ».</w:t>
      </w:r>
    </w:p>
    <w:bookmarkEnd w:id="3"/>
    <w:p w14:paraId="5E2C5C2C" w14:textId="77777777" w:rsidR="00E13943" w:rsidRPr="00B43739" w:rsidRDefault="00000000" w:rsidP="00B43739">
      <w:pPr>
        <w:pStyle w:val="Titre1"/>
        <w:pBdr>
          <w:bottom w:val="single" w:sz="8" w:space="4" w:color="B8860B"/>
        </w:pBdr>
        <w:spacing w:before="480" w:after="240"/>
        <w:jc w:val="both"/>
        <w:rPr>
          <w:rFonts w:ascii="Inter 18pt" w:hAnsi="Inter 18pt"/>
        </w:rPr>
      </w:pPr>
      <w:r w:rsidRPr="00B43739">
        <w:rPr>
          <w:rFonts w:ascii="Inter 18pt" w:hAnsi="Inter 18pt"/>
          <w:b/>
          <w:bCs/>
          <w:color w:val="1F3864"/>
          <w:sz w:val="30"/>
          <w:szCs w:val="30"/>
        </w:rPr>
        <w:t>10. Architecture des données</w:t>
      </w:r>
    </w:p>
    <w:p w14:paraId="66D8EF0E" w14:textId="77777777" w:rsidR="00E13943" w:rsidRPr="00B43739" w:rsidRDefault="00000000" w:rsidP="00B43739">
      <w:pPr>
        <w:spacing w:after="160" w:line="300" w:lineRule="auto"/>
        <w:jc w:val="both"/>
        <w:rPr>
          <w:rFonts w:ascii="Inter 18pt" w:hAnsi="Inter 18pt"/>
        </w:rPr>
      </w:pPr>
      <w:r w:rsidRPr="00B43739">
        <w:rPr>
          <w:rFonts w:ascii="Inter 18pt" w:hAnsi="Inter 18pt"/>
          <w:color w:val="262626"/>
          <w:sz w:val="21"/>
          <w:szCs w:val="21"/>
        </w:rPr>
        <w:t>Le modèle de données ci-dessous identifie les entités principales nécessaires au MVP et leurs relations. Toutes les entités métier (hors Rôle, Permission et entités de référence de la plateforme) portent systématiquement un identifiant d'organisation, conformément au principe d'isolation décrit en section 5.4.</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2450"/>
        <w:gridCol w:w="2650"/>
        <w:gridCol w:w="3400"/>
      </w:tblGrid>
      <w:tr w:rsidR="00E13943" w:rsidRPr="00B43739" w14:paraId="3B5261E7" w14:textId="77777777">
        <w:trPr>
          <w:tblHeader/>
        </w:trPr>
        <w:tc>
          <w:tcPr>
            <w:tcW w:w="1500" w:type="dxa"/>
            <w:shd w:val="clear" w:color="auto" w:fill="1F3864"/>
            <w:tcMar>
              <w:top w:w="100" w:type="dxa"/>
              <w:left w:w="120" w:type="dxa"/>
              <w:bottom w:w="100" w:type="dxa"/>
              <w:right w:w="120" w:type="dxa"/>
            </w:tcMar>
            <w:vAlign w:val="center"/>
          </w:tcPr>
          <w:p w14:paraId="2B57DB95" w14:textId="77777777" w:rsidR="00E13943" w:rsidRPr="00B43739" w:rsidRDefault="00000000" w:rsidP="00B43739">
            <w:pPr>
              <w:jc w:val="both"/>
              <w:rPr>
                <w:rFonts w:ascii="Inter 18pt" w:hAnsi="Inter 18pt"/>
              </w:rPr>
            </w:pPr>
            <w:r w:rsidRPr="00B43739">
              <w:rPr>
                <w:rFonts w:ascii="Inter 18pt" w:hAnsi="Inter 18pt"/>
                <w:b/>
                <w:bCs/>
                <w:color w:val="FFFFFF"/>
                <w:sz w:val="19"/>
                <w:szCs w:val="19"/>
              </w:rPr>
              <w:lastRenderedPageBreak/>
              <w:t>Entité</w:t>
            </w:r>
          </w:p>
        </w:tc>
        <w:tc>
          <w:tcPr>
            <w:tcW w:w="2450" w:type="dxa"/>
            <w:shd w:val="clear" w:color="auto" w:fill="1F3864"/>
            <w:tcMar>
              <w:top w:w="100" w:type="dxa"/>
              <w:left w:w="120" w:type="dxa"/>
              <w:bottom w:w="100" w:type="dxa"/>
              <w:right w:w="120" w:type="dxa"/>
            </w:tcMar>
            <w:vAlign w:val="center"/>
          </w:tcPr>
          <w:p w14:paraId="648FA164" w14:textId="77777777" w:rsidR="00E13943" w:rsidRPr="00B43739" w:rsidRDefault="00000000" w:rsidP="00B43739">
            <w:pPr>
              <w:jc w:val="both"/>
              <w:rPr>
                <w:rFonts w:ascii="Inter 18pt" w:hAnsi="Inter 18pt"/>
              </w:rPr>
            </w:pPr>
            <w:r w:rsidRPr="00B43739">
              <w:rPr>
                <w:rFonts w:ascii="Inter 18pt" w:hAnsi="Inter 18pt"/>
                <w:b/>
                <w:bCs/>
                <w:color w:val="FFFFFF"/>
                <w:sz w:val="19"/>
                <w:szCs w:val="19"/>
              </w:rPr>
              <w:t>Rôle</w:t>
            </w:r>
          </w:p>
        </w:tc>
        <w:tc>
          <w:tcPr>
            <w:tcW w:w="2650" w:type="dxa"/>
            <w:shd w:val="clear" w:color="auto" w:fill="1F3864"/>
            <w:tcMar>
              <w:top w:w="100" w:type="dxa"/>
              <w:left w:w="120" w:type="dxa"/>
              <w:bottom w:w="100" w:type="dxa"/>
              <w:right w:w="120" w:type="dxa"/>
            </w:tcMar>
            <w:vAlign w:val="center"/>
          </w:tcPr>
          <w:p w14:paraId="752F775B" w14:textId="77777777" w:rsidR="00E13943" w:rsidRPr="00B43739" w:rsidRDefault="00000000" w:rsidP="00B43739">
            <w:pPr>
              <w:jc w:val="both"/>
              <w:rPr>
                <w:rFonts w:ascii="Inter 18pt" w:hAnsi="Inter 18pt"/>
              </w:rPr>
            </w:pPr>
            <w:r w:rsidRPr="00B43739">
              <w:rPr>
                <w:rFonts w:ascii="Inter 18pt" w:hAnsi="Inter 18pt"/>
                <w:b/>
                <w:bCs/>
                <w:color w:val="FFFFFF"/>
                <w:sz w:val="19"/>
                <w:szCs w:val="19"/>
              </w:rPr>
              <w:t>Informations principales</w:t>
            </w:r>
          </w:p>
        </w:tc>
        <w:tc>
          <w:tcPr>
            <w:tcW w:w="3400" w:type="dxa"/>
            <w:shd w:val="clear" w:color="auto" w:fill="1F3864"/>
            <w:tcMar>
              <w:top w:w="100" w:type="dxa"/>
              <w:left w:w="120" w:type="dxa"/>
              <w:bottom w:w="100" w:type="dxa"/>
              <w:right w:w="120" w:type="dxa"/>
            </w:tcMar>
            <w:vAlign w:val="center"/>
          </w:tcPr>
          <w:p w14:paraId="3902CBD4" w14:textId="77777777" w:rsidR="00E13943" w:rsidRPr="00B43739" w:rsidRDefault="00000000" w:rsidP="00B43739">
            <w:pPr>
              <w:jc w:val="both"/>
              <w:rPr>
                <w:rFonts w:ascii="Inter 18pt" w:hAnsi="Inter 18pt"/>
              </w:rPr>
            </w:pPr>
            <w:r w:rsidRPr="00B43739">
              <w:rPr>
                <w:rFonts w:ascii="Inter 18pt" w:hAnsi="Inter 18pt"/>
                <w:b/>
                <w:bCs/>
                <w:color w:val="FFFFFF"/>
                <w:sz w:val="19"/>
                <w:szCs w:val="19"/>
              </w:rPr>
              <w:t>Relations</w:t>
            </w:r>
          </w:p>
        </w:tc>
      </w:tr>
      <w:tr w:rsidR="00E13943" w:rsidRPr="00B43739" w14:paraId="70F5C9B2" w14:textId="77777777">
        <w:tc>
          <w:tcPr>
            <w:tcW w:w="1500" w:type="dxa"/>
            <w:shd w:val="clear" w:color="auto" w:fill="FFFFFF"/>
            <w:tcMar>
              <w:top w:w="90" w:type="dxa"/>
              <w:left w:w="120" w:type="dxa"/>
              <w:bottom w:w="90" w:type="dxa"/>
              <w:right w:w="120" w:type="dxa"/>
            </w:tcMar>
            <w:vAlign w:val="center"/>
          </w:tcPr>
          <w:p w14:paraId="6282A53F" w14:textId="77777777" w:rsidR="00E13943" w:rsidRPr="00B43739" w:rsidRDefault="00000000" w:rsidP="00B43739">
            <w:pPr>
              <w:jc w:val="both"/>
              <w:rPr>
                <w:rFonts w:ascii="Inter 18pt" w:hAnsi="Inter 18pt"/>
              </w:rPr>
            </w:pPr>
            <w:r w:rsidRPr="00B43739">
              <w:rPr>
                <w:rFonts w:ascii="Inter 18pt" w:hAnsi="Inter 18pt"/>
                <w:color w:val="262626"/>
                <w:sz w:val="19"/>
                <w:szCs w:val="19"/>
              </w:rPr>
              <w:t>Organisation</w:t>
            </w:r>
          </w:p>
        </w:tc>
        <w:tc>
          <w:tcPr>
            <w:tcW w:w="2450" w:type="dxa"/>
            <w:shd w:val="clear" w:color="auto" w:fill="FFFFFF"/>
            <w:tcMar>
              <w:top w:w="90" w:type="dxa"/>
              <w:left w:w="120" w:type="dxa"/>
              <w:bottom w:w="90" w:type="dxa"/>
              <w:right w:w="120" w:type="dxa"/>
            </w:tcMar>
            <w:vAlign w:val="center"/>
          </w:tcPr>
          <w:p w14:paraId="490A42EB" w14:textId="77777777" w:rsidR="00E13943" w:rsidRPr="00B43739" w:rsidRDefault="00000000" w:rsidP="00B43739">
            <w:pPr>
              <w:jc w:val="both"/>
              <w:rPr>
                <w:rFonts w:ascii="Inter 18pt" w:hAnsi="Inter 18pt"/>
              </w:rPr>
            </w:pPr>
            <w:r w:rsidRPr="00B43739">
              <w:rPr>
                <w:rFonts w:ascii="Inter 18pt" w:hAnsi="Inter 18pt"/>
                <w:color w:val="262626"/>
                <w:sz w:val="19"/>
                <w:szCs w:val="19"/>
              </w:rPr>
              <w:t>Client de la plateforme.</w:t>
            </w:r>
          </w:p>
        </w:tc>
        <w:tc>
          <w:tcPr>
            <w:tcW w:w="2650" w:type="dxa"/>
            <w:shd w:val="clear" w:color="auto" w:fill="FFFFFF"/>
            <w:tcMar>
              <w:top w:w="90" w:type="dxa"/>
              <w:left w:w="120" w:type="dxa"/>
              <w:bottom w:w="90" w:type="dxa"/>
              <w:right w:w="120" w:type="dxa"/>
            </w:tcMar>
            <w:vAlign w:val="center"/>
          </w:tcPr>
          <w:p w14:paraId="29B613D4" w14:textId="77777777" w:rsidR="00E13943" w:rsidRPr="00B43739" w:rsidRDefault="00000000" w:rsidP="00B43739">
            <w:pPr>
              <w:jc w:val="both"/>
              <w:rPr>
                <w:rFonts w:ascii="Inter 18pt" w:hAnsi="Inter 18pt"/>
              </w:rPr>
            </w:pPr>
            <w:proofErr w:type="spellStart"/>
            <w:proofErr w:type="gramStart"/>
            <w:r w:rsidRPr="00B43739">
              <w:rPr>
                <w:rFonts w:ascii="Inter 18pt" w:hAnsi="Inter 18pt"/>
                <w:color w:val="262626"/>
                <w:sz w:val="19"/>
                <w:szCs w:val="19"/>
              </w:rPr>
              <w:t>name</w:t>
            </w:r>
            <w:proofErr w:type="spellEnd"/>
            <w:proofErr w:type="gramEnd"/>
            <w:r w:rsidRPr="00B43739">
              <w:rPr>
                <w:rFonts w:ascii="Inter 18pt" w:hAnsi="Inter 18pt"/>
                <w:color w:val="262626"/>
                <w:sz w:val="19"/>
                <w:szCs w:val="19"/>
              </w:rPr>
              <w:t>, logo, coordonnées, devise, statut</w:t>
            </w:r>
          </w:p>
        </w:tc>
        <w:tc>
          <w:tcPr>
            <w:tcW w:w="3400" w:type="dxa"/>
            <w:shd w:val="clear" w:color="auto" w:fill="FFFFFF"/>
            <w:tcMar>
              <w:top w:w="90" w:type="dxa"/>
              <w:left w:w="120" w:type="dxa"/>
              <w:bottom w:w="90" w:type="dxa"/>
              <w:right w:w="120" w:type="dxa"/>
            </w:tcMar>
            <w:vAlign w:val="center"/>
          </w:tcPr>
          <w:p w14:paraId="4923796B" w14:textId="77777777" w:rsidR="00E13943" w:rsidRPr="00B43739" w:rsidRDefault="00000000" w:rsidP="00B43739">
            <w:pPr>
              <w:jc w:val="both"/>
              <w:rPr>
                <w:rFonts w:ascii="Inter 18pt" w:hAnsi="Inter 18pt"/>
              </w:rPr>
            </w:pPr>
            <w:proofErr w:type="gramStart"/>
            <w:r w:rsidRPr="00B43739">
              <w:rPr>
                <w:rFonts w:ascii="Inter 18pt" w:hAnsi="Inter 18pt"/>
                <w:color w:val="262626"/>
                <w:sz w:val="19"/>
                <w:szCs w:val="19"/>
              </w:rPr>
              <w:t>1..n</w:t>
            </w:r>
            <w:proofErr w:type="gramEnd"/>
            <w:r w:rsidRPr="00B43739">
              <w:rPr>
                <w:rFonts w:ascii="Inter 18pt" w:hAnsi="Inter 18pt"/>
                <w:color w:val="262626"/>
                <w:sz w:val="19"/>
                <w:szCs w:val="19"/>
              </w:rPr>
              <w:t xml:space="preserve"> Centres, </w:t>
            </w:r>
            <w:proofErr w:type="gramStart"/>
            <w:r w:rsidRPr="00B43739">
              <w:rPr>
                <w:rFonts w:ascii="Inter 18pt" w:hAnsi="Inter 18pt"/>
                <w:color w:val="262626"/>
                <w:sz w:val="19"/>
                <w:szCs w:val="19"/>
              </w:rPr>
              <w:t>1..</w:t>
            </w:r>
            <w:proofErr w:type="gramEnd"/>
            <w:r w:rsidRPr="00B43739">
              <w:rPr>
                <w:rFonts w:ascii="Inter 18pt" w:hAnsi="Inter 18pt"/>
                <w:color w:val="262626"/>
                <w:sz w:val="19"/>
                <w:szCs w:val="19"/>
              </w:rPr>
              <w:t>n Utilisateurs, 1 Abonnement</w:t>
            </w:r>
          </w:p>
        </w:tc>
      </w:tr>
      <w:tr w:rsidR="00E13943" w:rsidRPr="00B43739" w14:paraId="6FB180EF" w14:textId="77777777">
        <w:tc>
          <w:tcPr>
            <w:tcW w:w="1500" w:type="dxa"/>
            <w:shd w:val="clear" w:color="auto" w:fill="F2F2F2"/>
            <w:tcMar>
              <w:top w:w="90" w:type="dxa"/>
              <w:left w:w="120" w:type="dxa"/>
              <w:bottom w:w="90" w:type="dxa"/>
              <w:right w:w="120" w:type="dxa"/>
            </w:tcMar>
            <w:vAlign w:val="center"/>
          </w:tcPr>
          <w:p w14:paraId="2047AAFA" w14:textId="77777777" w:rsidR="00E13943" w:rsidRPr="00B43739" w:rsidRDefault="00000000" w:rsidP="00B43739">
            <w:pPr>
              <w:jc w:val="both"/>
              <w:rPr>
                <w:rFonts w:ascii="Inter 18pt" w:hAnsi="Inter 18pt"/>
              </w:rPr>
            </w:pPr>
            <w:r w:rsidRPr="00B43739">
              <w:rPr>
                <w:rFonts w:ascii="Inter 18pt" w:hAnsi="Inter 18pt"/>
                <w:color w:val="262626"/>
                <w:sz w:val="19"/>
                <w:szCs w:val="19"/>
              </w:rPr>
              <w:t>Centre</w:t>
            </w:r>
          </w:p>
        </w:tc>
        <w:tc>
          <w:tcPr>
            <w:tcW w:w="2450" w:type="dxa"/>
            <w:shd w:val="clear" w:color="auto" w:fill="F2F2F2"/>
            <w:tcMar>
              <w:top w:w="90" w:type="dxa"/>
              <w:left w:w="120" w:type="dxa"/>
              <w:bottom w:w="90" w:type="dxa"/>
              <w:right w:w="120" w:type="dxa"/>
            </w:tcMar>
            <w:vAlign w:val="center"/>
          </w:tcPr>
          <w:p w14:paraId="7876EF4A" w14:textId="77777777" w:rsidR="00E13943" w:rsidRPr="00B43739" w:rsidRDefault="00000000" w:rsidP="00B43739">
            <w:pPr>
              <w:jc w:val="both"/>
              <w:rPr>
                <w:rFonts w:ascii="Inter 18pt" w:hAnsi="Inter 18pt"/>
              </w:rPr>
            </w:pPr>
            <w:r w:rsidRPr="00B43739">
              <w:rPr>
                <w:rFonts w:ascii="Inter 18pt" w:hAnsi="Inter 18pt"/>
                <w:color w:val="262626"/>
                <w:sz w:val="19"/>
                <w:szCs w:val="19"/>
              </w:rPr>
              <w:t>Site physique/virtuel rattaché à une organisation.</w:t>
            </w:r>
          </w:p>
        </w:tc>
        <w:tc>
          <w:tcPr>
            <w:tcW w:w="2650" w:type="dxa"/>
            <w:shd w:val="clear" w:color="auto" w:fill="F2F2F2"/>
            <w:tcMar>
              <w:top w:w="90" w:type="dxa"/>
              <w:left w:w="120" w:type="dxa"/>
              <w:bottom w:w="90" w:type="dxa"/>
              <w:right w:w="120" w:type="dxa"/>
            </w:tcMar>
            <w:vAlign w:val="center"/>
          </w:tcPr>
          <w:p w14:paraId="05C6EC1D" w14:textId="77777777" w:rsidR="00E13943" w:rsidRPr="00B43739" w:rsidRDefault="00000000" w:rsidP="00B43739">
            <w:pPr>
              <w:jc w:val="both"/>
              <w:rPr>
                <w:rFonts w:ascii="Inter 18pt" w:hAnsi="Inter 18pt"/>
              </w:rPr>
            </w:pPr>
            <w:proofErr w:type="spellStart"/>
            <w:proofErr w:type="gramStart"/>
            <w:r w:rsidRPr="00B43739">
              <w:rPr>
                <w:rFonts w:ascii="Inter 18pt" w:hAnsi="Inter 18pt"/>
                <w:color w:val="262626"/>
                <w:sz w:val="19"/>
                <w:szCs w:val="19"/>
              </w:rPr>
              <w:t>name</w:t>
            </w:r>
            <w:proofErr w:type="spellEnd"/>
            <w:proofErr w:type="gramEnd"/>
            <w:r w:rsidRPr="00B43739">
              <w:rPr>
                <w:rFonts w:ascii="Inter 18pt" w:hAnsi="Inter 18pt"/>
                <w:color w:val="262626"/>
                <w:sz w:val="19"/>
                <w:szCs w:val="19"/>
              </w:rPr>
              <w:t>, adresse, statut</w:t>
            </w:r>
          </w:p>
        </w:tc>
        <w:tc>
          <w:tcPr>
            <w:tcW w:w="3400" w:type="dxa"/>
            <w:shd w:val="clear" w:color="auto" w:fill="F2F2F2"/>
            <w:tcMar>
              <w:top w:w="90" w:type="dxa"/>
              <w:left w:w="120" w:type="dxa"/>
              <w:bottom w:w="90" w:type="dxa"/>
              <w:right w:w="120" w:type="dxa"/>
            </w:tcMar>
            <w:vAlign w:val="center"/>
          </w:tcPr>
          <w:p w14:paraId="3B5CBC53" w14:textId="77777777" w:rsidR="00E13943" w:rsidRPr="00B43739" w:rsidRDefault="00000000" w:rsidP="00B43739">
            <w:pPr>
              <w:jc w:val="both"/>
              <w:rPr>
                <w:rFonts w:ascii="Inter 18pt" w:hAnsi="Inter 18pt"/>
              </w:rPr>
            </w:pPr>
            <w:r w:rsidRPr="00B43739">
              <w:rPr>
                <w:rFonts w:ascii="Inter 18pt" w:hAnsi="Inter 18pt"/>
                <w:color w:val="262626"/>
                <w:sz w:val="19"/>
                <w:szCs w:val="19"/>
              </w:rPr>
              <w:t xml:space="preserve">N Centres → 1 Organisation ; </w:t>
            </w:r>
            <w:proofErr w:type="gramStart"/>
            <w:r w:rsidRPr="00B43739">
              <w:rPr>
                <w:rFonts w:ascii="Inter 18pt" w:hAnsi="Inter 18pt"/>
                <w:color w:val="262626"/>
                <w:sz w:val="19"/>
                <w:szCs w:val="19"/>
              </w:rPr>
              <w:t>1..</w:t>
            </w:r>
            <w:proofErr w:type="gramEnd"/>
            <w:r w:rsidRPr="00B43739">
              <w:rPr>
                <w:rFonts w:ascii="Inter 18pt" w:hAnsi="Inter 18pt"/>
                <w:color w:val="262626"/>
                <w:sz w:val="19"/>
                <w:szCs w:val="19"/>
              </w:rPr>
              <w:t>n Classes, Étudiants, Dépenses</w:t>
            </w:r>
          </w:p>
        </w:tc>
      </w:tr>
      <w:tr w:rsidR="00E13943" w:rsidRPr="00B43739" w14:paraId="2A9B38A6" w14:textId="77777777">
        <w:tc>
          <w:tcPr>
            <w:tcW w:w="1500" w:type="dxa"/>
            <w:shd w:val="clear" w:color="auto" w:fill="FFFFFF"/>
            <w:tcMar>
              <w:top w:w="90" w:type="dxa"/>
              <w:left w:w="120" w:type="dxa"/>
              <w:bottom w:w="90" w:type="dxa"/>
              <w:right w:w="120" w:type="dxa"/>
            </w:tcMar>
            <w:vAlign w:val="center"/>
          </w:tcPr>
          <w:p w14:paraId="07AC474A" w14:textId="77777777" w:rsidR="00E13943" w:rsidRPr="00B43739" w:rsidRDefault="00000000" w:rsidP="00B43739">
            <w:pPr>
              <w:jc w:val="both"/>
              <w:rPr>
                <w:rFonts w:ascii="Inter 18pt" w:hAnsi="Inter 18pt"/>
              </w:rPr>
            </w:pPr>
            <w:r w:rsidRPr="00B43739">
              <w:rPr>
                <w:rFonts w:ascii="Inter 18pt" w:hAnsi="Inter 18pt"/>
                <w:color w:val="262626"/>
                <w:sz w:val="19"/>
                <w:szCs w:val="19"/>
              </w:rPr>
              <w:t>Utilisateur</w:t>
            </w:r>
          </w:p>
        </w:tc>
        <w:tc>
          <w:tcPr>
            <w:tcW w:w="2450" w:type="dxa"/>
            <w:shd w:val="clear" w:color="auto" w:fill="FFFFFF"/>
            <w:tcMar>
              <w:top w:w="90" w:type="dxa"/>
              <w:left w:w="120" w:type="dxa"/>
              <w:bottom w:w="90" w:type="dxa"/>
              <w:right w:w="120" w:type="dxa"/>
            </w:tcMar>
            <w:vAlign w:val="center"/>
          </w:tcPr>
          <w:p w14:paraId="77379C19" w14:textId="77777777" w:rsidR="00E13943" w:rsidRPr="00B43739" w:rsidRDefault="00000000" w:rsidP="00B43739">
            <w:pPr>
              <w:jc w:val="both"/>
              <w:rPr>
                <w:rFonts w:ascii="Inter 18pt" w:hAnsi="Inter 18pt"/>
              </w:rPr>
            </w:pPr>
            <w:r w:rsidRPr="00B43739">
              <w:rPr>
                <w:rFonts w:ascii="Inter 18pt" w:hAnsi="Inter 18pt"/>
                <w:color w:val="262626"/>
                <w:sz w:val="19"/>
                <w:szCs w:val="19"/>
              </w:rPr>
              <w:t>Compte permettant l'accès à l'application.</w:t>
            </w:r>
          </w:p>
        </w:tc>
        <w:tc>
          <w:tcPr>
            <w:tcW w:w="2650" w:type="dxa"/>
            <w:shd w:val="clear" w:color="auto" w:fill="FFFFFF"/>
            <w:tcMar>
              <w:top w:w="90" w:type="dxa"/>
              <w:left w:w="120" w:type="dxa"/>
              <w:bottom w:w="90" w:type="dxa"/>
              <w:right w:w="120" w:type="dxa"/>
            </w:tcMar>
            <w:vAlign w:val="center"/>
          </w:tcPr>
          <w:p w14:paraId="2B6C7075" w14:textId="77777777" w:rsidR="00E13943" w:rsidRPr="00B43739" w:rsidRDefault="00000000" w:rsidP="00B43739">
            <w:pPr>
              <w:jc w:val="both"/>
              <w:rPr>
                <w:rFonts w:ascii="Inter 18pt" w:hAnsi="Inter 18pt"/>
              </w:rPr>
            </w:pPr>
            <w:proofErr w:type="gramStart"/>
            <w:r w:rsidRPr="00B43739">
              <w:rPr>
                <w:rFonts w:ascii="Inter 18pt" w:hAnsi="Inter 18pt"/>
                <w:color w:val="262626"/>
                <w:sz w:val="19"/>
                <w:szCs w:val="19"/>
              </w:rPr>
              <w:t>nom</w:t>
            </w:r>
            <w:proofErr w:type="gramEnd"/>
            <w:r w:rsidRPr="00B43739">
              <w:rPr>
                <w:rFonts w:ascii="Inter 18pt" w:hAnsi="Inter 18pt"/>
                <w:color w:val="262626"/>
                <w:sz w:val="19"/>
                <w:szCs w:val="19"/>
              </w:rPr>
              <w:t xml:space="preserve">, </w:t>
            </w:r>
            <w:proofErr w:type="gramStart"/>
            <w:r w:rsidRPr="00B43739">
              <w:rPr>
                <w:rFonts w:ascii="Inter 18pt" w:hAnsi="Inter 18pt"/>
                <w:color w:val="262626"/>
                <w:sz w:val="19"/>
                <w:szCs w:val="19"/>
              </w:rPr>
              <w:t>email</w:t>
            </w:r>
            <w:proofErr w:type="gramEnd"/>
            <w:r w:rsidRPr="00B43739">
              <w:rPr>
                <w:rFonts w:ascii="Inter 18pt" w:hAnsi="Inter 18pt"/>
                <w:color w:val="262626"/>
                <w:sz w:val="19"/>
                <w:szCs w:val="19"/>
              </w:rPr>
              <w:t>, mot de passe (hash), rôle</w:t>
            </w:r>
          </w:p>
        </w:tc>
        <w:tc>
          <w:tcPr>
            <w:tcW w:w="3400" w:type="dxa"/>
            <w:shd w:val="clear" w:color="auto" w:fill="FFFFFF"/>
            <w:tcMar>
              <w:top w:w="90" w:type="dxa"/>
              <w:left w:w="120" w:type="dxa"/>
              <w:bottom w:w="90" w:type="dxa"/>
              <w:right w:w="120" w:type="dxa"/>
            </w:tcMar>
            <w:vAlign w:val="center"/>
          </w:tcPr>
          <w:p w14:paraId="7A22F844" w14:textId="77777777" w:rsidR="00E13943" w:rsidRPr="00B43739" w:rsidRDefault="00000000" w:rsidP="00B43739">
            <w:pPr>
              <w:jc w:val="both"/>
              <w:rPr>
                <w:rFonts w:ascii="Inter 18pt" w:hAnsi="Inter 18pt"/>
              </w:rPr>
            </w:pPr>
            <w:r w:rsidRPr="00B43739">
              <w:rPr>
                <w:rFonts w:ascii="Inter 18pt" w:hAnsi="Inter 18pt"/>
                <w:color w:val="262626"/>
                <w:sz w:val="19"/>
                <w:szCs w:val="19"/>
              </w:rPr>
              <w:t>N Utilisateurs → 1 Organisation ; N Utilisateurs ↔ N Centres (affectation)</w:t>
            </w:r>
          </w:p>
        </w:tc>
      </w:tr>
      <w:tr w:rsidR="00E13943" w:rsidRPr="00B43739" w14:paraId="7CEBCBD3" w14:textId="77777777">
        <w:tc>
          <w:tcPr>
            <w:tcW w:w="1500" w:type="dxa"/>
            <w:shd w:val="clear" w:color="auto" w:fill="F2F2F2"/>
            <w:tcMar>
              <w:top w:w="90" w:type="dxa"/>
              <w:left w:w="120" w:type="dxa"/>
              <w:bottom w:w="90" w:type="dxa"/>
              <w:right w:w="120" w:type="dxa"/>
            </w:tcMar>
            <w:vAlign w:val="center"/>
          </w:tcPr>
          <w:p w14:paraId="1FD8FA2B" w14:textId="77777777" w:rsidR="00E13943" w:rsidRPr="00B43739" w:rsidRDefault="00000000" w:rsidP="00B43739">
            <w:pPr>
              <w:jc w:val="both"/>
              <w:rPr>
                <w:rFonts w:ascii="Inter 18pt" w:hAnsi="Inter 18pt"/>
              </w:rPr>
            </w:pPr>
            <w:r w:rsidRPr="00B43739">
              <w:rPr>
                <w:rFonts w:ascii="Inter 18pt" w:hAnsi="Inter 18pt"/>
                <w:color w:val="262626"/>
                <w:sz w:val="19"/>
                <w:szCs w:val="19"/>
              </w:rPr>
              <w:t>Rôle</w:t>
            </w:r>
          </w:p>
        </w:tc>
        <w:tc>
          <w:tcPr>
            <w:tcW w:w="2450" w:type="dxa"/>
            <w:shd w:val="clear" w:color="auto" w:fill="F2F2F2"/>
            <w:tcMar>
              <w:top w:w="90" w:type="dxa"/>
              <w:left w:w="120" w:type="dxa"/>
              <w:bottom w:w="90" w:type="dxa"/>
              <w:right w:w="120" w:type="dxa"/>
            </w:tcMar>
            <w:vAlign w:val="center"/>
          </w:tcPr>
          <w:p w14:paraId="6202107F" w14:textId="77777777" w:rsidR="00E13943" w:rsidRPr="00B43739" w:rsidRDefault="00000000" w:rsidP="00B43739">
            <w:pPr>
              <w:jc w:val="both"/>
              <w:rPr>
                <w:rFonts w:ascii="Inter 18pt" w:hAnsi="Inter 18pt"/>
              </w:rPr>
            </w:pPr>
            <w:r w:rsidRPr="00B43739">
              <w:rPr>
                <w:rFonts w:ascii="Inter 18pt" w:hAnsi="Inter 18pt"/>
                <w:color w:val="262626"/>
                <w:sz w:val="19"/>
                <w:szCs w:val="19"/>
              </w:rPr>
              <w:t>Ensemble nommé de permissions (Admin, Gestionnaire, Comptable, Agent).</w:t>
            </w:r>
          </w:p>
        </w:tc>
        <w:tc>
          <w:tcPr>
            <w:tcW w:w="2650" w:type="dxa"/>
            <w:shd w:val="clear" w:color="auto" w:fill="F2F2F2"/>
            <w:tcMar>
              <w:top w:w="90" w:type="dxa"/>
              <w:left w:w="120" w:type="dxa"/>
              <w:bottom w:w="90" w:type="dxa"/>
              <w:right w:w="120" w:type="dxa"/>
            </w:tcMar>
            <w:vAlign w:val="center"/>
          </w:tcPr>
          <w:p w14:paraId="043FBFEB" w14:textId="77777777" w:rsidR="00E13943" w:rsidRPr="00B43739" w:rsidRDefault="00000000" w:rsidP="00B43739">
            <w:pPr>
              <w:jc w:val="both"/>
              <w:rPr>
                <w:rFonts w:ascii="Inter 18pt" w:hAnsi="Inter 18pt"/>
              </w:rPr>
            </w:pPr>
            <w:proofErr w:type="spellStart"/>
            <w:proofErr w:type="gramStart"/>
            <w:r w:rsidRPr="00B43739">
              <w:rPr>
                <w:rFonts w:ascii="Inter 18pt" w:hAnsi="Inter 18pt"/>
                <w:color w:val="262626"/>
                <w:sz w:val="19"/>
                <w:szCs w:val="19"/>
              </w:rPr>
              <w:t>name</w:t>
            </w:r>
            <w:proofErr w:type="spellEnd"/>
            <w:proofErr w:type="gramEnd"/>
            <w:r w:rsidRPr="00B43739">
              <w:rPr>
                <w:rFonts w:ascii="Inter 18pt" w:hAnsi="Inter 18pt"/>
                <w:color w:val="262626"/>
                <w:sz w:val="19"/>
                <w:szCs w:val="19"/>
              </w:rPr>
              <w:t>, description</w:t>
            </w:r>
          </w:p>
        </w:tc>
        <w:tc>
          <w:tcPr>
            <w:tcW w:w="3400" w:type="dxa"/>
            <w:shd w:val="clear" w:color="auto" w:fill="F2F2F2"/>
            <w:tcMar>
              <w:top w:w="90" w:type="dxa"/>
              <w:left w:w="120" w:type="dxa"/>
              <w:bottom w:w="90" w:type="dxa"/>
              <w:right w:w="120" w:type="dxa"/>
            </w:tcMar>
            <w:vAlign w:val="center"/>
          </w:tcPr>
          <w:p w14:paraId="1CB23D71" w14:textId="77777777" w:rsidR="00E13943" w:rsidRPr="00B43739" w:rsidRDefault="00000000" w:rsidP="00B43739">
            <w:pPr>
              <w:jc w:val="both"/>
              <w:rPr>
                <w:rFonts w:ascii="Inter 18pt" w:hAnsi="Inter 18pt"/>
              </w:rPr>
            </w:pPr>
            <w:r w:rsidRPr="00B43739">
              <w:rPr>
                <w:rFonts w:ascii="Inter 18pt" w:hAnsi="Inter 18pt"/>
                <w:color w:val="262626"/>
                <w:sz w:val="19"/>
                <w:szCs w:val="19"/>
              </w:rPr>
              <w:t>1 Rôle → N Utilisateurs ; 1 Rôle ↔ N Permissions</w:t>
            </w:r>
          </w:p>
        </w:tc>
      </w:tr>
      <w:tr w:rsidR="00E13943" w:rsidRPr="00B43739" w14:paraId="60589AE8" w14:textId="77777777">
        <w:tc>
          <w:tcPr>
            <w:tcW w:w="1500" w:type="dxa"/>
            <w:shd w:val="clear" w:color="auto" w:fill="FFFFFF"/>
            <w:tcMar>
              <w:top w:w="90" w:type="dxa"/>
              <w:left w:w="120" w:type="dxa"/>
              <w:bottom w:w="90" w:type="dxa"/>
              <w:right w:w="120" w:type="dxa"/>
            </w:tcMar>
            <w:vAlign w:val="center"/>
          </w:tcPr>
          <w:p w14:paraId="7CF74B32" w14:textId="77777777" w:rsidR="00E13943" w:rsidRPr="00B43739" w:rsidRDefault="00000000" w:rsidP="00B43739">
            <w:pPr>
              <w:jc w:val="both"/>
              <w:rPr>
                <w:rFonts w:ascii="Inter 18pt" w:hAnsi="Inter 18pt"/>
              </w:rPr>
            </w:pPr>
            <w:r w:rsidRPr="00B43739">
              <w:rPr>
                <w:rFonts w:ascii="Inter 18pt" w:hAnsi="Inter 18pt"/>
                <w:color w:val="262626"/>
                <w:sz w:val="19"/>
                <w:szCs w:val="19"/>
              </w:rPr>
              <w:t>Permission</w:t>
            </w:r>
          </w:p>
        </w:tc>
        <w:tc>
          <w:tcPr>
            <w:tcW w:w="2450" w:type="dxa"/>
            <w:shd w:val="clear" w:color="auto" w:fill="FFFFFF"/>
            <w:tcMar>
              <w:top w:w="90" w:type="dxa"/>
              <w:left w:w="120" w:type="dxa"/>
              <w:bottom w:w="90" w:type="dxa"/>
              <w:right w:w="120" w:type="dxa"/>
            </w:tcMar>
            <w:vAlign w:val="center"/>
          </w:tcPr>
          <w:p w14:paraId="360CAC95" w14:textId="77777777" w:rsidR="00E13943" w:rsidRPr="00B43739" w:rsidRDefault="00000000" w:rsidP="00B43739">
            <w:pPr>
              <w:jc w:val="both"/>
              <w:rPr>
                <w:rFonts w:ascii="Inter 18pt" w:hAnsi="Inter 18pt"/>
              </w:rPr>
            </w:pPr>
            <w:r w:rsidRPr="00B43739">
              <w:rPr>
                <w:rFonts w:ascii="Inter 18pt" w:hAnsi="Inter 18pt"/>
                <w:color w:val="262626"/>
                <w:sz w:val="19"/>
                <w:szCs w:val="19"/>
              </w:rPr>
              <w:t>Droit d'action sur une ressource donnée.</w:t>
            </w:r>
          </w:p>
        </w:tc>
        <w:tc>
          <w:tcPr>
            <w:tcW w:w="2650" w:type="dxa"/>
            <w:shd w:val="clear" w:color="auto" w:fill="FFFFFF"/>
            <w:tcMar>
              <w:top w:w="90" w:type="dxa"/>
              <w:left w:w="120" w:type="dxa"/>
              <w:bottom w:w="90" w:type="dxa"/>
              <w:right w:w="120" w:type="dxa"/>
            </w:tcMar>
            <w:vAlign w:val="center"/>
          </w:tcPr>
          <w:p w14:paraId="1F45ADDE" w14:textId="77777777" w:rsidR="00E13943" w:rsidRPr="00B43739" w:rsidRDefault="00000000" w:rsidP="00B43739">
            <w:pPr>
              <w:jc w:val="both"/>
              <w:rPr>
                <w:rFonts w:ascii="Inter 18pt" w:hAnsi="Inter 18pt"/>
                <w:lang w:val="en-US"/>
              </w:rPr>
            </w:pPr>
            <w:r w:rsidRPr="00B43739">
              <w:rPr>
                <w:rFonts w:ascii="Inter 18pt" w:hAnsi="Inter 18pt"/>
                <w:color w:val="262626"/>
                <w:sz w:val="19"/>
                <w:szCs w:val="19"/>
                <w:lang w:val="en-US"/>
              </w:rPr>
              <w:t>resource, action (create/read/update/delete)</w:t>
            </w:r>
          </w:p>
        </w:tc>
        <w:tc>
          <w:tcPr>
            <w:tcW w:w="3400" w:type="dxa"/>
            <w:shd w:val="clear" w:color="auto" w:fill="FFFFFF"/>
            <w:tcMar>
              <w:top w:w="90" w:type="dxa"/>
              <w:left w:w="120" w:type="dxa"/>
              <w:bottom w:w="90" w:type="dxa"/>
              <w:right w:w="120" w:type="dxa"/>
            </w:tcMar>
            <w:vAlign w:val="center"/>
          </w:tcPr>
          <w:p w14:paraId="4F2BDA0A" w14:textId="77777777" w:rsidR="00E13943" w:rsidRPr="00B43739" w:rsidRDefault="00000000" w:rsidP="00B43739">
            <w:pPr>
              <w:jc w:val="both"/>
              <w:rPr>
                <w:rFonts w:ascii="Inter 18pt" w:hAnsi="Inter 18pt"/>
              </w:rPr>
            </w:pPr>
            <w:r w:rsidRPr="00B43739">
              <w:rPr>
                <w:rFonts w:ascii="Inter 18pt" w:hAnsi="Inter 18pt"/>
                <w:color w:val="262626"/>
                <w:sz w:val="19"/>
                <w:szCs w:val="19"/>
              </w:rPr>
              <w:t>N Permissions ↔ N Rôles</w:t>
            </w:r>
          </w:p>
        </w:tc>
      </w:tr>
      <w:tr w:rsidR="00E13943" w:rsidRPr="00B43739" w14:paraId="5D49DDC1" w14:textId="77777777">
        <w:tc>
          <w:tcPr>
            <w:tcW w:w="1500" w:type="dxa"/>
            <w:shd w:val="clear" w:color="auto" w:fill="F2F2F2"/>
            <w:tcMar>
              <w:top w:w="90" w:type="dxa"/>
              <w:left w:w="120" w:type="dxa"/>
              <w:bottom w:w="90" w:type="dxa"/>
              <w:right w:w="120" w:type="dxa"/>
            </w:tcMar>
            <w:vAlign w:val="center"/>
          </w:tcPr>
          <w:p w14:paraId="423B97FD" w14:textId="77777777" w:rsidR="00E13943" w:rsidRPr="00B43739" w:rsidRDefault="00000000" w:rsidP="00B43739">
            <w:pPr>
              <w:jc w:val="both"/>
              <w:rPr>
                <w:rFonts w:ascii="Inter 18pt" w:hAnsi="Inter 18pt"/>
              </w:rPr>
            </w:pPr>
            <w:r w:rsidRPr="00B43739">
              <w:rPr>
                <w:rFonts w:ascii="Inter 18pt" w:hAnsi="Inter 18pt"/>
                <w:color w:val="262626"/>
                <w:sz w:val="19"/>
                <w:szCs w:val="19"/>
              </w:rPr>
              <w:t>Année académique</w:t>
            </w:r>
          </w:p>
        </w:tc>
        <w:tc>
          <w:tcPr>
            <w:tcW w:w="2450" w:type="dxa"/>
            <w:shd w:val="clear" w:color="auto" w:fill="F2F2F2"/>
            <w:tcMar>
              <w:top w:w="90" w:type="dxa"/>
              <w:left w:w="120" w:type="dxa"/>
              <w:bottom w:w="90" w:type="dxa"/>
              <w:right w:w="120" w:type="dxa"/>
            </w:tcMar>
            <w:vAlign w:val="center"/>
          </w:tcPr>
          <w:p w14:paraId="0342995C" w14:textId="77777777" w:rsidR="00E13943" w:rsidRPr="00B43739" w:rsidRDefault="00000000" w:rsidP="00B43739">
            <w:pPr>
              <w:jc w:val="both"/>
              <w:rPr>
                <w:rFonts w:ascii="Inter 18pt" w:hAnsi="Inter 18pt"/>
              </w:rPr>
            </w:pPr>
            <w:r w:rsidRPr="00B43739">
              <w:rPr>
                <w:rFonts w:ascii="Inter 18pt" w:hAnsi="Inter 18pt"/>
                <w:color w:val="262626"/>
                <w:sz w:val="19"/>
                <w:szCs w:val="19"/>
              </w:rPr>
              <w:t>Période de référence pour formations, classes et paiements.</w:t>
            </w:r>
          </w:p>
        </w:tc>
        <w:tc>
          <w:tcPr>
            <w:tcW w:w="2650" w:type="dxa"/>
            <w:shd w:val="clear" w:color="auto" w:fill="F2F2F2"/>
            <w:tcMar>
              <w:top w:w="90" w:type="dxa"/>
              <w:left w:w="120" w:type="dxa"/>
              <w:bottom w:w="90" w:type="dxa"/>
              <w:right w:w="120" w:type="dxa"/>
            </w:tcMar>
            <w:vAlign w:val="center"/>
          </w:tcPr>
          <w:p w14:paraId="2D0206BC" w14:textId="1B908F60" w:rsidR="00E13943" w:rsidRPr="00B43739" w:rsidRDefault="008E7670" w:rsidP="00B43739">
            <w:pPr>
              <w:jc w:val="both"/>
              <w:rPr>
                <w:rFonts w:ascii="Inter 18pt" w:hAnsi="Inter 18pt"/>
              </w:rPr>
            </w:pPr>
            <w:r w:rsidRPr="00B43739">
              <w:rPr>
                <w:rFonts w:ascii="Inter 18pt" w:hAnsi="Inter 18pt"/>
                <w:color w:val="262626"/>
                <w:sz w:val="19"/>
                <w:szCs w:val="19"/>
              </w:rPr>
              <w:t>Label</w:t>
            </w:r>
            <w:r w:rsidR="00000000" w:rsidRPr="00B43739">
              <w:rPr>
                <w:rFonts w:ascii="Inter 18pt" w:hAnsi="Inter 18pt"/>
                <w:color w:val="262626"/>
                <w:sz w:val="19"/>
                <w:szCs w:val="19"/>
              </w:rPr>
              <w:t xml:space="preserve">, </w:t>
            </w:r>
            <w:proofErr w:type="spellStart"/>
            <w:r w:rsidR="00000000" w:rsidRPr="00B43739">
              <w:rPr>
                <w:rFonts w:ascii="Inter 18pt" w:hAnsi="Inter 18pt"/>
                <w:color w:val="262626"/>
                <w:sz w:val="19"/>
                <w:szCs w:val="19"/>
              </w:rPr>
              <w:t>date_debut</w:t>
            </w:r>
            <w:proofErr w:type="spellEnd"/>
            <w:r w:rsidR="00000000" w:rsidRPr="00B43739">
              <w:rPr>
                <w:rFonts w:ascii="Inter 18pt" w:hAnsi="Inter 18pt"/>
                <w:color w:val="262626"/>
                <w:sz w:val="19"/>
                <w:szCs w:val="19"/>
              </w:rPr>
              <w:t xml:space="preserve">, </w:t>
            </w:r>
            <w:proofErr w:type="spellStart"/>
            <w:r w:rsidR="00000000" w:rsidRPr="00B43739">
              <w:rPr>
                <w:rFonts w:ascii="Inter 18pt" w:hAnsi="Inter 18pt"/>
                <w:color w:val="262626"/>
                <w:sz w:val="19"/>
                <w:szCs w:val="19"/>
              </w:rPr>
              <w:t>date_fin</w:t>
            </w:r>
            <w:proofErr w:type="spellEnd"/>
            <w:r w:rsidR="00000000" w:rsidRPr="00B43739">
              <w:rPr>
                <w:rFonts w:ascii="Inter 18pt" w:hAnsi="Inter 18pt"/>
                <w:color w:val="262626"/>
                <w:sz w:val="19"/>
                <w:szCs w:val="19"/>
              </w:rPr>
              <w:t>, statut</w:t>
            </w:r>
          </w:p>
        </w:tc>
        <w:tc>
          <w:tcPr>
            <w:tcW w:w="3400" w:type="dxa"/>
            <w:shd w:val="clear" w:color="auto" w:fill="F2F2F2"/>
            <w:tcMar>
              <w:top w:w="90" w:type="dxa"/>
              <w:left w:w="120" w:type="dxa"/>
              <w:bottom w:w="90" w:type="dxa"/>
              <w:right w:w="120" w:type="dxa"/>
            </w:tcMar>
            <w:vAlign w:val="center"/>
          </w:tcPr>
          <w:p w14:paraId="41C92980" w14:textId="77777777" w:rsidR="00E13943" w:rsidRPr="00B43739" w:rsidRDefault="00000000" w:rsidP="00B43739">
            <w:pPr>
              <w:jc w:val="both"/>
              <w:rPr>
                <w:rFonts w:ascii="Inter 18pt" w:hAnsi="Inter 18pt"/>
              </w:rPr>
            </w:pPr>
            <w:r w:rsidRPr="00B43739">
              <w:rPr>
                <w:rFonts w:ascii="Inter 18pt" w:hAnsi="Inter 18pt"/>
                <w:color w:val="262626"/>
                <w:sz w:val="19"/>
                <w:szCs w:val="19"/>
              </w:rPr>
              <w:t>1 Année → N Formations, N Classes</w:t>
            </w:r>
          </w:p>
        </w:tc>
      </w:tr>
      <w:tr w:rsidR="00E13943" w:rsidRPr="00B43739" w14:paraId="086A9FE7" w14:textId="77777777">
        <w:tc>
          <w:tcPr>
            <w:tcW w:w="1500" w:type="dxa"/>
            <w:shd w:val="clear" w:color="auto" w:fill="FFFFFF"/>
            <w:tcMar>
              <w:top w:w="90" w:type="dxa"/>
              <w:left w:w="120" w:type="dxa"/>
              <w:bottom w:w="90" w:type="dxa"/>
              <w:right w:w="120" w:type="dxa"/>
            </w:tcMar>
            <w:vAlign w:val="center"/>
          </w:tcPr>
          <w:p w14:paraId="75CD0F2D" w14:textId="77777777" w:rsidR="00E13943" w:rsidRPr="00B43739" w:rsidRDefault="00000000" w:rsidP="00B43739">
            <w:pPr>
              <w:jc w:val="both"/>
              <w:rPr>
                <w:rFonts w:ascii="Inter 18pt" w:hAnsi="Inter 18pt"/>
              </w:rPr>
            </w:pPr>
            <w:r w:rsidRPr="00B43739">
              <w:rPr>
                <w:rFonts w:ascii="Inter 18pt" w:hAnsi="Inter 18pt"/>
                <w:color w:val="262626"/>
                <w:sz w:val="19"/>
                <w:szCs w:val="19"/>
              </w:rPr>
              <w:t>Formation</w:t>
            </w:r>
          </w:p>
        </w:tc>
        <w:tc>
          <w:tcPr>
            <w:tcW w:w="2450" w:type="dxa"/>
            <w:shd w:val="clear" w:color="auto" w:fill="FFFFFF"/>
            <w:tcMar>
              <w:top w:w="90" w:type="dxa"/>
              <w:left w:w="120" w:type="dxa"/>
              <w:bottom w:w="90" w:type="dxa"/>
              <w:right w:w="120" w:type="dxa"/>
            </w:tcMar>
            <w:vAlign w:val="center"/>
          </w:tcPr>
          <w:p w14:paraId="56CC17EC" w14:textId="77777777" w:rsidR="00E13943" w:rsidRPr="00B43739" w:rsidRDefault="00000000" w:rsidP="00B43739">
            <w:pPr>
              <w:jc w:val="both"/>
              <w:rPr>
                <w:rFonts w:ascii="Inter 18pt" w:hAnsi="Inter 18pt"/>
              </w:rPr>
            </w:pPr>
            <w:r w:rsidRPr="00B43739">
              <w:rPr>
                <w:rFonts w:ascii="Inter 18pt" w:hAnsi="Inter 18pt"/>
                <w:color w:val="262626"/>
                <w:sz w:val="19"/>
                <w:szCs w:val="19"/>
              </w:rPr>
              <w:t>Filière proposée par l'organisation.</w:t>
            </w:r>
          </w:p>
        </w:tc>
        <w:tc>
          <w:tcPr>
            <w:tcW w:w="2650" w:type="dxa"/>
            <w:shd w:val="clear" w:color="auto" w:fill="FFFFFF"/>
            <w:tcMar>
              <w:top w:w="90" w:type="dxa"/>
              <w:left w:w="120" w:type="dxa"/>
              <w:bottom w:w="90" w:type="dxa"/>
              <w:right w:w="120" w:type="dxa"/>
            </w:tcMar>
            <w:vAlign w:val="center"/>
          </w:tcPr>
          <w:p w14:paraId="6EBEAC32" w14:textId="16A4BB3D" w:rsidR="00E13943" w:rsidRPr="00B43739" w:rsidRDefault="008E7670" w:rsidP="00B43739">
            <w:pPr>
              <w:jc w:val="both"/>
              <w:rPr>
                <w:rFonts w:ascii="Inter 18pt" w:hAnsi="Inter 18pt"/>
              </w:rPr>
            </w:pPr>
            <w:r w:rsidRPr="00B43739">
              <w:rPr>
                <w:rFonts w:ascii="Inter 18pt" w:hAnsi="Inter 18pt"/>
                <w:color w:val="262626"/>
                <w:sz w:val="19"/>
                <w:szCs w:val="19"/>
              </w:rPr>
              <w:t>Nom</w:t>
            </w:r>
            <w:r w:rsidR="00000000" w:rsidRPr="00B43739">
              <w:rPr>
                <w:rFonts w:ascii="Inter 18pt" w:hAnsi="Inter 18pt"/>
                <w:color w:val="262626"/>
                <w:sz w:val="19"/>
                <w:szCs w:val="19"/>
              </w:rPr>
              <w:t xml:space="preserve">, description, durée, </w:t>
            </w:r>
            <w:proofErr w:type="spellStart"/>
            <w:r w:rsidR="00000000" w:rsidRPr="00B43739">
              <w:rPr>
                <w:rFonts w:ascii="Inter 18pt" w:hAnsi="Inter 18pt"/>
                <w:color w:val="262626"/>
                <w:sz w:val="19"/>
                <w:szCs w:val="19"/>
              </w:rPr>
              <w:t>frais_standard</w:t>
            </w:r>
            <w:proofErr w:type="spellEnd"/>
            <w:r w:rsidR="00000000" w:rsidRPr="00B43739">
              <w:rPr>
                <w:rFonts w:ascii="Inter 18pt" w:hAnsi="Inter 18pt"/>
                <w:color w:val="262626"/>
                <w:sz w:val="19"/>
                <w:szCs w:val="19"/>
              </w:rPr>
              <w:t>, statut</w:t>
            </w:r>
          </w:p>
        </w:tc>
        <w:tc>
          <w:tcPr>
            <w:tcW w:w="3400" w:type="dxa"/>
            <w:shd w:val="clear" w:color="auto" w:fill="FFFFFF"/>
            <w:tcMar>
              <w:top w:w="90" w:type="dxa"/>
              <w:left w:w="120" w:type="dxa"/>
              <w:bottom w:w="90" w:type="dxa"/>
              <w:right w:w="120" w:type="dxa"/>
            </w:tcMar>
            <w:vAlign w:val="center"/>
          </w:tcPr>
          <w:p w14:paraId="23E0F6D9" w14:textId="77777777" w:rsidR="00E13943" w:rsidRPr="00B43739" w:rsidRDefault="00000000" w:rsidP="00B43739">
            <w:pPr>
              <w:jc w:val="both"/>
              <w:rPr>
                <w:rFonts w:ascii="Inter 18pt" w:hAnsi="Inter 18pt"/>
              </w:rPr>
            </w:pPr>
            <w:r w:rsidRPr="00B43739">
              <w:rPr>
                <w:rFonts w:ascii="Inter 18pt" w:hAnsi="Inter 18pt"/>
                <w:color w:val="262626"/>
                <w:sz w:val="19"/>
                <w:szCs w:val="19"/>
              </w:rPr>
              <w:t>1 Formation → N Classes ; N Formations → 1 Organisation, 1 Année académique</w:t>
            </w:r>
          </w:p>
        </w:tc>
      </w:tr>
      <w:tr w:rsidR="00E13943" w:rsidRPr="00B43739" w14:paraId="4887DDEE" w14:textId="77777777">
        <w:tc>
          <w:tcPr>
            <w:tcW w:w="1500" w:type="dxa"/>
            <w:shd w:val="clear" w:color="auto" w:fill="F2F2F2"/>
            <w:tcMar>
              <w:top w:w="90" w:type="dxa"/>
              <w:left w:w="120" w:type="dxa"/>
              <w:bottom w:w="90" w:type="dxa"/>
              <w:right w:w="120" w:type="dxa"/>
            </w:tcMar>
            <w:vAlign w:val="center"/>
          </w:tcPr>
          <w:p w14:paraId="7D8515D0" w14:textId="77777777" w:rsidR="00E13943" w:rsidRPr="00B43739" w:rsidRDefault="00000000" w:rsidP="00B43739">
            <w:pPr>
              <w:jc w:val="both"/>
              <w:rPr>
                <w:rFonts w:ascii="Inter 18pt" w:hAnsi="Inter 18pt"/>
              </w:rPr>
            </w:pPr>
            <w:r w:rsidRPr="00B43739">
              <w:rPr>
                <w:rFonts w:ascii="Inter 18pt" w:hAnsi="Inter 18pt"/>
                <w:color w:val="262626"/>
                <w:sz w:val="19"/>
                <w:szCs w:val="19"/>
              </w:rPr>
              <w:t>Classe</w:t>
            </w:r>
          </w:p>
        </w:tc>
        <w:tc>
          <w:tcPr>
            <w:tcW w:w="2450" w:type="dxa"/>
            <w:shd w:val="clear" w:color="auto" w:fill="F2F2F2"/>
            <w:tcMar>
              <w:top w:w="90" w:type="dxa"/>
              <w:left w:w="120" w:type="dxa"/>
              <w:bottom w:w="90" w:type="dxa"/>
              <w:right w:w="120" w:type="dxa"/>
            </w:tcMar>
            <w:vAlign w:val="center"/>
          </w:tcPr>
          <w:p w14:paraId="75A2D5E7" w14:textId="77777777" w:rsidR="00E13943" w:rsidRPr="00B43739" w:rsidRDefault="00000000" w:rsidP="00B43739">
            <w:pPr>
              <w:jc w:val="both"/>
              <w:rPr>
                <w:rFonts w:ascii="Inter 18pt" w:hAnsi="Inter 18pt"/>
              </w:rPr>
            </w:pPr>
            <w:r w:rsidRPr="00B43739">
              <w:rPr>
                <w:rFonts w:ascii="Inter 18pt" w:hAnsi="Inter 18pt"/>
                <w:color w:val="262626"/>
                <w:sz w:val="19"/>
                <w:szCs w:val="19"/>
              </w:rPr>
              <w:t>Groupe d'étudiants suivant une formation dans un centre.</w:t>
            </w:r>
          </w:p>
        </w:tc>
        <w:tc>
          <w:tcPr>
            <w:tcW w:w="2650" w:type="dxa"/>
            <w:shd w:val="clear" w:color="auto" w:fill="F2F2F2"/>
            <w:tcMar>
              <w:top w:w="90" w:type="dxa"/>
              <w:left w:w="120" w:type="dxa"/>
              <w:bottom w:w="90" w:type="dxa"/>
              <w:right w:w="120" w:type="dxa"/>
            </w:tcMar>
            <w:vAlign w:val="center"/>
          </w:tcPr>
          <w:p w14:paraId="02F4FD2D" w14:textId="29BEA78B" w:rsidR="00E13943" w:rsidRPr="00B43739" w:rsidRDefault="008E7670" w:rsidP="00B43739">
            <w:pPr>
              <w:jc w:val="both"/>
              <w:rPr>
                <w:rFonts w:ascii="Inter 18pt" w:hAnsi="Inter 18pt"/>
              </w:rPr>
            </w:pPr>
            <w:r w:rsidRPr="00B43739">
              <w:rPr>
                <w:rFonts w:ascii="Inter 18pt" w:hAnsi="Inter 18pt"/>
                <w:color w:val="262626"/>
                <w:sz w:val="19"/>
                <w:szCs w:val="19"/>
              </w:rPr>
              <w:t>Nom</w:t>
            </w:r>
            <w:r w:rsidR="00000000" w:rsidRPr="00B43739">
              <w:rPr>
                <w:rFonts w:ascii="Inter 18pt" w:hAnsi="Inter 18pt"/>
                <w:color w:val="262626"/>
                <w:sz w:val="19"/>
                <w:szCs w:val="19"/>
              </w:rPr>
              <w:t>, capacité, statut</w:t>
            </w:r>
          </w:p>
        </w:tc>
        <w:tc>
          <w:tcPr>
            <w:tcW w:w="3400" w:type="dxa"/>
            <w:shd w:val="clear" w:color="auto" w:fill="F2F2F2"/>
            <w:tcMar>
              <w:top w:w="90" w:type="dxa"/>
              <w:left w:w="120" w:type="dxa"/>
              <w:bottom w:w="90" w:type="dxa"/>
              <w:right w:w="120" w:type="dxa"/>
            </w:tcMar>
            <w:vAlign w:val="center"/>
          </w:tcPr>
          <w:p w14:paraId="0BA15D60" w14:textId="77777777" w:rsidR="00E13943" w:rsidRPr="00B43739" w:rsidRDefault="00000000" w:rsidP="00B43739">
            <w:pPr>
              <w:jc w:val="both"/>
              <w:rPr>
                <w:rFonts w:ascii="Inter 18pt" w:hAnsi="Inter 18pt"/>
              </w:rPr>
            </w:pPr>
            <w:r w:rsidRPr="00B43739">
              <w:rPr>
                <w:rFonts w:ascii="Inter 18pt" w:hAnsi="Inter 18pt"/>
                <w:color w:val="262626"/>
                <w:sz w:val="19"/>
                <w:szCs w:val="19"/>
              </w:rPr>
              <w:t xml:space="preserve">1 Classe → 1 Formation, 1 Centre, 1 Année académique ; </w:t>
            </w:r>
            <w:proofErr w:type="gramStart"/>
            <w:r w:rsidRPr="00B43739">
              <w:rPr>
                <w:rFonts w:ascii="Inter 18pt" w:hAnsi="Inter 18pt"/>
                <w:color w:val="262626"/>
                <w:sz w:val="19"/>
                <w:szCs w:val="19"/>
              </w:rPr>
              <w:t>1..</w:t>
            </w:r>
            <w:proofErr w:type="gramEnd"/>
            <w:r w:rsidRPr="00B43739">
              <w:rPr>
                <w:rFonts w:ascii="Inter 18pt" w:hAnsi="Inter 18pt"/>
                <w:color w:val="262626"/>
                <w:sz w:val="19"/>
                <w:szCs w:val="19"/>
              </w:rPr>
              <w:t>n Inscriptions</w:t>
            </w:r>
          </w:p>
        </w:tc>
      </w:tr>
      <w:tr w:rsidR="00E13943" w:rsidRPr="00B43739" w14:paraId="35926963" w14:textId="77777777">
        <w:tc>
          <w:tcPr>
            <w:tcW w:w="1500" w:type="dxa"/>
            <w:shd w:val="clear" w:color="auto" w:fill="FFFFFF"/>
            <w:tcMar>
              <w:top w:w="90" w:type="dxa"/>
              <w:left w:w="120" w:type="dxa"/>
              <w:bottom w:w="90" w:type="dxa"/>
              <w:right w:w="120" w:type="dxa"/>
            </w:tcMar>
            <w:vAlign w:val="center"/>
          </w:tcPr>
          <w:p w14:paraId="1F59CAD2" w14:textId="77777777" w:rsidR="00E13943" w:rsidRPr="00B43739" w:rsidRDefault="00000000" w:rsidP="00B43739">
            <w:pPr>
              <w:jc w:val="both"/>
              <w:rPr>
                <w:rFonts w:ascii="Inter 18pt" w:hAnsi="Inter 18pt"/>
              </w:rPr>
            </w:pPr>
            <w:r w:rsidRPr="00B43739">
              <w:rPr>
                <w:rFonts w:ascii="Inter 18pt" w:hAnsi="Inter 18pt"/>
                <w:color w:val="262626"/>
                <w:sz w:val="19"/>
                <w:szCs w:val="19"/>
              </w:rPr>
              <w:t>Étudiant</w:t>
            </w:r>
          </w:p>
        </w:tc>
        <w:tc>
          <w:tcPr>
            <w:tcW w:w="2450" w:type="dxa"/>
            <w:shd w:val="clear" w:color="auto" w:fill="FFFFFF"/>
            <w:tcMar>
              <w:top w:w="90" w:type="dxa"/>
              <w:left w:w="120" w:type="dxa"/>
              <w:bottom w:w="90" w:type="dxa"/>
              <w:right w:w="120" w:type="dxa"/>
            </w:tcMar>
            <w:vAlign w:val="center"/>
          </w:tcPr>
          <w:p w14:paraId="52C69CE6" w14:textId="77777777" w:rsidR="00E13943" w:rsidRPr="00B43739" w:rsidRDefault="00000000" w:rsidP="00B43739">
            <w:pPr>
              <w:jc w:val="both"/>
              <w:rPr>
                <w:rFonts w:ascii="Inter 18pt" w:hAnsi="Inter 18pt"/>
              </w:rPr>
            </w:pPr>
            <w:r w:rsidRPr="00B43739">
              <w:rPr>
                <w:rFonts w:ascii="Inter 18pt" w:hAnsi="Inter 18pt"/>
                <w:color w:val="262626"/>
                <w:sz w:val="19"/>
                <w:szCs w:val="19"/>
              </w:rPr>
              <w:t>Apprenant inscrit dans l'organisation.</w:t>
            </w:r>
          </w:p>
        </w:tc>
        <w:tc>
          <w:tcPr>
            <w:tcW w:w="2650" w:type="dxa"/>
            <w:shd w:val="clear" w:color="auto" w:fill="FFFFFF"/>
            <w:tcMar>
              <w:top w:w="90" w:type="dxa"/>
              <w:left w:w="120" w:type="dxa"/>
              <w:bottom w:w="90" w:type="dxa"/>
              <w:right w:w="120" w:type="dxa"/>
            </w:tcMar>
            <w:vAlign w:val="center"/>
          </w:tcPr>
          <w:p w14:paraId="287E0FC1" w14:textId="176107A2" w:rsidR="00E13943" w:rsidRPr="00B43739" w:rsidRDefault="008E7670" w:rsidP="00B43739">
            <w:pPr>
              <w:jc w:val="both"/>
              <w:rPr>
                <w:rFonts w:ascii="Inter 18pt" w:hAnsi="Inter 18pt"/>
              </w:rPr>
            </w:pPr>
            <w:r w:rsidRPr="00B43739">
              <w:rPr>
                <w:rFonts w:ascii="Inter 18pt" w:hAnsi="Inter 18pt"/>
                <w:color w:val="262626"/>
                <w:sz w:val="19"/>
                <w:szCs w:val="19"/>
              </w:rPr>
              <w:t>Nom</w:t>
            </w:r>
            <w:r w:rsidR="00000000" w:rsidRPr="00B43739">
              <w:rPr>
                <w:rFonts w:ascii="Inter 18pt" w:hAnsi="Inter 18pt"/>
                <w:color w:val="262626"/>
                <w:sz w:val="19"/>
                <w:szCs w:val="19"/>
              </w:rPr>
              <w:t xml:space="preserve">, prénom, contact, </w:t>
            </w:r>
            <w:r>
              <w:rPr>
                <w:color w:val="262626"/>
                <w:sz w:val="19"/>
                <w:szCs w:val="19"/>
              </w:rPr>
              <w:t>statut courant, niveau courant (le cas échéant)</w:t>
            </w:r>
          </w:p>
        </w:tc>
        <w:tc>
          <w:tcPr>
            <w:tcW w:w="3400" w:type="dxa"/>
            <w:shd w:val="clear" w:color="auto" w:fill="FFFFFF"/>
            <w:tcMar>
              <w:top w:w="90" w:type="dxa"/>
              <w:left w:w="120" w:type="dxa"/>
              <w:bottom w:w="90" w:type="dxa"/>
              <w:right w:w="120" w:type="dxa"/>
            </w:tcMar>
            <w:vAlign w:val="center"/>
          </w:tcPr>
          <w:p w14:paraId="072F1DAF" w14:textId="546F8817" w:rsidR="00E13943" w:rsidRPr="00B43739" w:rsidRDefault="00000000" w:rsidP="00B43739">
            <w:pPr>
              <w:jc w:val="both"/>
              <w:rPr>
                <w:rFonts w:ascii="Inter 18pt" w:hAnsi="Inter 18pt"/>
              </w:rPr>
            </w:pPr>
            <w:r w:rsidRPr="00B43739">
              <w:rPr>
                <w:rFonts w:ascii="Inter 18pt" w:hAnsi="Inter 18pt"/>
                <w:color w:val="262626"/>
                <w:sz w:val="19"/>
                <w:szCs w:val="19"/>
              </w:rPr>
              <w:t xml:space="preserve">N Étudiants → 1 Organisation ; </w:t>
            </w:r>
            <w:proofErr w:type="gramStart"/>
            <w:r w:rsidRPr="00B43739">
              <w:rPr>
                <w:rFonts w:ascii="Inter 18pt" w:hAnsi="Inter 18pt"/>
                <w:color w:val="262626"/>
                <w:sz w:val="19"/>
                <w:szCs w:val="19"/>
              </w:rPr>
              <w:t>1..</w:t>
            </w:r>
            <w:proofErr w:type="gramEnd"/>
            <w:r w:rsidRPr="00B43739">
              <w:rPr>
                <w:rFonts w:ascii="Inter 18pt" w:hAnsi="Inter 18pt"/>
                <w:color w:val="262626"/>
                <w:sz w:val="19"/>
                <w:szCs w:val="19"/>
              </w:rPr>
              <w:t>n Inscriptions</w:t>
            </w:r>
            <w:r w:rsidR="008E7670">
              <w:rPr>
                <w:rFonts w:ascii="Inter 18pt" w:hAnsi="Inter 18pt"/>
                <w:color w:val="262626"/>
                <w:sz w:val="19"/>
                <w:szCs w:val="19"/>
              </w:rPr>
              <w:t xml:space="preserve"> ; </w:t>
            </w:r>
            <w:proofErr w:type="gramStart"/>
            <w:r w:rsidR="008E7670">
              <w:rPr>
                <w:color w:val="262626"/>
                <w:sz w:val="19"/>
                <w:szCs w:val="19"/>
              </w:rPr>
              <w:t>1..</w:t>
            </w:r>
            <w:proofErr w:type="gramEnd"/>
            <w:r w:rsidR="008E7670">
              <w:rPr>
                <w:color w:val="262626"/>
                <w:sz w:val="19"/>
                <w:szCs w:val="19"/>
              </w:rPr>
              <w:t>n Historique de statut/progression</w:t>
            </w:r>
          </w:p>
        </w:tc>
      </w:tr>
      <w:tr w:rsidR="00E13943" w:rsidRPr="00B43739" w14:paraId="42F89FDA" w14:textId="77777777">
        <w:tc>
          <w:tcPr>
            <w:tcW w:w="1500" w:type="dxa"/>
            <w:shd w:val="clear" w:color="auto" w:fill="F2F2F2"/>
            <w:tcMar>
              <w:top w:w="90" w:type="dxa"/>
              <w:left w:w="120" w:type="dxa"/>
              <w:bottom w:w="90" w:type="dxa"/>
              <w:right w:w="120" w:type="dxa"/>
            </w:tcMar>
            <w:vAlign w:val="center"/>
          </w:tcPr>
          <w:p w14:paraId="4CE1D840" w14:textId="77777777" w:rsidR="00E13943" w:rsidRPr="00B43739" w:rsidRDefault="00000000" w:rsidP="00B43739">
            <w:pPr>
              <w:jc w:val="both"/>
              <w:rPr>
                <w:rFonts w:ascii="Inter 18pt" w:hAnsi="Inter 18pt"/>
              </w:rPr>
            </w:pPr>
            <w:r w:rsidRPr="00B43739">
              <w:rPr>
                <w:rFonts w:ascii="Inter 18pt" w:hAnsi="Inter 18pt"/>
                <w:color w:val="262626"/>
                <w:sz w:val="19"/>
                <w:szCs w:val="19"/>
              </w:rPr>
              <w:t>Inscription</w:t>
            </w:r>
          </w:p>
        </w:tc>
        <w:tc>
          <w:tcPr>
            <w:tcW w:w="2450" w:type="dxa"/>
            <w:shd w:val="clear" w:color="auto" w:fill="F2F2F2"/>
            <w:tcMar>
              <w:top w:w="90" w:type="dxa"/>
              <w:left w:w="120" w:type="dxa"/>
              <w:bottom w:w="90" w:type="dxa"/>
              <w:right w:w="120" w:type="dxa"/>
            </w:tcMar>
            <w:vAlign w:val="center"/>
          </w:tcPr>
          <w:p w14:paraId="0F31EE90" w14:textId="77777777" w:rsidR="00E13943" w:rsidRPr="00B43739" w:rsidRDefault="00000000" w:rsidP="00B43739">
            <w:pPr>
              <w:jc w:val="both"/>
              <w:rPr>
                <w:rFonts w:ascii="Inter 18pt" w:hAnsi="Inter 18pt"/>
              </w:rPr>
            </w:pPr>
            <w:r w:rsidRPr="00B43739">
              <w:rPr>
                <w:rFonts w:ascii="Inter 18pt" w:hAnsi="Inter 18pt"/>
                <w:color w:val="262626"/>
                <w:sz w:val="19"/>
                <w:szCs w:val="19"/>
              </w:rPr>
              <w:t>Lien entre un étudiant et une classe/formation pour une année donnée.</w:t>
            </w:r>
          </w:p>
        </w:tc>
        <w:tc>
          <w:tcPr>
            <w:tcW w:w="2650" w:type="dxa"/>
            <w:shd w:val="clear" w:color="auto" w:fill="F2F2F2"/>
            <w:tcMar>
              <w:top w:w="90" w:type="dxa"/>
              <w:left w:w="120" w:type="dxa"/>
              <w:bottom w:w="90" w:type="dxa"/>
              <w:right w:w="120" w:type="dxa"/>
            </w:tcMar>
            <w:vAlign w:val="center"/>
          </w:tcPr>
          <w:p w14:paraId="0999BF97" w14:textId="77777777" w:rsidR="00E13943" w:rsidRPr="00B43739" w:rsidRDefault="00000000" w:rsidP="00B43739">
            <w:pPr>
              <w:jc w:val="both"/>
              <w:rPr>
                <w:rFonts w:ascii="Inter 18pt" w:hAnsi="Inter 18pt"/>
              </w:rPr>
            </w:pPr>
            <w:proofErr w:type="spellStart"/>
            <w:proofErr w:type="gramStart"/>
            <w:r w:rsidRPr="00B43739">
              <w:rPr>
                <w:rFonts w:ascii="Inter 18pt" w:hAnsi="Inter 18pt"/>
                <w:color w:val="262626"/>
                <w:sz w:val="19"/>
                <w:szCs w:val="19"/>
              </w:rPr>
              <w:t>date</w:t>
            </w:r>
            <w:proofErr w:type="gramEnd"/>
            <w:r w:rsidRPr="00B43739">
              <w:rPr>
                <w:rFonts w:ascii="Inter 18pt" w:hAnsi="Inter 18pt"/>
                <w:color w:val="262626"/>
                <w:sz w:val="19"/>
                <w:szCs w:val="19"/>
              </w:rPr>
              <w:t>_inscription</w:t>
            </w:r>
            <w:proofErr w:type="spellEnd"/>
            <w:r w:rsidRPr="00B43739">
              <w:rPr>
                <w:rFonts w:ascii="Inter 18pt" w:hAnsi="Inter 18pt"/>
                <w:color w:val="262626"/>
                <w:sz w:val="19"/>
                <w:szCs w:val="19"/>
              </w:rPr>
              <w:t xml:space="preserve">, </w:t>
            </w:r>
            <w:proofErr w:type="spellStart"/>
            <w:r w:rsidRPr="00B43739">
              <w:rPr>
                <w:rFonts w:ascii="Inter 18pt" w:hAnsi="Inter 18pt"/>
                <w:color w:val="262626"/>
                <w:sz w:val="19"/>
                <w:szCs w:val="19"/>
              </w:rPr>
              <w:t>frais_appliqués</w:t>
            </w:r>
            <w:proofErr w:type="spellEnd"/>
            <w:r w:rsidRPr="00B43739">
              <w:rPr>
                <w:rFonts w:ascii="Inter 18pt" w:hAnsi="Inter 18pt"/>
                <w:color w:val="262626"/>
                <w:sz w:val="19"/>
                <w:szCs w:val="19"/>
              </w:rPr>
              <w:t>, statut</w:t>
            </w:r>
          </w:p>
        </w:tc>
        <w:tc>
          <w:tcPr>
            <w:tcW w:w="3400" w:type="dxa"/>
            <w:shd w:val="clear" w:color="auto" w:fill="F2F2F2"/>
            <w:tcMar>
              <w:top w:w="90" w:type="dxa"/>
              <w:left w:w="120" w:type="dxa"/>
              <w:bottom w:w="90" w:type="dxa"/>
              <w:right w:w="120" w:type="dxa"/>
            </w:tcMar>
            <w:vAlign w:val="center"/>
          </w:tcPr>
          <w:p w14:paraId="6A57BCF3" w14:textId="1B79EFD3" w:rsidR="00E13943" w:rsidRPr="00B43739" w:rsidRDefault="00000000" w:rsidP="00B43739">
            <w:pPr>
              <w:jc w:val="both"/>
              <w:rPr>
                <w:rFonts w:ascii="Inter 18pt" w:hAnsi="Inter 18pt"/>
              </w:rPr>
            </w:pPr>
            <w:r w:rsidRPr="00B43739">
              <w:rPr>
                <w:rFonts w:ascii="Inter 18pt" w:hAnsi="Inter 18pt"/>
                <w:color w:val="262626"/>
                <w:sz w:val="19"/>
                <w:szCs w:val="19"/>
              </w:rPr>
              <w:t>1 Inscription → 1 Étudiant, 1 Classe ; 1 Échéancier</w:t>
            </w:r>
            <w:r w:rsidR="008E7670">
              <w:rPr>
                <w:rFonts w:ascii="Inter 18pt" w:hAnsi="Inter 18pt"/>
                <w:color w:val="262626"/>
                <w:sz w:val="19"/>
                <w:szCs w:val="19"/>
              </w:rPr>
              <w:t xml:space="preserve">. </w:t>
            </w:r>
            <w:r w:rsidR="008E7670">
              <w:rPr>
                <w:color w:val="262626"/>
                <w:sz w:val="19"/>
                <w:szCs w:val="19"/>
              </w:rPr>
              <w:t>0..1 Niveau (le niveau suivi par cette inscription)</w:t>
            </w:r>
          </w:p>
        </w:tc>
      </w:tr>
      <w:tr w:rsidR="00E13943" w:rsidRPr="00B43739" w14:paraId="5D9C0ADF" w14:textId="77777777">
        <w:tc>
          <w:tcPr>
            <w:tcW w:w="1500" w:type="dxa"/>
            <w:shd w:val="clear" w:color="auto" w:fill="FFFFFF"/>
            <w:tcMar>
              <w:top w:w="90" w:type="dxa"/>
              <w:left w:w="120" w:type="dxa"/>
              <w:bottom w:w="90" w:type="dxa"/>
              <w:right w:w="120" w:type="dxa"/>
            </w:tcMar>
            <w:vAlign w:val="center"/>
          </w:tcPr>
          <w:p w14:paraId="57194569" w14:textId="77777777" w:rsidR="00E13943" w:rsidRPr="00B43739" w:rsidRDefault="00000000" w:rsidP="00B43739">
            <w:pPr>
              <w:jc w:val="both"/>
              <w:rPr>
                <w:rFonts w:ascii="Inter 18pt" w:hAnsi="Inter 18pt"/>
              </w:rPr>
            </w:pPr>
            <w:r w:rsidRPr="00B43739">
              <w:rPr>
                <w:rFonts w:ascii="Inter 18pt" w:hAnsi="Inter 18pt"/>
                <w:color w:val="262626"/>
                <w:sz w:val="19"/>
                <w:szCs w:val="19"/>
              </w:rPr>
              <w:t>Échéancier</w:t>
            </w:r>
          </w:p>
        </w:tc>
        <w:tc>
          <w:tcPr>
            <w:tcW w:w="2450" w:type="dxa"/>
            <w:shd w:val="clear" w:color="auto" w:fill="FFFFFF"/>
            <w:tcMar>
              <w:top w:w="90" w:type="dxa"/>
              <w:left w:w="120" w:type="dxa"/>
              <w:bottom w:w="90" w:type="dxa"/>
              <w:right w:w="120" w:type="dxa"/>
            </w:tcMar>
            <w:vAlign w:val="center"/>
          </w:tcPr>
          <w:p w14:paraId="7F88B777" w14:textId="77777777" w:rsidR="00E13943" w:rsidRPr="00B43739" w:rsidRDefault="00000000" w:rsidP="00B43739">
            <w:pPr>
              <w:jc w:val="both"/>
              <w:rPr>
                <w:rFonts w:ascii="Inter 18pt" w:hAnsi="Inter 18pt"/>
              </w:rPr>
            </w:pPr>
            <w:r w:rsidRPr="00B43739">
              <w:rPr>
                <w:rFonts w:ascii="Inter 18pt" w:hAnsi="Inter 18pt"/>
                <w:color w:val="262626"/>
                <w:sz w:val="19"/>
                <w:szCs w:val="19"/>
              </w:rPr>
              <w:t>Plan de règlement défini pour une inscription.</w:t>
            </w:r>
          </w:p>
        </w:tc>
        <w:tc>
          <w:tcPr>
            <w:tcW w:w="2650" w:type="dxa"/>
            <w:shd w:val="clear" w:color="auto" w:fill="FFFFFF"/>
            <w:tcMar>
              <w:top w:w="90" w:type="dxa"/>
              <w:left w:w="120" w:type="dxa"/>
              <w:bottom w:w="90" w:type="dxa"/>
              <w:right w:w="120" w:type="dxa"/>
            </w:tcMar>
            <w:vAlign w:val="center"/>
          </w:tcPr>
          <w:p w14:paraId="3AF346C5" w14:textId="2C46418C" w:rsidR="00E13943" w:rsidRPr="00B43739" w:rsidRDefault="008E7670" w:rsidP="00B43739">
            <w:pPr>
              <w:jc w:val="both"/>
              <w:rPr>
                <w:rFonts w:ascii="Inter 18pt" w:hAnsi="Inter 18pt"/>
              </w:rPr>
            </w:pPr>
            <w:r w:rsidRPr="00B43739">
              <w:rPr>
                <w:rFonts w:ascii="Inter 18pt" w:hAnsi="Inter 18pt"/>
                <w:color w:val="262626"/>
                <w:sz w:val="19"/>
                <w:szCs w:val="19"/>
              </w:rPr>
              <w:t>Nombre</w:t>
            </w:r>
            <w:r w:rsidR="00000000" w:rsidRPr="00B43739">
              <w:rPr>
                <w:rFonts w:ascii="Inter 18pt" w:hAnsi="Inter 18pt"/>
                <w:color w:val="262626"/>
                <w:sz w:val="19"/>
                <w:szCs w:val="19"/>
              </w:rPr>
              <w:t xml:space="preserve"> d'échéances, montants, dates prévues</w:t>
            </w:r>
          </w:p>
        </w:tc>
        <w:tc>
          <w:tcPr>
            <w:tcW w:w="3400" w:type="dxa"/>
            <w:shd w:val="clear" w:color="auto" w:fill="FFFFFF"/>
            <w:tcMar>
              <w:top w:w="90" w:type="dxa"/>
              <w:left w:w="120" w:type="dxa"/>
              <w:bottom w:w="90" w:type="dxa"/>
              <w:right w:w="120" w:type="dxa"/>
            </w:tcMar>
            <w:vAlign w:val="center"/>
          </w:tcPr>
          <w:p w14:paraId="21EEB4D5" w14:textId="77777777" w:rsidR="00E13943" w:rsidRPr="00B43739" w:rsidRDefault="00000000" w:rsidP="00B43739">
            <w:pPr>
              <w:jc w:val="both"/>
              <w:rPr>
                <w:rFonts w:ascii="Inter 18pt" w:hAnsi="Inter 18pt"/>
              </w:rPr>
            </w:pPr>
            <w:r w:rsidRPr="00B43739">
              <w:rPr>
                <w:rFonts w:ascii="Inter 18pt" w:hAnsi="Inter 18pt"/>
                <w:color w:val="262626"/>
                <w:sz w:val="19"/>
                <w:szCs w:val="19"/>
              </w:rPr>
              <w:t xml:space="preserve">1 Échéancier → 1 Inscription ; </w:t>
            </w:r>
            <w:proofErr w:type="gramStart"/>
            <w:r w:rsidRPr="00B43739">
              <w:rPr>
                <w:rFonts w:ascii="Inter 18pt" w:hAnsi="Inter 18pt"/>
                <w:color w:val="262626"/>
                <w:sz w:val="19"/>
                <w:szCs w:val="19"/>
              </w:rPr>
              <w:t>1..</w:t>
            </w:r>
            <w:proofErr w:type="gramEnd"/>
            <w:r w:rsidRPr="00B43739">
              <w:rPr>
                <w:rFonts w:ascii="Inter 18pt" w:hAnsi="Inter 18pt"/>
                <w:color w:val="262626"/>
                <w:sz w:val="19"/>
                <w:szCs w:val="19"/>
              </w:rPr>
              <w:t>n Échéances</w:t>
            </w:r>
          </w:p>
        </w:tc>
      </w:tr>
      <w:tr w:rsidR="00E13943" w:rsidRPr="00B43739" w14:paraId="677B7BBB" w14:textId="77777777">
        <w:tc>
          <w:tcPr>
            <w:tcW w:w="1500" w:type="dxa"/>
            <w:shd w:val="clear" w:color="auto" w:fill="F2F2F2"/>
            <w:tcMar>
              <w:top w:w="90" w:type="dxa"/>
              <w:left w:w="120" w:type="dxa"/>
              <w:bottom w:w="90" w:type="dxa"/>
              <w:right w:w="120" w:type="dxa"/>
            </w:tcMar>
            <w:vAlign w:val="center"/>
          </w:tcPr>
          <w:p w14:paraId="4659EF64" w14:textId="77777777" w:rsidR="00E13943" w:rsidRPr="00B43739" w:rsidRDefault="00000000" w:rsidP="00B43739">
            <w:pPr>
              <w:jc w:val="both"/>
              <w:rPr>
                <w:rFonts w:ascii="Inter 18pt" w:hAnsi="Inter 18pt"/>
              </w:rPr>
            </w:pPr>
            <w:r w:rsidRPr="00B43739">
              <w:rPr>
                <w:rFonts w:ascii="Inter 18pt" w:hAnsi="Inter 18pt"/>
                <w:color w:val="262626"/>
                <w:sz w:val="19"/>
                <w:szCs w:val="19"/>
              </w:rPr>
              <w:t>Paiement</w:t>
            </w:r>
          </w:p>
        </w:tc>
        <w:tc>
          <w:tcPr>
            <w:tcW w:w="2450" w:type="dxa"/>
            <w:shd w:val="clear" w:color="auto" w:fill="F2F2F2"/>
            <w:tcMar>
              <w:top w:w="90" w:type="dxa"/>
              <w:left w:w="120" w:type="dxa"/>
              <w:bottom w:w="90" w:type="dxa"/>
              <w:right w:w="120" w:type="dxa"/>
            </w:tcMar>
            <w:vAlign w:val="center"/>
          </w:tcPr>
          <w:p w14:paraId="0341BC21" w14:textId="77777777" w:rsidR="00E13943" w:rsidRPr="00B43739" w:rsidRDefault="00000000" w:rsidP="00B43739">
            <w:pPr>
              <w:jc w:val="both"/>
              <w:rPr>
                <w:rFonts w:ascii="Inter 18pt" w:hAnsi="Inter 18pt"/>
              </w:rPr>
            </w:pPr>
            <w:r w:rsidRPr="00B43739">
              <w:rPr>
                <w:rFonts w:ascii="Inter 18pt" w:hAnsi="Inter 18pt"/>
                <w:color w:val="262626"/>
                <w:sz w:val="19"/>
                <w:szCs w:val="19"/>
              </w:rPr>
              <w:t>Règlement effectif enregistré pour une inscription.</w:t>
            </w:r>
          </w:p>
        </w:tc>
        <w:tc>
          <w:tcPr>
            <w:tcW w:w="2650" w:type="dxa"/>
            <w:shd w:val="clear" w:color="auto" w:fill="F2F2F2"/>
            <w:tcMar>
              <w:top w:w="90" w:type="dxa"/>
              <w:left w:w="120" w:type="dxa"/>
              <w:bottom w:w="90" w:type="dxa"/>
              <w:right w:w="120" w:type="dxa"/>
            </w:tcMar>
            <w:vAlign w:val="center"/>
          </w:tcPr>
          <w:p w14:paraId="0BDAE794" w14:textId="7F8E4C6B" w:rsidR="00E13943" w:rsidRPr="00B43739" w:rsidRDefault="008E7670" w:rsidP="00B43739">
            <w:pPr>
              <w:jc w:val="both"/>
              <w:rPr>
                <w:rFonts w:ascii="Inter 18pt" w:hAnsi="Inter 18pt"/>
              </w:rPr>
            </w:pPr>
            <w:r w:rsidRPr="00B43739">
              <w:rPr>
                <w:rFonts w:ascii="Inter 18pt" w:hAnsi="Inter 18pt"/>
                <w:color w:val="262626"/>
                <w:sz w:val="19"/>
                <w:szCs w:val="19"/>
              </w:rPr>
              <w:t>Montant</w:t>
            </w:r>
            <w:r w:rsidR="00000000" w:rsidRPr="00B43739">
              <w:rPr>
                <w:rFonts w:ascii="Inter 18pt" w:hAnsi="Inter 18pt"/>
                <w:color w:val="262626"/>
                <w:sz w:val="19"/>
                <w:szCs w:val="19"/>
              </w:rPr>
              <w:t xml:space="preserve">, date, mode, </w:t>
            </w:r>
            <w:proofErr w:type="spellStart"/>
            <w:r w:rsidR="00000000" w:rsidRPr="00B43739">
              <w:rPr>
                <w:rFonts w:ascii="Inter 18pt" w:hAnsi="Inter 18pt"/>
                <w:color w:val="262626"/>
                <w:sz w:val="19"/>
                <w:szCs w:val="19"/>
              </w:rPr>
              <w:t>utilisateur_saisie</w:t>
            </w:r>
            <w:proofErr w:type="spellEnd"/>
          </w:p>
        </w:tc>
        <w:tc>
          <w:tcPr>
            <w:tcW w:w="3400" w:type="dxa"/>
            <w:shd w:val="clear" w:color="auto" w:fill="F2F2F2"/>
            <w:tcMar>
              <w:top w:w="90" w:type="dxa"/>
              <w:left w:w="120" w:type="dxa"/>
              <w:bottom w:w="90" w:type="dxa"/>
              <w:right w:w="120" w:type="dxa"/>
            </w:tcMar>
            <w:vAlign w:val="center"/>
          </w:tcPr>
          <w:p w14:paraId="67F2C4F9" w14:textId="77777777" w:rsidR="00E13943" w:rsidRPr="00B43739" w:rsidRDefault="00000000" w:rsidP="00B43739">
            <w:pPr>
              <w:jc w:val="both"/>
              <w:rPr>
                <w:rFonts w:ascii="Inter 18pt" w:hAnsi="Inter 18pt"/>
              </w:rPr>
            </w:pPr>
            <w:r w:rsidRPr="00B43739">
              <w:rPr>
                <w:rFonts w:ascii="Inter 18pt" w:hAnsi="Inter 18pt"/>
                <w:color w:val="262626"/>
                <w:sz w:val="19"/>
                <w:szCs w:val="19"/>
              </w:rPr>
              <w:t>N Paiements → 1 Inscription, 1 Centre</w:t>
            </w:r>
          </w:p>
        </w:tc>
      </w:tr>
      <w:tr w:rsidR="00E13943" w:rsidRPr="00B43739" w14:paraId="00EDAE79" w14:textId="77777777">
        <w:tc>
          <w:tcPr>
            <w:tcW w:w="1500" w:type="dxa"/>
            <w:shd w:val="clear" w:color="auto" w:fill="FFFFFF"/>
            <w:tcMar>
              <w:top w:w="90" w:type="dxa"/>
              <w:left w:w="120" w:type="dxa"/>
              <w:bottom w:w="90" w:type="dxa"/>
              <w:right w:w="120" w:type="dxa"/>
            </w:tcMar>
            <w:vAlign w:val="center"/>
          </w:tcPr>
          <w:p w14:paraId="0746AC73" w14:textId="77777777" w:rsidR="00E13943" w:rsidRPr="00B43739" w:rsidRDefault="00000000" w:rsidP="00B43739">
            <w:pPr>
              <w:jc w:val="both"/>
              <w:rPr>
                <w:rFonts w:ascii="Inter 18pt" w:hAnsi="Inter 18pt"/>
              </w:rPr>
            </w:pPr>
            <w:r w:rsidRPr="00B43739">
              <w:rPr>
                <w:rFonts w:ascii="Inter 18pt" w:hAnsi="Inter 18pt"/>
                <w:color w:val="262626"/>
                <w:sz w:val="19"/>
                <w:szCs w:val="19"/>
              </w:rPr>
              <w:t>Dépense</w:t>
            </w:r>
          </w:p>
        </w:tc>
        <w:tc>
          <w:tcPr>
            <w:tcW w:w="2450" w:type="dxa"/>
            <w:shd w:val="clear" w:color="auto" w:fill="FFFFFF"/>
            <w:tcMar>
              <w:top w:w="90" w:type="dxa"/>
              <w:left w:w="120" w:type="dxa"/>
              <w:bottom w:w="90" w:type="dxa"/>
              <w:right w:w="120" w:type="dxa"/>
            </w:tcMar>
            <w:vAlign w:val="center"/>
          </w:tcPr>
          <w:p w14:paraId="3D526064" w14:textId="77777777" w:rsidR="00E13943" w:rsidRPr="00B43739" w:rsidRDefault="00000000" w:rsidP="00B43739">
            <w:pPr>
              <w:jc w:val="both"/>
              <w:rPr>
                <w:rFonts w:ascii="Inter 18pt" w:hAnsi="Inter 18pt"/>
              </w:rPr>
            </w:pPr>
            <w:r w:rsidRPr="00B43739">
              <w:rPr>
                <w:rFonts w:ascii="Inter 18pt" w:hAnsi="Inter 18pt"/>
                <w:color w:val="262626"/>
                <w:sz w:val="19"/>
                <w:szCs w:val="19"/>
              </w:rPr>
              <w:t>Charge enregistrée pour un centre.</w:t>
            </w:r>
          </w:p>
        </w:tc>
        <w:tc>
          <w:tcPr>
            <w:tcW w:w="2650" w:type="dxa"/>
            <w:shd w:val="clear" w:color="auto" w:fill="FFFFFF"/>
            <w:tcMar>
              <w:top w:w="90" w:type="dxa"/>
              <w:left w:w="120" w:type="dxa"/>
              <w:bottom w:w="90" w:type="dxa"/>
              <w:right w:w="120" w:type="dxa"/>
            </w:tcMar>
            <w:vAlign w:val="center"/>
          </w:tcPr>
          <w:p w14:paraId="1C48A10A" w14:textId="720B801B" w:rsidR="00E13943" w:rsidRPr="00B43739" w:rsidRDefault="008E7670" w:rsidP="00B43739">
            <w:pPr>
              <w:jc w:val="both"/>
              <w:rPr>
                <w:rFonts w:ascii="Inter 18pt" w:hAnsi="Inter 18pt"/>
              </w:rPr>
            </w:pPr>
            <w:r w:rsidRPr="00B43739">
              <w:rPr>
                <w:rFonts w:ascii="Inter 18pt" w:hAnsi="Inter 18pt"/>
                <w:color w:val="262626"/>
                <w:sz w:val="19"/>
                <w:szCs w:val="19"/>
              </w:rPr>
              <w:t>Montant</w:t>
            </w:r>
            <w:r w:rsidR="00000000" w:rsidRPr="00B43739">
              <w:rPr>
                <w:rFonts w:ascii="Inter 18pt" w:hAnsi="Inter 18pt"/>
                <w:color w:val="262626"/>
                <w:sz w:val="19"/>
                <w:szCs w:val="19"/>
              </w:rPr>
              <w:t>, date, description, justificatif</w:t>
            </w:r>
          </w:p>
        </w:tc>
        <w:tc>
          <w:tcPr>
            <w:tcW w:w="3400" w:type="dxa"/>
            <w:shd w:val="clear" w:color="auto" w:fill="FFFFFF"/>
            <w:tcMar>
              <w:top w:w="90" w:type="dxa"/>
              <w:left w:w="120" w:type="dxa"/>
              <w:bottom w:w="90" w:type="dxa"/>
              <w:right w:w="120" w:type="dxa"/>
            </w:tcMar>
            <w:vAlign w:val="center"/>
          </w:tcPr>
          <w:p w14:paraId="2956C5C4" w14:textId="77777777" w:rsidR="00E13943" w:rsidRPr="00B43739" w:rsidRDefault="00000000" w:rsidP="00B43739">
            <w:pPr>
              <w:jc w:val="both"/>
              <w:rPr>
                <w:rFonts w:ascii="Inter 18pt" w:hAnsi="Inter 18pt"/>
              </w:rPr>
            </w:pPr>
            <w:r w:rsidRPr="00B43739">
              <w:rPr>
                <w:rFonts w:ascii="Inter 18pt" w:hAnsi="Inter 18pt"/>
                <w:color w:val="262626"/>
                <w:sz w:val="19"/>
                <w:szCs w:val="19"/>
              </w:rPr>
              <w:t>N Dépenses → 1 Centre, 1 Catégorie de dépense</w:t>
            </w:r>
          </w:p>
        </w:tc>
      </w:tr>
      <w:tr w:rsidR="00E13943" w:rsidRPr="00B43739" w14:paraId="4D6F30E4" w14:textId="77777777">
        <w:tc>
          <w:tcPr>
            <w:tcW w:w="1500" w:type="dxa"/>
            <w:shd w:val="clear" w:color="auto" w:fill="F2F2F2"/>
            <w:tcMar>
              <w:top w:w="90" w:type="dxa"/>
              <w:left w:w="120" w:type="dxa"/>
              <w:bottom w:w="90" w:type="dxa"/>
              <w:right w:w="120" w:type="dxa"/>
            </w:tcMar>
            <w:vAlign w:val="center"/>
          </w:tcPr>
          <w:p w14:paraId="394B0943" w14:textId="77777777" w:rsidR="00E13943" w:rsidRPr="00B43739" w:rsidRDefault="00000000" w:rsidP="00B43739">
            <w:pPr>
              <w:jc w:val="both"/>
              <w:rPr>
                <w:rFonts w:ascii="Inter 18pt" w:hAnsi="Inter 18pt"/>
              </w:rPr>
            </w:pPr>
            <w:r w:rsidRPr="00B43739">
              <w:rPr>
                <w:rFonts w:ascii="Inter 18pt" w:hAnsi="Inter 18pt"/>
                <w:color w:val="262626"/>
                <w:sz w:val="19"/>
                <w:szCs w:val="19"/>
              </w:rPr>
              <w:t>Catégorie de dépense</w:t>
            </w:r>
          </w:p>
        </w:tc>
        <w:tc>
          <w:tcPr>
            <w:tcW w:w="2450" w:type="dxa"/>
            <w:shd w:val="clear" w:color="auto" w:fill="F2F2F2"/>
            <w:tcMar>
              <w:top w:w="90" w:type="dxa"/>
              <w:left w:w="120" w:type="dxa"/>
              <w:bottom w:w="90" w:type="dxa"/>
              <w:right w:w="120" w:type="dxa"/>
            </w:tcMar>
            <w:vAlign w:val="center"/>
          </w:tcPr>
          <w:p w14:paraId="0EAF16C0" w14:textId="77777777" w:rsidR="00E13943" w:rsidRPr="00B43739" w:rsidRDefault="00000000" w:rsidP="00B43739">
            <w:pPr>
              <w:jc w:val="both"/>
              <w:rPr>
                <w:rFonts w:ascii="Inter 18pt" w:hAnsi="Inter 18pt"/>
              </w:rPr>
            </w:pPr>
            <w:r w:rsidRPr="00B43739">
              <w:rPr>
                <w:rFonts w:ascii="Inter 18pt" w:hAnsi="Inter 18pt"/>
                <w:color w:val="262626"/>
                <w:sz w:val="19"/>
                <w:szCs w:val="19"/>
              </w:rPr>
              <w:t>Regroupement des dépenses (loyer, salaires...).</w:t>
            </w:r>
          </w:p>
        </w:tc>
        <w:tc>
          <w:tcPr>
            <w:tcW w:w="2650" w:type="dxa"/>
            <w:shd w:val="clear" w:color="auto" w:fill="F2F2F2"/>
            <w:tcMar>
              <w:top w:w="90" w:type="dxa"/>
              <w:left w:w="120" w:type="dxa"/>
              <w:bottom w:w="90" w:type="dxa"/>
              <w:right w:w="120" w:type="dxa"/>
            </w:tcMar>
            <w:vAlign w:val="center"/>
          </w:tcPr>
          <w:p w14:paraId="6E0886A9" w14:textId="1FF6BFD8" w:rsidR="00E13943" w:rsidRPr="00B43739" w:rsidRDefault="008E7670" w:rsidP="00B43739">
            <w:pPr>
              <w:jc w:val="both"/>
              <w:rPr>
                <w:rFonts w:ascii="Inter 18pt" w:hAnsi="Inter 18pt"/>
              </w:rPr>
            </w:pPr>
            <w:r w:rsidRPr="00B43739">
              <w:rPr>
                <w:rFonts w:ascii="Inter 18pt" w:hAnsi="Inter 18pt"/>
                <w:color w:val="262626"/>
                <w:sz w:val="19"/>
                <w:szCs w:val="19"/>
              </w:rPr>
              <w:t>Nom</w:t>
            </w:r>
          </w:p>
        </w:tc>
        <w:tc>
          <w:tcPr>
            <w:tcW w:w="3400" w:type="dxa"/>
            <w:shd w:val="clear" w:color="auto" w:fill="F2F2F2"/>
            <w:tcMar>
              <w:top w:w="90" w:type="dxa"/>
              <w:left w:w="120" w:type="dxa"/>
              <w:bottom w:w="90" w:type="dxa"/>
              <w:right w:w="120" w:type="dxa"/>
            </w:tcMar>
            <w:vAlign w:val="center"/>
          </w:tcPr>
          <w:p w14:paraId="5822E31A" w14:textId="77777777" w:rsidR="00E13943" w:rsidRPr="00B43739" w:rsidRDefault="00000000" w:rsidP="00B43739">
            <w:pPr>
              <w:jc w:val="both"/>
              <w:rPr>
                <w:rFonts w:ascii="Inter 18pt" w:hAnsi="Inter 18pt"/>
              </w:rPr>
            </w:pPr>
            <w:r w:rsidRPr="00B43739">
              <w:rPr>
                <w:rFonts w:ascii="Inter 18pt" w:hAnsi="Inter 18pt"/>
                <w:color w:val="262626"/>
                <w:sz w:val="19"/>
                <w:szCs w:val="19"/>
              </w:rPr>
              <w:t>1 Catégorie → N Dépenses</w:t>
            </w:r>
          </w:p>
        </w:tc>
      </w:tr>
      <w:tr w:rsidR="00E13943" w:rsidRPr="00B43739" w14:paraId="4B0A0166" w14:textId="77777777">
        <w:tc>
          <w:tcPr>
            <w:tcW w:w="1500" w:type="dxa"/>
            <w:shd w:val="clear" w:color="auto" w:fill="FFFFFF"/>
            <w:tcMar>
              <w:top w:w="90" w:type="dxa"/>
              <w:left w:w="120" w:type="dxa"/>
              <w:bottom w:w="90" w:type="dxa"/>
              <w:right w:w="120" w:type="dxa"/>
            </w:tcMar>
            <w:vAlign w:val="center"/>
          </w:tcPr>
          <w:p w14:paraId="3DB36981" w14:textId="77777777" w:rsidR="00E13943" w:rsidRPr="00B43739" w:rsidRDefault="00000000" w:rsidP="00B43739">
            <w:pPr>
              <w:jc w:val="both"/>
              <w:rPr>
                <w:rFonts w:ascii="Inter 18pt" w:hAnsi="Inter 18pt"/>
              </w:rPr>
            </w:pPr>
            <w:r w:rsidRPr="00B43739">
              <w:rPr>
                <w:rFonts w:ascii="Inter 18pt" w:hAnsi="Inter 18pt"/>
                <w:color w:val="262626"/>
                <w:sz w:val="19"/>
                <w:szCs w:val="19"/>
              </w:rPr>
              <w:t>Abonnement</w:t>
            </w:r>
          </w:p>
        </w:tc>
        <w:tc>
          <w:tcPr>
            <w:tcW w:w="2450" w:type="dxa"/>
            <w:shd w:val="clear" w:color="auto" w:fill="FFFFFF"/>
            <w:tcMar>
              <w:top w:w="90" w:type="dxa"/>
              <w:left w:w="120" w:type="dxa"/>
              <w:bottom w:w="90" w:type="dxa"/>
              <w:right w:w="120" w:type="dxa"/>
            </w:tcMar>
            <w:vAlign w:val="center"/>
          </w:tcPr>
          <w:p w14:paraId="26E34910" w14:textId="77777777" w:rsidR="00E13943" w:rsidRPr="00B43739" w:rsidRDefault="00000000" w:rsidP="00B43739">
            <w:pPr>
              <w:jc w:val="both"/>
              <w:rPr>
                <w:rFonts w:ascii="Inter 18pt" w:hAnsi="Inter 18pt"/>
              </w:rPr>
            </w:pPr>
            <w:r w:rsidRPr="00B43739">
              <w:rPr>
                <w:rFonts w:ascii="Inter 18pt" w:hAnsi="Inter 18pt"/>
                <w:color w:val="262626"/>
                <w:sz w:val="19"/>
                <w:szCs w:val="19"/>
              </w:rPr>
              <w:t>Contrat liant une organisation à un plan SaaS.</w:t>
            </w:r>
          </w:p>
        </w:tc>
        <w:tc>
          <w:tcPr>
            <w:tcW w:w="2650" w:type="dxa"/>
            <w:shd w:val="clear" w:color="auto" w:fill="FFFFFF"/>
            <w:tcMar>
              <w:top w:w="90" w:type="dxa"/>
              <w:left w:w="120" w:type="dxa"/>
              <w:bottom w:w="90" w:type="dxa"/>
              <w:right w:w="120" w:type="dxa"/>
            </w:tcMar>
            <w:vAlign w:val="center"/>
          </w:tcPr>
          <w:p w14:paraId="7876C46C" w14:textId="481E4D52" w:rsidR="00E13943" w:rsidRPr="00B43739" w:rsidRDefault="008E7670" w:rsidP="00B43739">
            <w:pPr>
              <w:jc w:val="both"/>
              <w:rPr>
                <w:rFonts w:ascii="Inter 18pt" w:hAnsi="Inter 18pt"/>
              </w:rPr>
            </w:pPr>
            <w:r w:rsidRPr="00B43739">
              <w:rPr>
                <w:rFonts w:ascii="Inter 18pt" w:hAnsi="Inter 18pt"/>
                <w:color w:val="262626"/>
                <w:sz w:val="19"/>
                <w:szCs w:val="19"/>
              </w:rPr>
              <w:t>Plan</w:t>
            </w:r>
            <w:r w:rsidR="00000000" w:rsidRPr="00B43739">
              <w:rPr>
                <w:rFonts w:ascii="Inter 18pt" w:hAnsi="Inter 18pt"/>
                <w:color w:val="262626"/>
                <w:sz w:val="19"/>
                <w:szCs w:val="19"/>
              </w:rPr>
              <w:t xml:space="preserve">, statut, </w:t>
            </w:r>
            <w:proofErr w:type="spellStart"/>
            <w:r w:rsidR="00000000" w:rsidRPr="00B43739">
              <w:rPr>
                <w:rFonts w:ascii="Inter 18pt" w:hAnsi="Inter 18pt"/>
                <w:color w:val="262626"/>
                <w:sz w:val="19"/>
                <w:szCs w:val="19"/>
              </w:rPr>
              <w:t>date_début</w:t>
            </w:r>
            <w:proofErr w:type="spellEnd"/>
            <w:r w:rsidR="00000000" w:rsidRPr="00B43739">
              <w:rPr>
                <w:rFonts w:ascii="Inter 18pt" w:hAnsi="Inter 18pt"/>
                <w:color w:val="262626"/>
                <w:sz w:val="19"/>
                <w:szCs w:val="19"/>
              </w:rPr>
              <w:t xml:space="preserve">, </w:t>
            </w:r>
            <w:proofErr w:type="spellStart"/>
            <w:r w:rsidR="00000000" w:rsidRPr="00B43739">
              <w:rPr>
                <w:rFonts w:ascii="Inter 18pt" w:hAnsi="Inter 18pt"/>
                <w:color w:val="262626"/>
                <w:sz w:val="19"/>
                <w:szCs w:val="19"/>
              </w:rPr>
              <w:t>date_fin</w:t>
            </w:r>
            <w:proofErr w:type="spellEnd"/>
            <w:r w:rsidR="00000000" w:rsidRPr="00B43739">
              <w:rPr>
                <w:rFonts w:ascii="Inter 18pt" w:hAnsi="Inter 18pt"/>
                <w:color w:val="262626"/>
                <w:sz w:val="19"/>
                <w:szCs w:val="19"/>
              </w:rPr>
              <w:t>, limites</w:t>
            </w:r>
          </w:p>
        </w:tc>
        <w:tc>
          <w:tcPr>
            <w:tcW w:w="3400" w:type="dxa"/>
            <w:shd w:val="clear" w:color="auto" w:fill="FFFFFF"/>
            <w:tcMar>
              <w:top w:w="90" w:type="dxa"/>
              <w:left w:w="120" w:type="dxa"/>
              <w:bottom w:w="90" w:type="dxa"/>
              <w:right w:w="120" w:type="dxa"/>
            </w:tcMar>
            <w:vAlign w:val="center"/>
          </w:tcPr>
          <w:p w14:paraId="7F5A6CB9" w14:textId="77777777" w:rsidR="00E13943" w:rsidRPr="00B43739" w:rsidRDefault="00000000" w:rsidP="00B43739">
            <w:pPr>
              <w:jc w:val="both"/>
              <w:rPr>
                <w:rFonts w:ascii="Inter 18pt" w:hAnsi="Inter 18pt"/>
              </w:rPr>
            </w:pPr>
            <w:r w:rsidRPr="00B43739">
              <w:rPr>
                <w:rFonts w:ascii="Inter 18pt" w:hAnsi="Inter 18pt"/>
                <w:color w:val="262626"/>
                <w:sz w:val="19"/>
                <w:szCs w:val="19"/>
              </w:rPr>
              <w:t>1 Abonnement → 1 Organisation</w:t>
            </w:r>
          </w:p>
        </w:tc>
      </w:tr>
      <w:tr w:rsidR="008E7670" w:rsidRPr="00B43739" w14:paraId="15B79AEC" w14:textId="77777777">
        <w:tc>
          <w:tcPr>
            <w:tcW w:w="1500" w:type="dxa"/>
            <w:shd w:val="clear" w:color="auto" w:fill="FFFFFF"/>
            <w:tcMar>
              <w:top w:w="90" w:type="dxa"/>
              <w:left w:w="120" w:type="dxa"/>
              <w:bottom w:w="90" w:type="dxa"/>
              <w:right w:w="120" w:type="dxa"/>
            </w:tcMar>
            <w:vAlign w:val="center"/>
          </w:tcPr>
          <w:p w14:paraId="6D1CBA1A" w14:textId="506283F6" w:rsidR="008E7670" w:rsidRPr="00B43739" w:rsidRDefault="008E7670" w:rsidP="00B43739">
            <w:pPr>
              <w:jc w:val="both"/>
              <w:rPr>
                <w:rFonts w:ascii="Inter 18pt" w:hAnsi="Inter 18pt"/>
                <w:color w:val="262626"/>
                <w:sz w:val="19"/>
                <w:szCs w:val="19"/>
              </w:rPr>
            </w:pPr>
            <w:r>
              <w:rPr>
                <w:color w:val="262626"/>
                <w:sz w:val="19"/>
                <w:szCs w:val="19"/>
              </w:rPr>
              <w:t>Historique de statut / progression</w:t>
            </w:r>
          </w:p>
        </w:tc>
        <w:tc>
          <w:tcPr>
            <w:tcW w:w="2450" w:type="dxa"/>
            <w:shd w:val="clear" w:color="auto" w:fill="FFFFFF"/>
            <w:tcMar>
              <w:top w:w="90" w:type="dxa"/>
              <w:left w:w="120" w:type="dxa"/>
              <w:bottom w:w="90" w:type="dxa"/>
              <w:right w:w="120" w:type="dxa"/>
            </w:tcMar>
            <w:vAlign w:val="center"/>
          </w:tcPr>
          <w:p w14:paraId="021C6DEA" w14:textId="0C91E6F1" w:rsidR="008E7670" w:rsidRPr="00B43739" w:rsidRDefault="008E7670" w:rsidP="00B43739">
            <w:pPr>
              <w:jc w:val="both"/>
              <w:rPr>
                <w:rFonts w:ascii="Inter 18pt" w:hAnsi="Inter 18pt"/>
                <w:color w:val="262626"/>
                <w:sz w:val="19"/>
                <w:szCs w:val="19"/>
              </w:rPr>
            </w:pPr>
            <w:r>
              <w:rPr>
                <w:color w:val="262626"/>
                <w:sz w:val="19"/>
                <w:szCs w:val="19"/>
              </w:rPr>
              <w:t>Trace</w:t>
            </w:r>
            <w:r>
              <w:rPr>
                <w:color w:val="262626"/>
                <w:sz w:val="19"/>
                <w:szCs w:val="19"/>
              </w:rPr>
              <w:t xml:space="preserve"> chronologique et immuable des changements de statut d'un apprenant</w:t>
            </w:r>
          </w:p>
        </w:tc>
        <w:tc>
          <w:tcPr>
            <w:tcW w:w="2650" w:type="dxa"/>
            <w:shd w:val="clear" w:color="auto" w:fill="FFFFFF"/>
            <w:tcMar>
              <w:top w:w="90" w:type="dxa"/>
              <w:left w:w="120" w:type="dxa"/>
              <w:bottom w:w="90" w:type="dxa"/>
              <w:right w:w="120" w:type="dxa"/>
            </w:tcMar>
            <w:vAlign w:val="center"/>
          </w:tcPr>
          <w:p w14:paraId="17B154CB" w14:textId="6CBDA399" w:rsidR="008E7670" w:rsidRPr="00B43739" w:rsidRDefault="008E7670" w:rsidP="00B43739">
            <w:pPr>
              <w:jc w:val="both"/>
              <w:rPr>
                <w:rFonts w:ascii="Inter 18pt" w:hAnsi="Inter 18pt"/>
                <w:color w:val="262626"/>
                <w:sz w:val="19"/>
                <w:szCs w:val="19"/>
              </w:rPr>
            </w:pPr>
            <w:r>
              <w:rPr>
                <w:color w:val="262626"/>
                <w:sz w:val="19"/>
                <w:szCs w:val="19"/>
              </w:rPr>
              <w:t>Date</w:t>
            </w:r>
            <w:r>
              <w:rPr>
                <w:color w:val="262626"/>
                <w:sz w:val="19"/>
                <w:szCs w:val="19"/>
              </w:rPr>
              <w:t>, ancien statut, nouveau statut, niveau concerné (le cas échéant), utilisateur ayant effectué le changement, commentaire optionnel</w:t>
            </w:r>
          </w:p>
        </w:tc>
        <w:tc>
          <w:tcPr>
            <w:tcW w:w="3400" w:type="dxa"/>
            <w:shd w:val="clear" w:color="auto" w:fill="FFFFFF"/>
            <w:tcMar>
              <w:top w:w="90" w:type="dxa"/>
              <w:left w:w="120" w:type="dxa"/>
              <w:bottom w:w="90" w:type="dxa"/>
              <w:right w:w="120" w:type="dxa"/>
            </w:tcMar>
            <w:vAlign w:val="center"/>
          </w:tcPr>
          <w:p w14:paraId="090EBEBA" w14:textId="39397FA8" w:rsidR="008E7670" w:rsidRPr="00B43739" w:rsidRDefault="008E7670" w:rsidP="00B43739">
            <w:pPr>
              <w:jc w:val="both"/>
              <w:rPr>
                <w:rFonts w:ascii="Inter 18pt" w:hAnsi="Inter 18pt"/>
                <w:color w:val="262626"/>
                <w:sz w:val="19"/>
                <w:szCs w:val="19"/>
              </w:rPr>
            </w:pPr>
            <w:r>
              <w:rPr>
                <w:color w:val="262626"/>
                <w:sz w:val="19"/>
                <w:szCs w:val="19"/>
              </w:rPr>
              <w:t>N Historiques → 1 Étudiant.</w:t>
            </w:r>
          </w:p>
        </w:tc>
      </w:tr>
      <w:tr w:rsidR="008E7670" w:rsidRPr="00B43739" w14:paraId="12A6F35C" w14:textId="77777777">
        <w:tc>
          <w:tcPr>
            <w:tcW w:w="1500" w:type="dxa"/>
            <w:shd w:val="clear" w:color="auto" w:fill="FFFFFF"/>
            <w:tcMar>
              <w:top w:w="90" w:type="dxa"/>
              <w:left w:w="120" w:type="dxa"/>
              <w:bottom w:w="90" w:type="dxa"/>
              <w:right w:w="120" w:type="dxa"/>
            </w:tcMar>
            <w:vAlign w:val="center"/>
          </w:tcPr>
          <w:p w14:paraId="649B07E0" w14:textId="58FBEC02" w:rsidR="008E7670" w:rsidRDefault="008E7670" w:rsidP="008E7670">
            <w:pPr>
              <w:jc w:val="both"/>
              <w:rPr>
                <w:color w:val="262626"/>
                <w:sz w:val="19"/>
                <w:szCs w:val="19"/>
              </w:rPr>
            </w:pPr>
            <w:r>
              <w:rPr>
                <w:color w:val="262626"/>
                <w:sz w:val="19"/>
                <w:szCs w:val="19"/>
              </w:rPr>
              <w:t>Niveau</w:t>
            </w:r>
          </w:p>
        </w:tc>
        <w:tc>
          <w:tcPr>
            <w:tcW w:w="2450" w:type="dxa"/>
            <w:shd w:val="clear" w:color="auto" w:fill="FFFFFF"/>
            <w:tcMar>
              <w:top w:w="90" w:type="dxa"/>
              <w:left w:w="120" w:type="dxa"/>
              <w:bottom w:w="90" w:type="dxa"/>
              <w:right w:w="120" w:type="dxa"/>
            </w:tcMar>
            <w:vAlign w:val="center"/>
          </w:tcPr>
          <w:p w14:paraId="2A8A0E1E" w14:textId="197A82EB" w:rsidR="008E7670" w:rsidRDefault="008E7670" w:rsidP="008E7670">
            <w:pPr>
              <w:jc w:val="both"/>
              <w:rPr>
                <w:color w:val="262626"/>
                <w:sz w:val="19"/>
                <w:szCs w:val="19"/>
              </w:rPr>
            </w:pPr>
            <w:r>
              <w:rPr>
                <w:color w:val="262626"/>
                <w:sz w:val="19"/>
                <w:szCs w:val="19"/>
              </w:rPr>
              <w:t>Décrit</w:t>
            </w:r>
            <w:r>
              <w:rPr>
                <w:color w:val="262626"/>
                <w:sz w:val="19"/>
                <w:szCs w:val="19"/>
              </w:rPr>
              <w:t xml:space="preserve"> un palier d'une formation à parcours progressif (ex. A1, A2, B1, B2)</w:t>
            </w:r>
          </w:p>
        </w:tc>
        <w:tc>
          <w:tcPr>
            <w:tcW w:w="2650" w:type="dxa"/>
            <w:shd w:val="clear" w:color="auto" w:fill="FFFFFF"/>
            <w:tcMar>
              <w:top w:w="90" w:type="dxa"/>
              <w:left w:w="120" w:type="dxa"/>
              <w:bottom w:w="90" w:type="dxa"/>
              <w:right w:w="120" w:type="dxa"/>
            </w:tcMar>
            <w:vAlign w:val="center"/>
          </w:tcPr>
          <w:p w14:paraId="0D4C6467" w14:textId="6988429A" w:rsidR="008E7670" w:rsidRDefault="008E7670" w:rsidP="008E7670">
            <w:pPr>
              <w:jc w:val="both"/>
              <w:rPr>
                <w:color w:val="262626"/>
                <w:sz w:val="19"/>
                <w:szCs w:val="19"/>
              </w:rPr>
            </w:pPr>
            <w:r>
              <w:rPr>
                <w:color w:val="262626"/>
                <w:sz w:val="19"/>
                <w:szCs w:val="19"/>
              </w:rPr>
              <w:t>Nom</w:t>
            </w:r>
            <w:r>
              <w:rPr>
                <w:color w:val="262626"/>
                <w:sz w:val="19"/>
                <w:szCs w:val="19"/>
              </w:rPr>
              <w:t>, ordre, formation associée</w:t>
            </w:r>
          </w:p>
        </w:tc>
        <w:tc>
          <w:tcPr>
            <w:tcW w:w="3400" w:type="dxa"/>
            <w:shd w:val="clear" w:color="auto" w:fill="FFFFFF"/>
            <w:tcMar>
              <w:top w:w="90" w:type="dxa"/>
              <w:left w:w="120" w:type="dxa"/>
              <w:bottom w:w="90" w:type="dxa"/>
              <w:right w:w="120" w:type="dxa"/>
            </w:tcMar>
            <w:vAlign w:val="center"/>
          </w:tcPr>
          <w:p w14:paraId="46B46C2E" w14:textId="68885190" w:rsidR="008E7670" w:rsidRDefault="008E7670" w:rsidP="008E7670">
            <w:pPr>
              <w:jc w:val="both"/>
              <w:rPr>
                <w:color w:val="262626"/>
                <w:sz w:val="19"/>
                <w:szCs w:val="19"/>
              </w:rPr>
            </w:pPr>
            <w:r>
              <w:rPr>
                <w:color w:val="262626"/>
                <w:sz w:val="19"/>
                <w:szCs w:val="19"/>
              </w:rPr>
              <w:t>N Niveaux → 1 Formation ; 1 Niveau → N Inscriptions</w:t>
            </w:r>
          </w:p>
        </w:tc>
      </w:tr>
    </w:tbl>
    <w:p w14:paraId="59E47A33" w14:textId="77777777" w:rsidR="00E13943" w:rsidRPr="00B43739" w:rsidRDefault="00000000" w:rsidP="00B43739">
      <w:pPr>
        <w:pStyle w:val="Titre1"/>
        <w:pBdr>
          <w:bottom w:val="single" w:sz="8" w:space="4" w:color="B8860B"/>
        </w:pBdr>
        <w:spacing w:before="480" w:after="240"/>
        <w:jc w:val="both"/>
        <w:rPr>
          <w:rFonts w:ascii="Inter 18pt" w:hAnsi="Inter 18pt"/>
        </w:rPr>
      </w:pPr>
      <w:r w:rsidRPr="00B43739">
        <w:rPr>
          <w:rFonts w:ascii="Inter 18pt" w:hAnsi="Inter 18pt"/>
          <w:b/>
          <w:bCs/>
          <w:color w:val="1F3864"/>
          <w:sz w:val="30"/>
          <w:szCs w:val="30"/>
        </w:rPr>
        <w:lastRenderedPageBreak/>
        <w:t>11. Modèle relationnel</w:t>
      </w:r>
    </w:p>
    <w:p w14:paraId="2D30CFB2" w14:textId="77777777" w:rsidR="00E13943" w:rsidRPr="00B43739" w:rsidRDefault="00000000" w:rsidP="00B43739">
      <w:pPr>
        <w:spacing w:after="160" w:line="300" w:lineRule="auto"/>
        <w:jc w:val="both"/>
        <w:rPr>
          <w:rFonts w:ascii="Inter 18pt" w:hAnsi="Inter 18pt"/>
        </w:rPr>
      </w:pPr>
      <w:r w:rsidRPr="00B43739">
        <w:rPr>
          <w:rFonts w:ascii="Inter 18pt" w:hAnsi="Inter 18pt"/>
          <w:color w:val="262626"/>
          <w:sz w:val="21"/>
          <w:szCs w:val="21"/>
        </w:rPr>
        <w:t>Le schéma logique ci-dessous synthétise les cardinalités entre les entités principales (notation : 1—N signifie qu'un enregistrement du premier type peut être lié à plusieurs enregistrements du second).</w:t>
      </w:r>
    </w:p>
    <w:tbl>
      <w:tblPr>
        <w:tblW w:w="9500" w:type="dxa"/>
        <w:tblBorders>
          <w:top w:val="single" w:sz="6" w:space="0" w:color="B8860B"/>
          <w:left w:val="single" w:sz="6" w:space="0" w:color="B8860B"/>
          <w:bottom w:val="single" w:sz="6" w:space="0" w:color="B8860B"/>
          <w:right w:val="single" w:sz="6" w:space="0" w:color="B8860B"/>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500"/>
      </w:tblGrid>
      <w:tr w:rsidR="00E13943" w:rsidRPr="00B43739" w14:paraId="62B5EB9C" w14:textId="77777777">
        <w:tc>
          <w:tcPr>
            <w:tcW w:w="9500" w:type="dxa"/>
            <w:shd w:val="clear" w:color="auto" w:fill="FBF3E0"/>
            <w:tcMar>
              <w:top w:w="150" w:type="dxa"/>
              <w:left w:w="200" w:type="dxa"/>
              <w:bottom w:w="150" w:type="dxa"/>
              <w:right w:w="200" w:type="dxa"/>
            </w:tcMar>
          </w:tcPr>
          <w:p w14:paraId="449C98FC" w14:textId="77777777" w:rsidR="00E13943" w:rsidRPr="00B43739" w:rsidRDefault="00000000" w:rsidP="00B43739">
            <w:pPr>
              <w:spacing w:after="60"/>
              <w:jc w:val="both"/>
              <w:rPr>
                <w:rFonts w:ascii="Inter 18pt" w:hAnsi="Inter 18pt"/>
              </w:rPr>
            </w:pPr>
            <w:r w:rsidRPr="00B43739">
              <w:rPr>
                <w:rFonts w:ascii="Inter 18pt" w:hAnsi="Inter 18pt"/>
                <w:b/>
                <w:bCs/>
                <w:color w:val="1F3864"/>
              </w:rPr>
              <w:t>Schéma relationnel simplifié</w:t>
            </w:r>
          </w:p>
          <w:p w14:paraId="46A5D3AA" w14:textId="0FC57A15" w:rsidR="00E13943" w:rsidRPr="00B43739" w:rsidRDefault="00000000" w:rsidP="00B43739">
            <w:pPr>
              <w:jc w:val="both"/>
              <w:rPr>
                <w:rFonts w:ascii="Inter 18pt" w:hAnsi="Inter 18pt"/>
              </w:rPr>
            </w:pPr>
            <w:r w:rsidRPr="00B43739">
              <w:rPr>
                <w:rFonts w:ascii="Inter 18pt" w:hAnsi="Inter 18pt"/>
                <w:color w:val="262626"/>
              </w:rPr>
              <w:t>Organisation (1) —N— Centre  |  Organisation (1) —N— Utilisateur  |  Organisation (1) —N— Formation  |  Organisation (1) —N— Étudiant  |  Organisation (1) —1— Abonnement  |  Centre (1) —N— Classe  |  Centre (1) —N— Dépense  |  Formation (1) —N— Classe  |  Classe (1) —N— Inscription  |  Étudiant (1) —N— Inscription  |  Inscription (1) —1— Échéancier  |  Inscription (1) —N— Paiement  |  Utilisateur (N) —N— Centre (table d'affectation)  |  Utilisateur (N) —1— Rôle  |  Rôle (N) —N— Permission  |  Catégorie de dépense (1) —N— Dépense</w:t>
            </w:r>
            <w:r w:rsidR="008E7670">
              <w:rPr>
                <w:rFonts w:ascii="Inter 18pt" w:hAnsi="Inter 18pt"/>
                <w:color w:val="262626"/>
              </w:rPr>
              <w:t xml:space="preserve"> | </w:t>
            </w:r>
            <w:r w:rsidR="008E7670">
              <w:rPr>
                <w:color w:val="262626"/>
              </w:rPr>
              <w:t>Formation (1) —N— Niveau  |  Niveau (1) —N— Inscription  |  Étudiant (1) —N— Historique de statut / progression</w:t>
            </w:r>
          </w:p>
        </w:tc>
      </w:tr>
    </w:tbl>
    <w:p w14:paraId="781CAB1E" w14:textId="77777777" w:rsidR="00E13943" w:rsidRPr="00B43739" w:rsidRDefault="00E13943" w:rsidP="00B43739">
      <w:pPr>
        <w:spacing w:after="120"/>
        <w:jc w:val="both"/>
        <w:rPr>
          <w:rFonts w:ascii="Inter 18pt" w:hAnsi="Inter 18pt"/>
        </w:rPr>
      </w:pPr>
    </w:p>
    <w:p w14:paraId="7EDD89DE" w14:textId="77777777" w:rsidR="00E13943" w:rsidRPr="00B43739" w:rsidRDefault="00000000" w:rsidP="00B43739">
      <w:pPr>
        <w:spacing w:after="160" w:line="300" w:lineRule="auto"/>
        <w:jc w:val="both"/>
        <w:rPr>
          <w:rFonts w:ascii="Inter 18pt" w:hAnsi="Inter 18pt"/>
        </w:rPr>
      </w:pPr>
      <w:r w:rsidRPr="00B43739">
        <w:rPr>
          <w:rFonts w:ascii="Inter 18pt" w:hAnsi="Inter 18pt"/>
          <w:color w:val="262626"/>
          <w:sz w:val="21"/>
          <w:szCs w:val="21"/>
        </w:rPr>
        <w:t>Points d'attention pour l'implémentation :</w:t>
      </w:r>
    </w:p>
    <w:p w14:paraId="13FF001D" w14:textId="77777777" w:rsidR="00E13943" w:rsidRPr="00B43739" w:rsidRDefault="00000000" w:rsidP="00B43739">
      <w:pPr>
        <w:pStyle w:val="Paragraphedeliste"/>
        <w:numPr>
          <w:ilvl w:val="0"/>
          <w:numId w:val="2"/>
        </w:numPr>
        <w:spacing w:after="80" w:line="280" w:lineRule="auto"/>
        <w:jc w:val="both"/>
        <w:rPr>
          <w:rFonts w:ascii="Inter 18pt" w:hAnsi="Inter 18pt"/>
        </w:rPr>
      </w:pPr>
      <w:r w:rsidRPr="00B43739">
        <w:rPr>
          <w:rFonts w:ascii="Inter 18pt" w:hAnsi="Inter 18pt"/>
          <w:color w:val="262626"/>
          <w:sz w:val="21"/>
          <w:szCs w:val="21"/>
        </w:rPr>
        <w:t>La table d'affectation Utilisateur–Centre porte elle-même l'</w:t>
      </w:r>
      <w:proofErr w:type="spellStart"/>
      <w:r w:rsidRPr="00B43739">
        <w:rPr>
          <w:rFonts w:ascii="Inter 18pt" w:hAnsi="Inter 18pt"/>
          <w:color w:val="262626"/>
          <w:sz w:val="21"/>
          <w:szCs w:val="21"/>
        </w:rPr>
        <w:t>organization_id</w:t>
      </w:r>
      <w:proofErr w:type="spellEnd"/>
      <w:r w:rsidRPr="00B43739">
        <w:rPr>
          <w:rFonts w:ascii="Inter 18pt" w:hAnsi="Inter 18pt"/>
          <w:color w:val="262626"/>
          <w:sz w:val="21"/>
          <w:szCs w:val="21"/>
        </w:rPr>
        <w:t xml:space="preserve"> pour permettre une vérification directe sans jointure supplémentaire.</w:t>
      </w:r>
    </w:p>
    <w:p w14:paraId="38B412C1" w14:textId="77777777" w:rsidR="00E13943" w:rsidRPr="00B43739" w:rsidRDefault="00000000" w:rsidP="008E7670">
      <w:pPr>
        <w:pStyle w:val="Paragraphedeliste"/>
        <w:numPr>
          <w:ilvl w:val="0"/>
          <w:numId w:val="2"/>
        </w:numPr>
        <w:spacing w:after="80" w:line="280" w:lineRule="auto"/>
        <w:jc w:val="both"/>
        <w:rPr>
          <w:rFonts w:ascii="Inter 18pt" w:hAnsi="Inter 18pt"/>
        </w:rPr>
      </w:pPr>
      <w:r w:rsidRPr="00B43739">
        <w:rPr>
          <w:rFonts w:ascii="Inter 18pt" w:hAnsi="Inter 18pt"/>
          <w:color w:val="262626"/>
          <w:sz w:val="21"/>
          <w:szCs w:val="21"/>
        </w:rPr>
        <w:t>Le montant payé et le reste à payer d'une inscription ne sont pas stockés en dur : ils sont calculés (ou recalculés via un champ dérivé mis à jour à chaque paiement) à partir de la somme des paiements et du montant total de l'échéancier, afin d'éviter toute désynchronisation.</w:t>
      </w:r>
    </w:p>
    <w:p w14:paraId="6F40551F" w14:textId="77777777" w:rsidR="00E13943" w:rsidRPr="008E7670" w:rsidRDefault="00000000" w:rsidP="008E7670">
      <w:pPr>
        <w:pStyle w:val="Paragraphedeliste"/>
        <w:numPr>
          <w:ilvl w:val="0"/>
          <w:numId w:val="2"/>
        </w:numPr>
        <w:spacing w:after="80" w:line="280" w:lineRule="auto"/>
        <w:jc w:val="both"/>
        <w:rPr>
          <w:rFonts w:ascii="Inter 18pt" w:hAnsi="Inter 18pt"/>
        </w:rPr>
      </w:pPr>
      <w:r w:rsidRPr="00B43739">
        <w:rPr>
          <w:rFonts w:ascii="Inter 18pt" w:hAnsi="Inter 18pt"/>
          <w:color w:val="262626"/>
          <w:sz w:val="21"/>
          <w:szCs w:val="21"/>
        </w:rPr>
        <w:t>Le statut de paiement d'un étudiant (à jour / en retard / soldé) est dérivé de la comparaison entre les échéances passées et les paiements enregistrés — il ne doit pas être une valeur saisie manuellement.</w:t>
      </w:r>
    </w:p>
    <w:p w14:paraId="2CD88E6A" w14:textId="24E528C4" w:rsidR="008E7670" w:rsidRPr="008E7670" w:rsidRDefault="008E7670" w:rsidP="008E7670">
      <w:pPr>
        <w:pStyle w:val="Paragraphedeliste"/>
        <w:numPr>
          <w:ilvl w:val="0"/>
          <w:numId w:val="2"/>
        </w:numPr>
        <w:spacing w:after="80" w:line="280" w:lineRule="auto"/>
        <w:jc w:val="both"/>
      </w:pPr>
      <w:r>
        <w:rPr>
          <w:color w:val="262626"/>
          <w:sz w:val="21"/>
          <w:szCs w:val="21"/>
        </w:rPr>
        <w:t>Le champ « niveau courant » et le champ « statut courant » de l'étudiant sont des valeurs dérivées, recalculées ou mises à jour à partir de la dernière entrée de l'historique de statut/progression — jamais modifiées directement sans passer par cet historique, afin de garantir la traçabilité complète du parcours.</w:t>
      </w:r>
    </w:p>
    <w:p w14:paraId="120E6C64" w14:textId="77777777" w:rsidR="00E13943" w:rsidRPr="00B43739" w:rsidRDefault="00000000" w:rsidP="00B43739">
      <w:pPr>
        <w:pStyle w:val="Titre1"/>
        <w:pBdr>
          <w:bottom w:val="single" w:sz="8" w:space="4" w:color="B8860B"/>
        </w:pBdr>
        <w:spacing w:before="480" w:after="240"/>
        <w:jc w:val="both"/>
        <w:rPr>
          <w:rFonts w:ascii="Inter 18pt" w:hAnsi="Inter 18pt"/>
        </w:rPr>
      </w:pPr>
      <w:r w:rsidRPr="00B43739">
        <w:rPr>
          <w:rFonts w:ascii="Inter 18pt" w:hAnsi="Inter 18pt"/>
          <w:b/>
          <w:bCs/>
          <w:color w:val="1F3864"/>
          <w:sz w:val="30"/>
          <w:szCs w:val="30"/>
        </w:rPr>
        <w:t>12. Liste des écrans</w:t>
      </w:r>
    </w:p>
    <w:p w14:paraId="4E6101FB" w14:textId="77777777" w:rsidR="00E13943" w:rsidRPr="00B43739" w:rsidRDefault="00000000" w:rsidP="00B43739">
      <w:pPr>
        <w:pStyle w:val="Titre2"/>
        <w:spacing w:before="320" w:after="160"/>
        <w:jc w:val="both"/>
        <w:rPr>
          <w:rFonts w:ascii="Inter 18pt" w:hAnsi="Inter 18pt"/>
        </w:rPr>
      </w:pPr>
      <w:r w:rsidRPr="00B43739">
        <w:rPr>
          <w:rFonts w:ascii="Inter 18pt" w:hAnsi="Inter 18pt"/>
          <w:b/>
          <w:bCs/>
          <w:color w:val="1F3864"/>
          <w:sz w:val="25"/>
          <w:szCs w:val="25"/>
        </w:rPr>
        <w:t>12.1 Authentification</w:t>
      </w:r>
    </w:p>
    <w:p w14:paraId="7A95E939" w14:textId="77777777" w:rsidR="00E13943" w:rsidRPr="00B43739" w:rsidRDefault="00000000" w:rsidP="00B43739">
      <w:pPr>
        <w:pStyle w:val="Titre3"/>
        <w:spacing w:before="220" w:after="120"/>
        <w:jc w:val="both"/>
        <w:rPr>
          <w:rFonts w:ascii="Inter 18pt" w:hAnsi="Inter 18pt"/>
        </w:rPr>
      </w:pPr>
      <w:r w:rsidRPr="00B43739">
        <w:rPr>
          <w:rFonts w:ascii="Inter 18pt" w:hAnsi="Inter 18pt"/>
          <w:b/>
          <w:bCs/>
          <w:color w:val="B8860B"/>
          <w:sz w:val="22"/>
          <w:szCs w:val="22"/>
        </w:rPr>
        <w:t>Connexion</w:t>
      </w:r>
    </w:p>
    <w:p w14:paraId="64213740" w14:textId="77777777" w:rsidR="00E13943" w:rsidRPr="00B43739" w:rsidRDefault="00000000" w:rsidP="00B43739">
      <w:pPr>
        <w:spacing w:after="160" w:line="300" w:lineRule="auto"/>
        <w:jc w:val="both"/>
        <w:rPr>
          <w:rFonts w:ascii="Inter 18pt" w:hAnsi="Inter 18pt"/>
        </w:rPr>
      </w:pPr>
      <w:r w:rsidRPr="00B43739">
        <w:rPr>
          <w:rFonts w:ascii="Inter 18pt" w:hAnsi="Inter 18pt"/>
          <w:color w:val="262626"/>
          <w:sz w:val="21"/>
          <w:szCs w:val="21"/>
        </w:rPr>
        <w:t>Objectif : Authentifier un utilisateur et l'orienter vers l'espace de son organisation.</w:t>
      </w:r>
    </w:p>
    <w:p w14:paraId="695182B7" w14:textId="77777777" w:rsidR="00E13943" w:rsidRPr="00B43739" w:rsidRDefault="00000000" w:rsidP="00B43739">
      <w:pPr>
        <w:pStyle w:val="Paragraphedeliste"/>
        <w:numPr>
          <w:ilvl w:val="0"/>
          <w:numId w:val="2"/>
        </w:numPr>
        <w:spacing w:after="80" w:line="280" w:lineRule="auto"/>
        <w:jc w:val="both"/>
        <w:rPr>
          <w:rFonts w:ascii="Inter 18pt" w:hAnsi="Inter 18pt"/>
        </w:rPr>
      </w:pPr>
      <w:r w:rsidRPr="00B43739">
        <w:rPr>
          <w:rFonts w:ascii="Inter 18pt" w:hAnsi="Inter 18pt"/>
          <w:color w:val="262626"/>
          <w:sz w:val="21"/>
          <w:szCs w:val="21"/>
        </w:rPr>
        <w:t>Informations affichées : champs email/identifiant et mot de passe, message d'erreur éventuel</w:t>
      </w:r>
    </w:p>
    <w:p w14:paraId="771098F8" w14:textId="77777777" w:rsidR="00E13943" w:rsidRPr="00B43739" w:rsidRDefault="00000000" w:rsidP="00B43739">
      <w:pPr>
        <w:pStyle w:val="Paragraphedeliste"/>
        <w:numPr>
          <w:ilvl w:val="0"/>
          <w:numId w:val="2"/>
        </w:numPr>
        <w:spacing w:after="80" w:line="280" w:lineRule="auto"/>
        <w:jc w:val="both"/>
        <w:rPr>
          <w:rFonts w:ascii="Inter 18pt" w:hAnsi="Inter 18pt"/>
        </w:rPr>
      </w:pPr>
      <w:r w:rsidRPr="00B43739">
        <w:rPr>
          <w:rFonts w:ascii="Inter 18pt" w:hAnsi="Inter 18pt"/>
          <w:color w:val="262626"/>
          <w:sz w:val="21"/>
          <w:szCs w:val="21"/>
        </w:rPr>
        <w:t>Actions disponibles : se connecter, accéder au mot de passe oublié</w:t>
      </w:r>
    </w:p>
    <w:p w14:paraId="52C950E9" w14:textId="77777777" w:rsidR="00E13943" w:rsidRPr="00B43739" w:rsidRDefault="00000000" w:rsidP="00B43739">
      <w:pPr>
        <w:pStyle w:val="Titre3"/>
        <w:spacing w:before="220" w:after="120"/>
        <w:jc w:val="both"/>
        <w:rPr>
          <w:rFonts w:ascii="Inter 18pt" w:hAnsi="Inter 18pt"/>
        </w:rPr>
      </w:pPr>
      <w:r w:rsidRPr="00B43739">
        <w:rPr>
          <w:rFonts w:ascii="Inter 18pt" w:hAnsi="Inter 18pt"/>
          <w:b/>
          <w:bCs/>
          <w:color w:val="B8860B"/>
          <w:sz w:val="22"/>
          <w:szCs w:val="22"/>
        </w:rPr>
        <w:t>Mot de passe oublié</w:t>
      </w:r>
    </w:p>
    <w:p w14:paraId="1031ED5D" w14:textId="77777777" w:rsidR="00E13943" w:rsidRPr="00B43739" w:rsidRDefault="00000000" w:rsidP="00B43739">
      <w:pPr>
        <w:spacing w:after="160" w:line="300" w:lineRule="auto"/>
        <w:jc w:val="both"/>
        <w:rPr>
          <w:rFonts w:ascii="Inter 18pt" w:hAnsi="Inter 18pt"/>
        </w:rPr>
      </w:pPr>
      <w:r w:rsidRPr="00B43739">
        <w:rPr>
          <w:rFonts w:ascii="Inter 18pt" w:hAnsi="Inter 18pt"/>
          <w:color w:val="262626"/>
          <w:sz w:val="21"/>
          <w:szCs w:val="21"/>
        </w:rPr>
        <w:t>Objectif : Permettre la réinitialisation sécurisée du mot de passe.</w:t>
      </w:r>
    </w:p>
    <w:p w14:paraId="666BBFC8" w14:textId="77777777" w:rsidR="00E13943" w:rsidRPr="00B43739" w:rsidRDefault="00000000" w:rsidP="00B43739">
      <w:pPr>
        <w:pStyle w:val="Paragraphedeliste"/>
        <w:numPr>
          <w:ilvl w:val="0"/>
          <w:numId w:val="2"/>
        </w:numPr>
        <w:spacing w:after="80" w:line="280" w:lineRule="auto"/>
        <w:jc w:val="both"/>
        <w:rPr>
          <w:rFonts w:ascii="Inter 18pt" w:hAnsi="Inter 18pt"/>
        </w:rPr>
      </w:pPr>
      <w:r w:rsidRPr="00B43739">
        <w:rPr>
          <w:rFonts w:ascii="Inter 18pt" w:hAnsi="Inter 18pt"/>
          <w:color w:val="262626"/>
          <w:sz w:val="21"/>
          <w:szCs w:val="21"/>
        </w:rPr>
        <w:t xml:space="preserve">Informations affichées : champ </w:t>
      </w:r>
      <w:proofErr w:type="gramStart"/>
      <w:r w:rsidRPr="00B43739">
        <w:rPr>
          <w:rFonts w:ascii="Inter 18pt" w:hAnsi="Inter 18pt"/>
          <w:color w:val="262626"/>
          <w:sz w:val="21"/>
          <w:szCs w:val="21"/>
        </w:rPr>
        <w:t>email</w:t>
      </w:r>
      <w:proofErr w:type="gramEnd"/>
    </w:p>
    <w:p w14:paraId="4EA941EF" w14:textId="77777777" w:rsidR="00E13943" w:rsidRPr="00B43739" w:rsidRDefault="00000000" w:rsidP="00B43739">
      <w:pPr>
        <w:pStyle w:val="Paragraphedeliste"/>
        <w:numPr>
          <w:ilvl w:val="0"/>
          <w:numId w:val="2"/>
        </w:numPr>
        <w:spacing w:after="80" w:line="280" w:lineRule="auto"/>
        <w:jc w:val="both"/>
        <w:rPr>
          <w:rFonts w:ascii="Inter 18pt" w:hAnsi="Inter 18pt"/>
        </w:rPr>
      </w:pPr>
      <w:r w:rsidRPr="00B43739">
        <w:rPr>
          <w:rFonts w:ascii="Inter 18pt" w:hAnsi="Inter 18pt"/>
          <w:color w:val="262626"/>
          <w:sz w:val="21"/>
          <w:szCs w:val="21"/>
        </w:rPr>
        <w:t xml:space="preserve">Actions disponibles : envoyer un lien de réinitialisation par </w:t>
      </w:r>
      <w:proofErr w:type="gramStart"/>
      <w:r w:rsidRPr="00B43739">
        <w:rPr>
          <w:rFonts w:ascii="Inter 18pt" w:hAnsi="Inter 18pt"/>
          <w:color w:val="262626"/>
          <w:sz w:val="21"/>
          <w:szCs w:val="21"/>
        </w:rPr>
        <w:t>email</w:t>
      </w:r>
      <w:proofErr w:type="gramEnd"/>
    </w:p>
    <w:p w14:paraId="4E534557" w14:textId="77777777" w:rsidR="00E13943" w:rsidRDefault="00000000" w:rsidP="00B43739">
      <w:pPr>
        <w:pStyle w:val="Titre2"/>
        <w:spacing w:before="320" w:after="160"/>
        <w:jc w:val="both"/>
        <w:rPr>
          <w:rFonts w:ascii="Inter 18pt" w:hAnsi="Inter 18pt"/>
          <w:b/>
          <w:bCs/>
          <w:color w:val="1F3864"/>
          <w:sz w:val="25"/>
          <w:szCs w:val="25"/>
        </w:rPr>
      </w:pPr>
      <w:r w:rsidRPr="00B43739">
        <w:rPr>
          <w:rFonts w:ascii="Inter 18pt" w:hAnsi="Inter 18pt"/>
          <w:b/>
          <w:bCs/>
          <w:color w:val="1F3864"/>
          <w:sz w:val="25"/>
          <w:szCs w:val="25"/>
        </w:rPr>
        <w:t>12.2 Application « Organisation »</w:t>
      </w:r>
    </w:p>
    <w:p w14:paraId="5E535276" w14:textId="77777777" w:rsidR="00A84158" w:rsidRDefault="00A84158" w:rsidP="00A84158">
      <w:pPr>
        <w:pStyle w:val="Titre3"/>
        <w:spacing w:before="220" w:after="120"/>
        <w:jc w:val="both"/>
        <w:rPr>
          <w:rFonts w:ascii="Inter 18pt" w:hAnsi="Inter 18pt"/>
          <w:b/>
          <w:bCs/>
          <w:color w:val="B8860B"/>
          <w:sz w:val="22"/>
          <w:szCs w:val="22"/>
        </w:rPr>
      </w:pPr>
      <w:r w:rsidRPr="00A84158">
        <w:rPr>
          <w:rFonts w:ascii="Inter 18pt" w:hAnsi="Inter 18pt"/>
          <w:b/>
          <w:bCs/>
          <w:color w:val="B8860B"/>
          <w:sz w:val="22"/>
          <w:szCs w:val="22"/>
        </w:rPr>
        <w:t>Préambule</w:t>
      </w:r>
    </w:p>
    <w:p w14:paraId="317AD9B2" w14:textId="45F1BE4D" w:rsidR="00A84158" w:rsidRPr="0095134D" w:rsidRDefault="00A84158" w:rsidP="0095134D">
      <w:pPr>
        <w:pStyle w:val="Titre3"/>
        <w:spacing w:before="220" w:after="120"/>
        <w:jc w:val="both"/>
      </w:pPr>
      <w:r>
        <w:rPr>
          <w:color w:val="262626"/>
          <w:sz w:val="21"/>
          <w:szCs w:val="21"/>
        </w:rPr>
        <w:lastRenderedPageBreak/>
        <w:t>Un indicateur global d'état de connexion et de synchronisation (en ligne / hors ligne / synchronisation en cours / éléments en attente de synchronisation) doit être visible en permanence dans l'en-tête de l'application « Organisation », quel que soit l'écran consulté.</w:t>
      </w:r>
    </w:p>
    <w:p w14:paraId="6B97FA70" w14:textId="77777777" w:rsidR="00E13943" w:rsidRPr="00B43739" w:rsidRDefault="00000000" w:rsidP="00B43739">
      <w:pPr>
        <w:pStyle w:val="Titre3"/>
        <w:spacing w:before="220" w:after="120"/>
        <w:jc w:val="both"/>
        <w:rPr>
          <w:rFonts w:ascii="Inter 18pt" w:hAnsi="Inter 18pt"/>
        </w:rPr>
      </w:pPr>
      <w:r w:rsidRPr="00B43739">
        <w:rPr>
          <w:rFonts w:ascii="Inter 18pt" w:hAnsi="Inter 18pt"/>
          <w:b/>
          <w:bCs/>
          <w:color w:val="B8860B"/>
          <w:sz w:val="22"/>
          <w:szCs w:val="22"/>
        </w:rPr>
        <w:t>Dashboard</w:t>
      </w:r>
    </w:p>
    <w:p w14:paraId="406F80BD" w14:textId="77777777" w:rsidR="00E13943" w:rsidRPr="00B43739" w:rsidRDefault="00000000" w:rsidP="00B43739">
      <w:pPr>
        <w:spacing w:after="160" w:line="300" w:lineRule="auto"/>
        <w:jc w:val="both"/>
        <w:rPr>
          <w:rFonts w:ascii="Inter 18pt" w:hAnsi="Inter 18pt"/>
        </w:rPr>
      </w:pPr>
      <w:r w:rsidRPr="00B43739">
        <w:rPr>
          <w:rFonts w:ascii="Inter 18pt" w:hAnsi="Inter 18pt"/>
          <w:color w:val="262626"/>
          <w:sz w:val="21"/>
          <w:szCs w:val="21"/>
        </w:rPr>
        <w:t>Objectif : Donner une vision synthétique de la santé du centre/de l'organisation.</w:t>
      </w:r>
    </w:p>
    <w:p w14:paraId="10AABBCA" w14:textId="77777777" w:rsidR="00E13943" w:rsidRPr="00B43739" w:rsidRDefault="00000000" w:rsidP="00B43739">
      <w:pPr>
        <w:pStyle w:val="Paragraphedeliste"/>
        <w:numPr>
          <w:ilvl w:val="0"/>
          <w:numId w:val="2"/>
        </w:numPr>
        <w:spacing w:after="80" w:line="280" w:lineRule="auto"/>
        <w:jc w:val="both"/>
        <w:rPr>
          <w:rFonts w:ascii="Inter 18pt" w:hAnsi="Inter 18pt"/>
        </w:rPr>
      </w:pPr>
      <w:r w:rsidRPr="00B43739">
        <w:rPr>
          <w:rFonts w:ascii="Inter 18pt" w:hAnsi="Inter 18pt"/>
          <w:color w:val="262626"/>
          <w:sz w:val="21"/>
          <w:szCs w:val="21"/>
        </w:rPr>
        <w:t>Informations affichées : indicateurs clés (CA, dépenses, résultat, étudiants, impayés), graphiques d'évolution, tableau des paiements en retard</w:t>
      </w:r>
    </w:p>
    <w:p w14:paraId="00F2E1CB" w14:textId="77777777" w:rsidR="00E13943" w:rsidRPr="0095134D" w:rsidRDefault="00000000" w:rsidP="00B43739">
      <w:pPr>
        <w:pStyle w:val="Paragraphedeliste"/>
        <w:numPr>
          <w:ilvl w:val="0"/>
          <w:numId w:val="2"/>
        </w:numPr>
        <w:spacing w:after="80" w:line="280" w:lineRule="auto"/>
        <w:jc w:val="both"/>
        <w:rPr>
          <w:rFonts w:ascii="Inter 18pt" w:hAnsi="Inter 18pt"/>
        </w:rPr>
      </w:pPr>
      <w:r w:rsidRPr="00B43739">
        <w:rPr>
          <w:rFonts w:ascii="Inter 18pt" w:hAnsi="Inter 18pt"/>
          <w:color w:val="262626"/>
          <w:sz w:val="21"/>
          <w:szCs w:val="21"/>
        </w:rPr>
        <w:t>Actions disponibles : filtrer par période, centre, formation, classe ; exporter</w:t>
      </w:r>
    </w:p>
    <w:p w14:paraId="39BC8BFE" w14:textId="74E64BE4" w:rsidR="0095134D" w:rsidRPr="0095134D" w:rsidRDefault="0095134D" w:rsidP="0095134D">
      <w:pPr>
        <w:pStyle w:val="Titre3"/>
        <w:spacing w:before="220" w:after="120"/>
        <w:jc w:val="both"/>
        <w:rPr>
          <w:rFonts w:ascii="Inter 18pt" w:hAnsi="Inter 18pt"/>
          <w:b/>
          <w:bCs/>
          <w:color w:val="B8860B"/>
          <w:sz w:val="22"/>
          <w:szCs w:val="22"/>
        </w:rPr>
      </w:pPr>
      <w:r w:rsidRPr="0095134D">
        <w:rPr>
          <w:rFonts w:ascii="Inter 18pt" w:hAnsi="Inter 18pt"/>
          <w:b/>
          <w:bCs/>
          <w:color w:val="B8860B"/>
          <w:sz w:val="22"/>
          <w:szCs w:val="22"/>
        </w:rPr>
        <w:t>Bilan mensuel</w:t>
      </w:r>
    </w:p>
    <w:p w14:paraId="06464113" w14:textId="77777777" w:rsidR="0095134D" w:rsidRDefault="0095134D" w:rsidP="0095134D">
      <w:pPr>
        <w:pStyle w:val="Paragraphedeliste"/>
        <w:numPr>
          <w:ilvl w:val="0"/>
          <w:numId w:val="9"/>
        </w:numPr>
        <w:spacing w:after="80" w:line="280" w:lineRule="auto"/>
      </w:pPr>
      <w:r>
        <w:rPr>
          <w:color w:val="262626"/>
          <w:sz w:val="21"/>
          <w:szCs w:val="21"/>
        </w:rPr>
        <w:t>Objectif : consulter en un clic l'état financier et pédagogique consolidé du mois, sans consolidation manuelle.</w:t>
      </w:r>
    </w:p>
    <w:p w14:paraId="503B2183" w14:textId="77777777" w:rsidR="0095134D" w:rsidRDefault="0095134D" w:rsidP="0095134D">
      <w:pPr>
        <w:pStyle w:val="Paragraphedeliste"/>
        <w:numPr>
          <w:ilvl w:val="0"/>
          <w:numId w:val="9"/>
        </w:numPr>
        <w:spacing w:after="80" w:line="280" w:lineRule="auto"/>
      </w:pPr>
      <w:r>
        <w:rPr>
          <w:color w:val="262626"/>
          <w:sz w:val="21"/>
          <w:szCs w:val="21"/>
        </w:rPr>
        <w:t>Informations affichées : CA encaissé du mois, inscrits par filière, total des dépenses, résultat net, reste à encaisser, comparaison avec le mois précédent.</w:t>
      </w:r>
    </w:p>
    <w:p w14:paraId="07816D7E" w14:textId="77777777" w:rsidR="0095134D" w:rsidRDefault="0095134D" w:rsidP="0095134D">
      <w:pPr>
        <w:pStyle w:val="Paragraphedeliste"/>
        <w:numPr>
          <w:ilvl w:val="0"/>
          <w:numId w:val="9"/>
        </w:numPr>
        <w:spacing w:after="80" w:line="280" w:lineRule="auto"/>
      </w:pPr>
      <w:r>
        <w:rPr>
          <w:color w:val="262626"/>
          <w:sz w:val="21"/>
          <w:szCs w:val="21"/>
        </w:rPr>
        <w:t>Actions disponibles : sélectionner le mois, filtrer par centre, exporter le bilan (Excel/PDF).</w:t>
      </w:r>
    </w:p>
    <w:p w14:paraId="3ED0E5EF" w14:textId="77777777" w:rsidR="0095134D" w:rsidRPr="0095134D" w:rsidRDefault="0095134D" w:rsidP="0095134D">
      <w:pPr>
        <w:spacing w:after="80" w:line="280" w:lineRule="auto"/>
        <w:jc w:val="both"/>
        <w:rPr>
          <w:rFonts w:ascii="Inter 18pt" w:hAnsi="Inter 18pt"/>
        </w:rPr>
      </w:pPr>
    </w:p>
    <w:p w14:paraId="00CCDF13" w14:textId="77777777" w:rsidR="00E13943" w:rsidRPr="00B43739" w:rsidRDefault="00000000" w:rsidP="00B43739">
      <w:pPr>
        <w:pStyle w:val="Titre3"/>
        <w:spacing w:before="220" w:after="120"/>
        <w:jc w:val="both"/>
        <w:rPr>
          <w:rFonts w:ascii="Inter 18pt" w:hAnsi="Inter 18pt"/>
        </w:rPr>
      </w:pPr>
      <w:r w:rsidRPr="00B43739">
        <w:rPr>
          <w:rFonts w:ascii="Inter 18pt" w:hAnsi="Inter 18pt"/>
          <w:b/>
          <w:bCs/>
          <w:color w:val="B8860B"/>
          <w:sz w:val="22"/>
          <w:szCs w:val="22"/>
        </w:rPr>
        <w:t>Liste des étudiants</w:t>
      </w:r>
    </w:p>
    <w:p w14:paraId="4E968377" w14:textId="77777777" w:rsidR="00E13943" w:rsidRPr="00B43739" w:rsidRDefault="00000000" w:rsidP="00B43739">
      <w:pPr>
        <w:spacing w:after="160" w:line="300" w:lineRule="auto"/>
        <w:jc w:val="both"/>
        <w:rPr>
          <w:rFonts w:ascii="Inter 18pt" w:hAnsi="Inter 18pt"/>
        </w:rPr>
      </w:pPr>
      <w:r w:rsidRPr="00B43739">
        <w:rPr>
          <w:rFonts w:ascii="Inter 18pt" w:hAnsi="Inter 18pt"/>
          <w:color w:val="262626"/>
          <w:sz w:val="21"/>
          <w:szCs w:val="21"/>
        </w:rPr>
        <w:t>Objectif : Retrouver rapidement un étudiant et son statut.</w:t>
      </w:r>
    </w:p>
    <w:p w14:paraId="7F3E4DF8" w14:textId="77777777" w:rsidR="00E13943" w:rsidRPr="00B43739" w:rsidRDefault="00000000" w:rsidP="00B43739">
      <w:pPr>
        <w:pStyle w:val="Paragraphedeliste"/>
        <w:numPr>
          <w:ilvl w:val="0"/>
          <w:numId w:val="2"/>
        </w:numPr>
        <w:spacing w:after="80" w:line="280" w:lineRule="auto"/>
        <w:jc w:val="both"/>
        <w:rPr>
          <w:rFonts w:ascii="Inter 18pt" w:hAnsi="Inter 18pt"/>
        </w:rPr>
      </w:pPr>
      <w:r w:rsidRPr="00B43739">
        <w:rPr>
          <w:rFonts w:ascii="Inter 18pt" w:hAnsi="Inter 18pt"/>
          <w:color w:val="262626"/>
          <w:sz w:val="21"/>
          <w:szCs w:val="21"/>
        </w:rPr>
        <w:t>Informations affichées : tableau (nom, formation, classe, centre, statut de paiement)</w:t>
      </w:r>
    </w:p>
    <w:p w14:paraId="14421D9B" w14:textId="77777777" w:rsidR="00E13943" w:rsidRPr="00B43739" w:rsidRDefault="00000000" w:rsidP="00B43739">
      <w:pPr>
        <w:pStyle w:val="Paragraphedeliste"/>
        <w:numPr>
          <w:ilvl w:val="0"/>
          <w:numId w:val="2"/>
        </w:numPr>
        <w:spacing w:after="80" w:line="280" w:lineRule="auto"/>
        <w:jc w:val="both"/>
        <w:rPr>
          <w:rFonts w:ascii="Inter 18pt" w:hAnsi="Inter 18pt"/>
        </w:rPr>
      </w:pPr>
      <w:r w:rsidRPr="00B43739">
        <w:rPr>
          <w:rFonts w:ascii="Inter 18pt" w:hAnsi="Inter 18pt"/>
          <w:color w:val="262626"/>
          <w:sz w:val="21"/>
          <w:szCs w:val="21"/>
        </w:rPr>
        <w:t>Actions disponibles : rechercher, filtrer, ajouter un étudiant, ouvrir une fiche</w:t>
      </w:r>
    </w:p>
    <w:p w14:paraId="4776762F" w14:textId="77777777" w:rsidR="00E13943" w:rsidRPr="00B43739" w:rsidRDefault="00000000" w:rsidP="00B43739">
      <w:pPr>
        <w:pStyle w:val="Paragraphedeliste"/>
        <w:numPr>
          <w:ilvl w:val="0"/>
          <w:numId w:val="2"/>
        </w:numPr>
        <w:spacing w:after="80" w:line="280" w:lineRule="auto"/>
        <w:jc w:val="both"/>
        <w:rPr>
          <w:rFonts w:ascii="Inter 18pt" w:hAnsi="Inter 18pt"/>
        </w:rPr>
      </w:pPr>
      <w:r w:rsidRPr="00B43739">
        <w:rPr>
          <w:rFonts w:ascii="Inter 18pt" w:hAnsi="Inter 18pt"/>
          <w:color w:val="262626"/>
          <w:sz w:val="21"/>
          <w:szCs w:val="21"/>
        </w:rPr>
        <w:t>Filtres principaux : centre, formation, classe, statut</w:t>
      </w:r>
    </w:p>
    <w:p w14:paraId="26A0CFBA" w14:textId="77777777" w:rsidR="00E13943" w:rsidRPr="00B43739" w:rsidRDefault="00000000" w:rsidP="00B43739">
      <w:pPr>
        <w:pStyle w:val="Titre3"/>
        <w:spacing w:before="220" w:after="120"/>
        <w:jc w:val="both"/>
        <w:rPr>
          <w:rFonts w:ascii="Inter 18pt" w:hAnsi="Inter 18pt"/>
        </w:rPr>
      </w:pPr>
      <w:proofErr w:type="gramStart"/>
      <w:r w:rsidRPr="00B43739">
        <w:rPr>
          <w:rFonts w:ascii="Inter 18pt" w:hAnsi="Inter 18pt"/>
          <w:b/>
          <w:bCs/>
          <w:color w:val="B8860B"/>
          <w:sz w:val="22"/>
          <w:szCs w:val="22"/>
        </w:rPr>
        <w:t>Fiche étudiant</w:t>
      </w:r>
      <w:proofErr w:type="gramEnd"/>
    </w:p>
    <w:p w14:paraId="024DE692" w14:textId="77777777" w:rsidR="00E13943" w:rsidRPr="00B43739" w:rsidRDefault="00000000" w:rsidP="00B43739">
      <w:pPr>
        <w:spacing w:after="160" w:line="300" w:lineRule="auto"/>
        <w:jc w:val="both"/>
        <w:rPr>
          <w:rFonts w:ascii="Inter 18pt" w:hAnsi="Inter 18pt"/>
        </w:rPr>
      </w:pPr>
      <w:r w:rsidRPr="00B43739">
        <w:rPr>
          <w:rFonts w:ascii="Inter 18pt" w:hAnsi="Inter 18pt"/>
          <w:color w:val="262626"/>
          <w:sz w:val="21"/>
          <w:szCs w:val="21"/>
        </w:rPr>
        <w:t>Objectif : Consulter et gérer l'ensemble des informations d'un étudiant.</w:t>
      </w:r>
    </w:p>
    <w:p w14:paraId="408840B6" w14:textId="77777777" w:rsidR="00A84158" w:rsidRDefault="00A84158" w:rsidP="00A84158">
      <w:pPr>
        <w:pStyle w:val="Paragraphedeliste"/>
        <w:numPr>
          <w:ilvl w:val="0"/>
          <w:numId w:val="9"/>
        </w:numPr>
        <w:spacing w:after="80" w:line="280" w:lineRule="auto"/>
      </w:pPr>
      <w:r>
        <w:rPr>
          <w:color w:val="262626"/>
          <w:sz w:val="21"/>
          <w:szCs w:val="21"/>
        </w:rPr>
        <w:t>Informations affichées : informations personnelles, formation, classe, statut et niveau courants, historique de progression, frais, montant payé, reste à payer, historique des paiements, échéances.</w:t>
      </w:r>
    </w:p>
    <w:p w14:paraId="0F6C9C15" w14:textId="77777777" w:rsidR="00A84158" w:rsidRPr="00A84158" w:rsidRDefault="00A84158" w:rsidP="00A84158">
      <w:pPr>
        <w:pStyle w:val="Paragraphedeliste"/>
        <w:numPr>
          <w:ilvl w:val="0"/>
          <w:numId w:val="9"/>
        </w:numPr>
        <w:rPr>
          <w:color w:val="262626"/>
          <w:sz w:val="21"/>
          <w:szCs w:val="21"/>
        </w:rPr>
      </w:pPr>
      <w:r w:rsidRPr="00A84158">
        <w:rPr>
          <w:color w:val="262626"/>
          <w:sz w:val="21"/>
          <w:szCs w:val="21"/>
        </w:rPr>
        <w:t>Actions disponibles : modifier l'étudiant, enregistrer un paiement, générer un reçu, changer de classe, changer de statut / faire progresser au niveau suivant</w:t>
      </w:r>
    </w:p>
    <w:p w14:paraId="07AF88D6" w14:textId="6F724FCF" w:rsidR="00E13943" w:rsidRPr="00B43739" w:rsidRDefault="00000000" w:rsidP="00A84158">
      <w:pPr>
        <w:pStyle w:val="Titre3"/>
        <w:spacing w:before="220" w:after="120"/>
        <w:jc w:val="both"/>
        <w:rPr>
          <w:rFonts w:ascii="Inter 18pt" w:hAnsi="Inter 18pt"/>
        </w:rPr>
      </w:pPr>
      <w:r w:rsidRPr="00B43739">
        <w:rPr>
          <w:rFonts w:ascii="Inter 18pt" w:hAnsi="Inter 18pt"/>
          <w:b/>
          <w:bCs/>
          <w:color w:val="B8860B"/>
          <w:sz w:val="22"/>
          <w:szCs w:val="22"/>
        </w:rPr>
        <w:t>Formations</w:t>
      </w:r>
    </w:p>
    <w:p w14:paraId="74212F72" w14:textId="77777777" w:rsidR="00E13943" w:rsidRPr="00B43739" w:rsidRDefault="00000000" w:rsidP="00B43739">
      <w:pPr>
        <w:spacing w:after="160" w:line="300" w:lineRule="auto"/>
        <w:jc w:val="both"/>
        <w:rPr>
          <w:rFonts w:ascii="Inter 18pt" w:hAnsi="Inter 18pt"/>
        </w:rPr>
      </w:pPr>
      <w:r w:rsidRPr="00B43739">
        <w:rPr>
          <w:rFonts w:ascii="Inter 18pt" w:hAnsi="Inter 18pt"/>
          <w:color w:val="262626"/>
          <w:sz w:val="21"/>
          <w:szCs w:val="21"/>
        </w:rPr>
        <w:t>Objectif : Gérer le catalogue des formations proposées.</w:t>
      </w:r>
    </w:p>
    <w:p w14:paraId="38262A2A" w14:textId="77777777" w:rsidR="00E13943" w:rsidRPr="00B43739" w:rsidRDefault="00000000" w:rsidP="00B43739">
      <w:pPr>
        <w:pStyle w:val="Paragraphedeliste"/>
        <w:numPr>
          <w:ilvl w:val="0"/>
          <w:numId w:val="2"/>
        </w:numPr>
        <w:spacing w:after="80" w:line="280" w:lineRule="auto"/>
        <w:jc w:val="both"/>
        <w:rPr>
          <w:rFonts w:ascii="Inter 18pt" w:hAnsi="Inter 18pt"/>
        </w:rPr>
      </w:pPr>
      <w:r w:rsidRPr="00B43739">
        <w:rPr>
          <w:rFonts w:ascii="Inter 18pt" w:hAnsi="Inter 18pt"/>
          <w:color w:val="262626"/>
          <w:sz w:val="21"/>
          <w:szCs w:val="21"/>
        </w:rPr>
        <w:t>Informations affichées : tableau des formations (nom, durée, frais, statut)</w:t>
      </w:r>
    </w:p>
    <w:p w14:paraId="2B2C5078" w14:textId="77777777" w:rsidR="00E13943" w:rsidRPr="00B43739" w:rsidRDefault="00000000" w:rsidP="00B43739">
      <w:pPr>
        <w:pStyle w:val="Paragraphedeliste"/>
        <w:numPr>
          <w:ilvl w:val="0"/>
          <w:numId w:val="2"/>
        </w:numPr>
        <w:spacing w:after="80" w:line="280" w:lineRule="auto"/>
        <w:jc w:val="both"/>
        <w:rPr>
          <w:rFonts w:ascii="Inter 18pt" w:hAnsi="Inter 18pt"/>
        </w:rPr>
      </w:pPr>
      <w:r w:rsidRPr="00B43739">
        <w:rPr>
          <w:rFonts w:ascii="Inter 18pt" w:hAnsi="Inter 18pt"/>
          <w:color w:val="262626"/>
          <w:sz w:val="21"/>
          <w:szCs w:val="21"/>
        </w:rPr>
        <w:t>Actions disponibles : créer, modifier, activer/désactiver une formation</w:t>
      </w:r>
    </w:p>
    <w:p w14:paraId="5E17E2CF" w14:textId="77777777" w:rsidR="00E13943" w:rsidRPr="00B43739" w:rsidRDefault="00000000" w:rsidP="00B43739">
      <w:pPr>
        <w:pStyle w:val="Titre3"/>
        <w:spacing w:before="220" w:after="120"/>
        <w:jc w:val="both"/>
        <w:rPr>
          <w:rFonts w:ascii="Inter 18pt" w:hAnsi="Inter 18pt"/>
        </w:rPr>
      </w:pPr>
      <w:r w:rsidRPr="00B43739">
        <w:rPr>
          <w:rFonts w:ascii="Inter 18pt" w:hAnsi="Inter 18pt"/>
          <w:b/>
          <w:bCs/>
          <w:color w:val="B8860B"/>
          <w:sz w:val="22"/>
          <w:szCs w:val="22"/>
        </w:rPr>
        <w:t>Classes</w:t>
      </w:r>
    </w:p>
    <w:p w14:paraId="55650985" w14:textId="77777777" w:rsidR="00E13943" w:rsidRPr="00B43739" w:rsidRDefault="00000000" w:rsidP="00B43739">
      <w:pPr>
        <w:spacing w:after="160" w:line="300" w:lineRule="auto"/>
        <w:jc w:val="both"/>
        <w:rPr>
          <w:rFonts w:ascii="Inter 18pt" w:hAnsi="Inter 18pt"/>
        </w:rPr>
      </w:pPr>
      <w:r w:rsidRPr="00B43739">
        <w:rPr>
          <w:rFonts w:ascii="Inter 18pt" w:hAnsi="Inter 18pt"/>
          <w:color w:val="262626"/>
          <w:sz w:val="21"/>
          <w:szCs w:val="21"/>
        </w:rPr>
        <w:t>Objectif : Gérer les classes ouvertes par formation et par centre.</w:t>
      </w:r>
    </w:p>
    <w:p w14:paraId="202B29DB" w14:textId="77777777" w:rsidR="00E13943" w:rsidRPr="00B43739" w:rsidRDefault="00000000" w:rsidP="00B43739">
      <w:pPr>
        <w:pStyle w:val="Paragraphedeliste"/>
        <w:numPr>
          <w:ilvl w:val="0"/>
          <w:numId w:val="2"/>
        </w:numPr>
        <w:spacing w:after="80" w:line="280" w:lineRule="auto"/>
        <w:jc w:val="both"/>
        <w:rPr>
          <w:rFonts w:ascii="Inter 18pt" w:hAnsi="Inter 18pt"/>
        </w:rPr>
      </w:pPr>
      <w:r w:rsidRPr="00B43739">
        <w:rPr>
          <w:rFonts w:ascii="Inter 18pt" w:hAnsi="Inter 18pt"/>
          <w:color w:val="262626"/>
          <w:sz w:val="21"/>
          <w:szCs w:val="21"/>
        </w:rPr>
        <w:t>Informations affichées : tableau des classes (formation, centre, effectif, statut)</w:t>
      </w:r>
    </w:p>
    <w:p w14:paraId="32F177AC" w14:textId="77777777" w:rsidR="00E13943" w:rsidRPr="00B43739" w:rsidRDefault="00000000" w:rsidP="00B43739">
      <w:pPr>
        <w:pStyle w:val="Paragraphedeliste"/>
        <w:numPr>
          <w:ilvl w:val="0"/>
          <w:numId w:val="2"/>
        </w:numPr>
        <w:spacing w:after="80" w:line="280" w:lineRule="auto"/>
        <w:jc w:val="both"/>
        <w:rPr>
          <w:rFonts w:ascii="Inter 18pt" w:hAnsi="Inter 18pt"/>
        </w:rPr>
      </w:pPr>
      <w:r w:rsidRPr="00B43739">
        <w:rPr>
          <w:rFonts w:ascii="Inter 18pt" w:hAnsi="Inter 18pt"/>
          <w:color w:val="262626"/>
          <w:sz w:val="21"/>
          <w:szCs w:val="21"/>
        </w:rPr>
        <w:t>Actions disponibles : créer, modifier une classe, consulter la liste des étudiants inscrits</w:t>
      </w:r>
    </w:p>
    <w:p w14:paraId="7488D567" w14:textId="77777777" w:rsidR="00E13943" w:rsidRPr="00B43739" w:rsidRDefault="00000000" w:rsidP="00B43739">
      <w:pPr>
        <w:pStyle w:val="Titre3"/>
        <w:spacing w:before="220" w:after="120"/>
        <w:jc w:val="both"/>
        <w:rPr>
          <w:rFonts w:ascii="Inter 18pt" w:hAnsi="Inter 18pt"/>
        </w:rPr>
      </w:pPr>
      <w:r w:rsidRPr="00B43739">
        <w:rPr>
          <w:rFonts w:ascii="Inter 18pt" w:hAnsi="Inter 18pt"/>
          <w:b/>
          <w:bCs/>
          <w:color w:val="B8860B"/>
          <w:sz w:val="22"/>
          <w:szCs w:val="22"/>
        </w:rPr>
        <w:t>Paiements</w:t>
      </w:r>
    </w:p>
    <w:p w14:paraId="406FBB0B" w14:textId="77777777" w:rsidR="00E13943" w:rsidRPr="00B43739" w:rsidRDefault="00000000" w:rsidP="00B43739">
      <w:pPr>
        <w:spacing w:after="160" w:line="300" w:lineRule="auto"/>
        <w:jc w:val="both"/>
        <w:rPr>
          <w:rFonts w:ascii="Inter 18pt" w:hAnsi="Inter 18pt"/>
        </w:rPr>
      </w:pPr>
      <w:r w:rsidRPr="00B43739">
        <w:rPr>
          <w:rFonts w:ascii="Inter 18pt" w:hAnsi="Inter 18pt"/>
          <w:color w:val="262626"/>
          <w:sz w:val="21"/>
          <w:szCs w:val="21"/>
        </w:rPr>
        <w:t>Objectif : Suivre l'ensemble des paiements et échéances du centre.</w:t>
      </w:r>
    </w:p>
    <w:p w14:paraId="19675AC2" w14:textId="77777777" w:rsidR="00E13943" w:rsidRPr="00B43739" w:rsidRDefault="00000000" w:rsidP="00B43739">
      <w:pPr>
        <w:pStyle w:val="Paragraphedeliste"/>
        <w:numPr>
          <w:ilvl w:val="0"/>
          <w:numId w:val="2"/>
        </w:numPr>
        <w:spacing w:after="80" w:line="280" w:lineRule="auto"/>
        <w:jc w:val="both"/>
        <w:rPr>
          <w:rFonts w:ascii="Inter 18pt" w:hAnsi="Inter 18pt"/>
        </w:rPr>
      </w:pPr>
      <w:r w:rsidRPr="00B43739">
        <w:rPr>
          <w:rFonts w:ascii="Inter 18pt" w:hAnsi="Inter 18pt"/>
          <w:color w:val="262626"/>
          <w:sz w:val="21"/>
          <w:szCs w:val="21"/>
        </w:rPr>
        <w:t>Informations affichées : tableau des paiements récents, échéances à venir, paiements en retard</w:t>
      </w:r>
    </w:p>
    <w:p w14:paraId="2D117C13" w14:textId="77777777" w:rsidR="00E13943" w:rsidRPr="00B43739" w:rsidRDefault="00000000" w:rsidP="00B43739">
      <w:pPr>
        <w:pStyle w:val="Paragraphedeliste"/>
        <w:numPr>
          <w:ilvl w:val="0"/>
          <w:numId w:val="2"/>
        </w:numPr>
        <w:spacing w:after="80" w:line="280" w:lineRule="auto"/>
        <w:jc w:val="both"/>
        <w:rPr>
          <w:rFonts w:ascii="Inter 18pt" w:hAnsi="Inter 18pt"/>
        </w:rPr>
      </w:pPr>
      <w:r w:rsidRPr="00B43739">
        <w:rPr>
          <w:rFonts w:ascii="Inter 18pt" w:hAnsi="Inter 18pt"/>
          <w:color w:val="262626"/>
          <w:sz w:val="21"/>
          <w:szCs w:val="21"/>
        </w:rPr>
        <w:lastRenderedPageBreak/>
        <w:t>Actions disponibles : enregistrer un paiement, filtrer par période/centre/statut, exporter la liste des impayés</w:t>
      </w:r>
    </w:p>
    <w:p w14:paraId="12D1B634" w14:textId="77777777" w:rsidR="00E13943" w:rsidRPr="00B43739" w:rsidRDefault="00000000" w:rsidP="00B43739">
      <w:pPr>
        <w:pStyle w:val="Titre3"/>
        <w:spacing w:before="220" w:after="120"/>
        <w:jc w:val="both"/>
        <w:rPr>
          <w:rFonts w:ascii="Inter 18pt" w:hAnsi="Inter 18pt"/>
        </w:rPr>
      </w:pPr>
      <w:r w:rsidRPr="00B43739">
        <w:rPr>
          <w:rFonts w:ascii="Inter 18pt" w:hAnsi="Inter 18pt"/>
          <w:b/>
          <w:bCs/>
          <w:color w:val="B8860B"/>
          <w:sz w:val="22"/>
          <w:szCs w:val="22"/>
        </w:rPr>
        <w:t>Dépenses</w:t>
      </w:r>
    </w:p>
    <w:p w14:paraId="12479F71" w14:textId="77777777" w:rsidR="00E13943" w:rsidRPr="00B43739" w:rsidRDefault="00000000" w:rsidP="00B43739">
      <w:pPr>
        <w:spacing w:after="160" w:line="300" w:lineRule="auto"/>
        <w:jc w:val="both"/>
        <w:rPr>
          <w:rFonts w:ascii="Inter 18pt" w:hAnsi="Inter 18pt"/>
        </w:rPr>
      </w:pPr>
      <w:r w:rsidRPr="00B43739">
        <w:rPr>
          <w:rFonts w:ascii="Inter 18pt" w:hAnsi="Inter 18pt"/>
          <w:color w:val="262626"/>
          <w:sz w:val="21"/>
          <w:szCs w:val="21"/>
        </w:rPr>
        <w:t>Objectif : Enregistrer et suivre les charges du centre.</w:t>
      </w:r>
    </w:p>
    <w:p w14:paraId="60BC6E84" w14:textId="77777777" w:rsidR="00E13943" w:rsidRPr="00B43739" w:rsidRDefault="00000000" w:rsidP="00B43739">
      <w:pPr>
        <w:pStyle w:val="Paragraphedeliste"/>
        <w:numPr>
          <w:ilvl w:val="0"/>
          <w:numId w:val="2"/>
        </w:numPr>
        <w:spacing w:after="80" w:line="280" w:lineRule="auto"/>
        <w:jc w:val="both"/>
        <w:rPr>
          <w:rFonts w:ascii="Inter 18pt" w:hAnsi="Inter 18pt"/>
        </w:rPr>
      </w:pPr>
      <w:r w:rsidRPr="00B43739">
        <w:rPr>
          <w:rFonts w:ascii="Inter 18pt" w:hAnsi="Inter 18pt"/>
          <w:color w:val="262626"/>
          <w:sz w:val="21"/>
          <w:szCs w:val="21"/>
        </w:rPr>
        <w:t>Informations affichées : tableau des dépenses (date, catégorie, montant, centre)</w:t>
      </w:r>
    </w:p>
    <w:p w14:paraId="37E8AE32" w14:textId="77777777" w:rsidR="00E13943" w:rsidRPr="00B43739" w:rsidRDefault="00000000" w:rsidP="00B43739">
      <w:pPr>
        <w:pStyle w:val="Paragraphedeliste"/>
        <w:numPr>
          <w:ilvl w:val="0"/>
          <w:numId w:val="2"/>
        </w:numPr>
        <w:spacing w:after="80" w:line="280" w:lineRule="auto"/>
        <w:jc w:val="both"/>
        <w:rPr>
          <w:rFonts w:ascii="Inter 18pt" w:hAnsi="Inter 18pt"/>
        </w:rPr>
      </w:pPr>
      <w:r w:rsidRPr="00B43739">
        <w:rPr>
          <w:rFonts w:ascii="Inter 18pt" w:hAnsi="Inter 18pt"/>
          <w:color w:val="262626"/>
          <w:sz w:val="21"/>
          <w:szCs w:val="21"/>
        </w:rPr>
        <w:t>Actions disponibles : ajouter une dépense, filtrer par catégorie/période/centre, joindre un justificatif</w:t>
      </w:r>
    </w:p>
    <w:p w14:paraId="746F91BF" w14:textId="77777777" w:rsidR="00E13943" w:rsidRPr="00B43739" w:rsidRDefault="00000000" w:rsidP="00B43739">
      <w:pPr>
        <w:pStyle w:val="Titre3"/>
        <w:spacing w:before="220" w:after="120"/>
        <w:jc w:val="both"/>
        <w:rPr>
          <w:rFonts w:ascii="Inter 18pt" w:hAnsi="Inter 18pt"/>
        </w:rPr>
      </w:pPr>
      <w:r w:rsidRPr="00B43739">
        <w:rPr>
          <w:rFonts w:ascii="Inter 18pt" w:hAnsi="Inter 18pt"/>
          <w:b/>
          <w:bCs/>
          <w:color w:val="B8860B"/>
          <w:sz w:val="22"/>
          <w:szCs w:val="22"/>
        </w:rPr>
        <w:t>Rapports</w:t>
      </w:r>
    </w:p>
    <w:p w14:paraId="77374791" w14:textId="77777777" w:rsidR="00E13943" w:rsidRPr="00B43739" w:rsidRDefault="00000000" w:rsidP="00B43739">
      <w:pPr>
        <w:spacing w:after="160" w:line="300" w:lineRule="auto"/>
        <w:jc w:val="both"/>
        <w:rPr>
          <w:rFonts w:ascii="Inter 18pt" w:hAnsi="Inter 18pt"/>
        </w:rPr>
      </w:pPr>
      <w:r w:rsidRPr="00B43739">
        <w:rPr>
          <w:rFonts w:ascii="Inter 18pt" w:hAnsi="Inter 18pt"/>
          <w:color w:val="262626"/>
          <w:sz w:val="21"/>
          <w:szCs w:val="21"/>
        </w:rPr>
        <w:t>Objectif : Centraliser les exports utiles à la direction et à la comptabilité.</w:t>
      </w:r>
    </w:p>
    <w:p w14:paraId="1EC17732" w14:textId="77777777" w:rsidR="00E13943" w:rsidRPr="00B43739" w:rsidRDefault="00000000" w:rsidP="00B43739">
      <w:pPr>
        <w:pStyle w:val="Paragraphedeliste"/>
        <w:numPr>
          <w:ilvl w:val="0"/>
          <w:numId w:val="2"/>
        </w:numPr>
        <w:spacing w:after="80" w:line="280" w:lineRule="auto"/>
        <w:jc w:val="both"/>
        <w:rPr>
          <w:rFonts w:ascii="Inter 18pt" w:hAnsi="Inter 18pt"/>
        </w:rPr>
      </w:pPr>
      <w:r w:rsidRPr="00B43739">
        <w:rPr>
          <w:rFonts w:ascii="Inter 18pt" w:hAnsi="Inter 18pt"/>
          <w:color w:val="262626"/>
          <w:sz w:val="21"/>
          <w:szCs w:val="21"/>
        </w:rPr>
        <w:t>Informations affichées : liste des rapports disponibles (financier, impayés, étudiants, dépenses)</w:t>
      </w:r>
    </w:p>
    <w:p w14:paraId="7F0673D4" w14:textId="77777777" w:rsidR="00E13943" w:rsidRPr="00B43739" w:rsidRDefault="00000000" w:rsidP="00B43739">
      <w:pPr>
        <w:pStyle w:val="Paragraphedeliste"/>
        <w:numPr>
          <w:ilvl w:val="0"/>
          <w:numId w:val="2"/>
        </w:numPr>
        <w:spacing w:after="80" w:line="280" w:lineRule="auto"/>
        <w:jc w:val="both"/>
        <w:rPr>
          <w:rFonts w:ascii="Inter 18pt" w:hAnsi="Inter 18pt"/>
        </w:rPr>
      </w:pPr>
      <w:r w:rsidRPr="00B43739">
        <w:rPr>
          <w:rFonts w:ascii="Inter 18pt" w:hAnsi="Inter 18pt"/>
          <w:color w:val="262626"/>
          <w:sz w:val="21"/>
          <w:szCs w:val="21"/>
        </w:rPr>
        <w:t>Actions disponibles : générer et télécharger un export Excel/CSV/PDF</w:t>
      </w:r>
    </w:p>
    <w:p w14:paraId="359694D6" w14:textId="77777777" w:rsidR="00E13943" w:rsidRPr="00B43739" w:rsidRDefault="00000000" w:rsidP="00B43739">
      <w:pPr>
        <w:pStyle w:val="Titre3"/>
        <w:spacing w:before="220" w:after="120"/>
        <w:jc w:val="both"/>
        <w:rPr>
          <w:rFonts w:ascii="Inter 18pt" w:hAnsi="Inter 18pt"/>
        </w:rPr>
      </w:pPr>
      <w:r w:rsidRPr="00B43739">
        <w:rPr>
          <w:rFonts w:ascii="Inter 18pt" w:hAnsi="Inter 18pt"/>
          <w:b/>
          <w:bCs/>
          <w:color w:val="B8860B"/>
          <w:sz w:val="22"/>
          <w:szCs w:val="22"/>
        </w:rPr>
        <w:t>Centres</w:t>
      </w:r>
    </w:p>
    <w:p w14:paraId="6CD8A34A" w14:textId="77777777" w:rsidR="00E13943" w:rsidRPr="00B43739" w:rsidRDefault="00000000" w:rsidP="00B43739">
      <w:pPr>
        <w:spacing w:after="160" w:line="300" w:lineRule="auto"/>
        <w:jc w:val="both"/>
        <w:rPr>
          <w:rFonts w:ascii="Inter 18pt" w:hAnsi="Inter 18pt"/>
        </w:rPr>
      </w:pPr>
      <w:r w:rsidRPr="00B43739">
        <w:rPr>
          <w:rFonts w:ascii="Inter 18pt" w:hAnsi="Inter 18pt"/>
          <w:color w:val="262626"/>
          <w:sz w:val="21"/>
          <w:szCs w:val="21"/>
        </w:rPr>
        <w:t>Objectif : Gérer les différents centres de l'organisation.</w:t>
      </w:r>
    </w:p>
    <w:p w14:paraId="4DFD4E02" w14:textId="77777777" w:rsidR="00E13943" w:rsidRPr="00B43739" w:rsidRDefault="00000000" w:rsidP="00B43739">
      <w:pPr>
        <w:pStyle w:val="Paragraphedeliste"/>
        <w:numPr>
          <w:ilvl w:val="0"/>
          <w:numId w:val="2"/>
        </w:numPr>
        <w:spacing w:after="80" w:line="280" w:lineRule="auto"/>
        <w:jc w:val="both"/>
        <w:rPr>
          <w:rFonts w:ascii="Inter 18pt" w:hAnsi="Inter 18pt"/>
        </w:rPr>
      </w:pPr>
      <w:r w:rsidRPr="00B43739">
        <w:rPr>
          <w:rFonts w:ascii="Inter 18pt" w:hAnsi="Inter 18pt"/>
          <w:color w:val="262626"/>
          <w:sz w:val="21"/>
          <w:szCs w:val="21"/>
        </w:rPr>
        <w:t>Informations affichées : liste des centres (nom, adresse, statut, nombre d'étudiants)</w:t>
      </w:r>
    </w:p>
    <w:p w14:paraId="09A693F2" w14:textId="77777777" w:rsidR="00E13943" w:rsidRPr="00B43739" w:rsidRDefault="00000000" w:rsidP="00B43739">
      <w:pPr>
        <w:pStyle w:val="Paragraphedeliste"/>
        <w:numPr>
          <w:ilvl w:val="0"/>
          <w:numId w:val="2"/>
        </w:numPr>
        <w:spacing w:after="80" w:line="280" w:lineRule="auto"/>
        <w:jc w:val="both"/>
        <w:rPr>
          <w:rFonts w:ascii="Inter 18pt" w:hAnsi="Inter 18pt"/>
        </w:rPr>
      </w:pPr>
      <w:r w:rsidRPr="00B43739">
        <w:rPr>
          <w:rFonts w:ascii="Inter 18pt" w:hAnsi="Inter 18pt"/>
          <w:color w:val="262626"/>
          <w:sz w:val="21"/>
          <w:szCs w:val="21"/>
        </w:rPr>
        <w:t>Actions disponibles : créer, modifier, activer/désactiver un centre</w:t>
      </w:r>
    </w:p>
    <w:p w14:paraId="56866FFF" w14:textId="77777777" w:rsidR="00E13943" w:rsidRPr="00B43739" w:rsidRDefault="00000000" w:rsidP="00B43739">
      <w:pPr>
        <w:pStyle w:val="Titre3"/>
        <w:spacing w:before="220" w:after="120"/>
        <w:jc w:val="both"/>
        <w:rPr>
          <w:rFonts w:ascii="Inter 18pt" w:hAnsi="Inter 18pt"/>
        </w:rPr>
      </w:pPr>
      <w:r w:rsidRPr="00B43739">
        <w:rPr>
          <w:rFonts w:ascii="Inter 18pt" w:hAnsi="Inter 18pt"/>
          <w:b/>
          <w:bCs/>
          <w:color w:val="B8860B"/>
          <w:sz w:val="22"/>
          <w:szCs w:val="22"/>
        </w:rPr>
        <w:t>Utilisateurs</w:t>
      </w:r>
    </w:p>
    <w:p w14:paraId="7E83759B" w14:textId="77777777" w:rsidR="00E13943" w:rsidRPr="00B43739" w:rsidRDefault="00000000" w:rsidP="00B43739">
      <w:pPr>
        <w:spacing w:after="160" w:line="300" w:lineRule="auto"/>
        <w:jc w:val="both"/>
        <w:rPr>
          <w:rFonts w:ascii="Inter 18pt" w:hAnsi="Inter 18pt"/>
        </w:rPr>
      </w:pPr>
      <w:r w:rsidRPr="00B43739">
        <w:rPr>
          <w:rFonts w:ascii="Inter 18pt" w:hAnsi="Inter 18pt"/>
          <w:color w:val="262626"/>
          <w:sz w:val="21"/>
          <w:szCs w:val="21"/>
        </w:rPr>
        <w:t>Objectif : Gérer les comptes internes de l'organisation.</w:t>
      </w:r>
    </w:p>
    <w:p w14:paraId="1443B1B3" w14:textId="77777777" w:rsidR="00E13943" w:rsidRPr="00B43739" w:rsidRDefault="00000000" w:rsidP="00B43739">
      <w:pPr>
        <w:pStyle w:val="Paragraphedeliste"/>
        <w:numPr>
          <w:ilvl w:val="0"/>
          <w:numId w:val="2"/>
        </w:numPr>
        <w:spacing w:after="80" w:line="280" w:lineRule="auto"/>
        <w:jc w:val="both"/>
        <w:rPr>
          <w:rFonts w:ascii="Inter 18pt" w:hAnsi="Inter 18pt"/>
        </w:rPr>
      </w:pPr>
      <w:r w:rsidRPr="00B43739">
        <w:rPr>
          <w:rFonts w:ascii="Inter 18pt" w:hAnsi="Inter 18pt"/>
          <w:color w:val="262626"/>
          <w:sz w:val="21"/>
          <w:szCs w:val="21"/>
        </w:rPr>
        <w:t>Informations affichées : liste des utilisateurs (nom, rôle, centre(s) assigné(s), statut)</w:t>
      </w:r>
    </w:p>
    <w:p w14:paraId="0404D335" w14:textId="77777777" w:rsidR="00E13943" w:rsidRPr="00B43739" w:rsidRDefault="00000000" w:rsidP="00B43739">
      <w:pPr>
        <w:pStyle w:val="Paragraphedeliste"/>
        <w:numPr>
          <w:ilvl w:val="0"/>
          <w:numId w:val="2"/>
        </w:numPr>
        <w:spacing w:after="80" w:line="280" w:lineRule="auto"/>
        <w:jc w:val="both"/>
        <w:rPr>
          <w:rFonts w:ascii="Inter 18pt" w:hAnsi="Inter 18pt"/>
        </w:rPr>
      </w:pPr>
      <w:r w:rsidRPr="00B43739">
        <w:rPr>
          <w:rFonts w:ascii="Inter 18pt" w:hAnsi="Inter 18pt"/>
          <w:color w:val="262626"/>
          <w:sz w:val="21"/>
          <w:szCs w:val="21"/>
        </w:rPr>
        <w:t>Actions disponibles : inviter/créer un utilisateur, modifier son rôle et ses centres, désactiver un compte</w:t>
      </w:r>
    </w:p>
    <w:p w14:paraId="48274E0D" w14:textId="77777777" w:rsidR="00E13943" w:rsidRPr="00B43739" w:rsidRDefault="00000000" w:rsidP="00B43739">
      <w:pPr>
        <w:pStyle w:val="Titre3"/>
        <w:spacing w:before="220" w:after="120"/>
        <w:jc w:val="both"/>
        <w:rPr>
          <w:rFonts w:ascii="Inter 18pt" w:hAnsi="Inter 18pt"/>
        </w:rPr>
      </w:pPr>
      <w:r w:rsidRPr="00B43739">
        <w:rPr>
          <w:rFonts w:ascii="Inter 18pt" w:hAnsi="Inter 18pt"/>
          <w:b/>
          <w:bCs/>
          <w:color w:val="B8860B"/>
          <w:sz w:val="22"/>
          <w:szCs w:val="22"/>
        </w:rPr>
        <w:t>Paramètres</w:t>
      </w:r>
    </w:p>
    <w:p w14:paraId="26EA3299" w14:textId="77777777" w:rsidR="00E13943" w:rsidRPr="00B43739" w:rsidRDefault="00000000" w:rsidP="00B43739">
      <w:pPr>
        <w:spacing w:after="160" w:line="300" w:lineRule="auto"/>
        <w:jc w:val="both"/>
        <w:rPr>
          <w:rFonts w:ascii="Inter 18pt" w:hAnsi="Inter 18pt"/>
        </w:rPr>
      </w:pPr>
      <w:r w:rsidRPr="00B43739">
        <w:rPr>
          <w:rFonts w:ascii="Inter 18pt" w:hAnsi="Inter 18pt"/>
          <w:color w:val="262626"/>
          <w:sz w:val="21"/>
          <w:szCs w:val="21"/>
        </w:rPr>
        <w:t>Objectif : Configurer l'organisation.</w:t>
      </w:r>
    </w:p>
    <w:p w14:paraId="01A3E450" w14:textId="77777777" w:rsidR="00E13943" w:rsidRPr="00B43739" w:rsidRDefault="00000000" w:rsidP="00B43739">
      <w:pPr>
        <w:pStyle w:val="Paragraphedeliste"/>
        <w:numPr>
          <w:ilvl w:val="0"/>
          <w:numId w:val="2"/>
        </w:numPr>
        <w:spacing w:after="80" w:line="280" w:lineRule="auto"/>
        <w:jc w:val="both"/>
        <w:rPr>
          <w:rFonts w:ascii="Inter 18pt" w:hAnsi="Inter 18pt"/>
        </w:rPr>
      </w:pPr>
      <w:r w:rsidRPr="00B43739">
        <w:rPr>
          <w:rFonts w:ascii="Inter 18pt" w:hAnsi="Inter 18pt"/>
          <w:color w:val="262626"/>
          <w:sz w:val="21"/>
          <w:szCs w:val="21"/>
        </w:rPr>
        <w:t>Informations affichées : informations de l'organisation, logo, année académique, catégories de dépenses</w:t>
      </w:r>
    </w:p>
    <w:p w14:paraId="077A848B" w14:textId="77777777" w:rsidR="00E13943" w:rsidRPr="00B43739" w:rsidRDefault="00000000" w:rsidP="00B43739">
      <w:pPr>
        <w:pStyle w:val="Paragraphedeliste"/>
        <w:numPr>
          <w:ilvl w:val="0"/>
          <w:numId w:val="2"/>
        </w:numPr>
        <w:spacing w:after="80" w:line="280" w:lineRule="auto"/>
        <w:jc w:val="both"/>
        <w:rPr>
          <w:rFonts w:ascii="Inter 18pt" w:hAnsi="Inter 18pt"/>
        </w:rPr>
      </w:pPr>
      <w:r w:rsidRPr="00B43739">
        <w:rPr>
          <w:rFonts w:ascii="Inter 18pt" w:hAnsi="Inter 18pt"/>
          <w:color w:val="262626"/>
          <w:sz w:val="21"/>
          <w:szCs w:val="21"/>
        </w:rPr>
        <w:t>Actions disponibles : modifier les informations, gérer l'année académique, gérer l'abonnement</w:t>
      </w:r>
    </w:p>
    <w:p w14:paraId="023B73CF" w14:textId="77777777" w:rsidR="00E13943" w:rsidRPr="00B43739" w:rsidRDefault="00000000" w:rsidP="00B43739">
      <w:pPr>
        <w:pStyle w:val="Titre2"/>
        <w:spacing w:before="320" w:after="160"/>
        <w:jc w:val="both"/>
        <w:rPr>
          <w:rFonts w:ascii="Inter 18pt" w:hAnsi="Inter 18pt"/>
          <w:lang w:val="en-US"/>
        </w:rPr>
      </w:pPr>
      <w:r w:rsidRPr="00B43739">
        <w:rPr>
          <w:rFonts w:ascii="Inter 18pt" w:hAnsi="Inter 18pt"/>
          <w:b/>
          <w:bCs/>
          <w:color w:val="1F3864"/>
          <w:sz w:val="25"/>
          <w:szCs w:val="25"/>
          <w:lang w:val="en-US"/>
        </w:rPr>
        <w:t xml:space="preserve">12.3 Back-office « </w:t>
      </w:r>
      <w:proofErr w:type="spellStart"/>
      <w:r w:rsidRPr="00B43739">
        <w:rPr>
          <w:rFonts w:ascii="Inter 18pt" w:hAnsi="Inter 18pt"/>
          <w:b/>
          <w:bCs/>
          <w:color w:val="1F3864"/>
          <w:sz w:val="25"/>
          <w:szCs w:val="25"/>
          <w:lang w:val="en-US"/>
        </w:rPr>
        <w:t>Plateforme</w:t>
      </w:r>
      <w:proofErr w:type="spellEnd"/>
      <w:r w:rsidRPr="00B43739">
        <w:rPr>
          <w:rFonts w:ascii="Inter 18pt" w:hAnsi="Inter 18pt"/>
          <w:b/>
          <w:bCs/>
          <w:color w:val="1F3864"/>
          <w:sz w:val="25"/>
          <w:szCs w:val="25"/>
          <w:lang w:val="en-US"/>
        </w:rPr>
        <w:t xml:space="preserve"> Warriors Management »</w:t>
      </w:r>
    </w:p>
    <w:p w14:paraId="3DD68ABA" w14:textId="77777777" w:rsidR="00E13943" w:rsidRPr="00B43739" w:rsidRDefault="00000000" w:rsidP="00B43739">
      <w:pPr>
        <w:pStyle w:val="Titre3"/>
        <w:spacing w:before="220" w:after="120"/>
        <w:jc w:val="both"/>
        <w:rPr>
          <w:rFonts w:ascii="Inter 18pt" w:hAnsi="Inter 18pt"/>
        </w:rPr>
      </w:pPr>
      <w:r w:rsidRPr="00B43739">
        <w:rPr>
          <w:rFonts w:ascii="Inter 18pt" w:hAnsi="Inter 18pt"/>
          <w:b/>
          <w:bCs/>
          <w:color w:val="B8860B"/>
          <w:sz w:val="22"/>
          <w:szCs w:val="22"/>
        </w:rPr>
        <w:t>Dashboard SaaS</w:t>
      </w:r>
    </w:p>
    <w:p w14:paraId="6A94DE72" w14:textId="77777777" w:rsidR="00E13943" w:rsidRPr="00B43739" w:rsidRDefault="00000000" w:rsidP="00B43739">
      <w:pPr>
        <w:spacing w:after="160" w:line="300" w:lineRule="auto"/>
        <w:jc w:val="both"/>
        <w:rPr>
          <w:rFonts w:ascii="Inter 18pt" w:hAnsi="Inter 18pt"/>
        </w:rPr>
      </w:pPr>
      <w:r w:rsidRPr="00B43739">
        <w:rPr>
          <w:rFonts w:ascii="Inter 18pt" w:hAnsi="Inter 18pt"/>
          <w:color w:val="262626"/>
          <w:sz w:val="21"/>
          <w:szCs w:val="21"/>
        </w:rPr>
        <w:t>Objectif : Donner une vision globale de l'usage de la plateforme.</w:t>
      </w:r>
    </w:p>
    <w:p w14:paraId="6C269E8B" w14:textId="77777777" w:rsidR="00E13943" w:rsidRPr="00B43739" w:rsidRDefault="00000000" w:rsidP="00B43739">
      <w:pPr>
        <w:pStyle w:val="Paragraphedeliste"/>
        <w:numPr>
          <w:ilvl w:val="0"/>
          <w:numId w:val="2"/>
        </w:numPr>
        <w:spacing w:after="80" w:line="280" w:lineRule="auto"/>
        <w:jc w:val="both"/>
        <w:rPr>
          <w:rFonts w:ascii="Inter 18pt" w:hAnsi="Inter 18pt"/>
        </w:rPr>
      </w:pPr>
      <w:r w:rsidRPr="00B43739">
        <w:rPr>
          <w:rFonts w:ascii="Inter 18pt" w:hAnsi="Inter 18pt"/>
          <w:color w:val="262626"/>
          <w:sz w:val="21"/>
          <w:szCs w:val="21"/>
        </w:rPr>
        <w:t>Informations affichées : indicateurs globaux (organisations, abonnements, CA SaaS, nouvelles inscriptions)</w:t>
      </w:r>
    </w:p>
    <w:p w14:paraId="209D2040" w14:textId="77777777" w:rsidR="00E13943" w:rsidRPr="00B43739" w:rsidRDefault="00000000" w:rsidP="00B43739">
      <w:pPr>
        <w:pStyle w:val="Paragraphedeliste"/>
        <w:numPr>
          <w:ilvl w:val="0"/>
          <w:numId w:val="2"/>
        </w:numPr>
        <w:spacing w:after="80" w:line="280" w:lineRule="auto"/>
        <w:jc w:val="both"/>
        <w:rPr>
          <w:rFonts w:ascii="Inter 18pt" w:hAnsi="Inter 18pt"/>
        </w:rPr>
      </w:pPr>
      <w:r w:rsidRPr="00B43739">
        <w:rPr>
          <w:rFonts w:ascii="Inter 18pt" w:hAnsi="Inter 18pt"/>
          <w:color w:val="262626"/>
          <w:sz w:val="21"/>
          <w:szCs w:val="21"/>
        </w:rPr>
        <w:t>Actions disponibles : filtrer par période, exporter</w:t>
      </w:r>
    </w:p>
    <w:p w14:paraId="46EB0480" w14:textId="77777777" w:rsidR="00E13943" w:rsidRPr="00B43739" w:rsidRDefault="00000000" w:rsidP="00B43739">
      <w:pPr>
        <w:pStyle w:val="Titre3"/>
        <w:spacing w:before="220" w:after="120"/>
        <w:jc w:val="both"/>
        <w:rPr>
          <w:rFonts w:ascii="Inter 18pt" w:hAnsi="Inter 18pt"/>
        </w:rPr>
      </w:pPr>
      <w:r w:rsidRPr="00B43739">
        <w:rPr>
          <w:rFonts w:ascii="Inter 18pt" w:hAnsi="Inter 18pt"/>
          <w:b/>
          <w:bCs/>
          <w:color w:val="B8860B"/>
          <w:sz w:val="22"/>
          <w:szCs w:val="22"/>
        </w:rPr>
        <w:t>Organisations</w:t>
      </w:r>
    </w:p>
    <w:p w14:paraId="411886C1" w14:textId="77777777" w:rsidR="00E13943" w:rsidRPr="00B43739" w:rsidRDefault="00000000" w:rsidP="00B43739">
      <w:pPr>
        <w:spacing w:after="160" w:line="300" w:lineRule="auto"/>
        <w:jc w:val="both"/>
        <w:rPr>
          <w:rFonts w:ascii="Inter 18pt" w:hAnsi="Inter 18pt"/>
        </w:rPr>
      </w:pPr>
      <w:r w:rsidRPr="00B43739">
        <w:rPr>
          <w:rFonts w:ascii="Inter 18pt" w:hAnsi="Inter 18pt"/>
          <w:color w:val="262626"/>
          <w:sz w:val="21"/>
          <w:szCs w:val="21"/>
        </w:rPr>
        <w:t>Objectif : Gérer l'ensemble des organisations clientes.</w:t>
      </w:r>
    </w:p>
    <w:p w14:paraId="64F6754D" w14:textId="77777777" w:rsidR="00E13943" w:rsidRPr="00B43739" w:rsidRDefault="00000000" w:rsidP="00B43739">
      <w:pPr>
        <w:pStyle w:val="Paragraphedeliste"/>
        <w:numPr>
          <w:ilvl w:val="0"/>
          <w:numId w:val="2"/>
        </w:numPr>
        <w:spacing w:after="80" w:line="280" w:lineRule="auto"/>
        <w:jc w:val="both"/>
        <w:rPr>
          <w:rFonts w:ascii="Inter 18pt" w:hAnsi="Inter 18pt"/>
        </w:rPr>
      </w:pPr>
      <w:r w:rsidRPr="00B43739">
        <w:rPr>
          <w:rFonts w:ascii="Inter 18pt" w:hAnsi="Inter 18pt"/>
          <w:color w:val="262626"/>
          <w:sz w:val="21"/>
          <w:szCs w:val="21"/>
        </w:rPr>
        <w:t>Informations affichées : liste des organisations (nom, plan, statut, date de création, dernière activité)</w:t>
      </w:r>
    </w:p>
    <w:p w14:paraId="5DFEE6FC" w14:textId="77777777" w:rsidR="00E13943" w:rsidRPr="00B43739" w:rsidRDefault="00000000" w:rsidP="00B43739">
      <w:pPr>
        <w:pStyle w:val="Paragraphedeliste"/>
        <w:numPr>
          <w:ilvl w:val="0"/>
          <w:numId w:val="2"/>
        </w:numPr>
        <w:spacing w:after="80" w:line="280" w:lineRule="auto"/>
        <w:jc w:val="both"/>
        <w:rPr>
          <w:rFonts w:ascii="Inter 18pt" w:hAnsi="Inter 18pt"/>
        </w:rPr>
      </w:pPr>
      <w:r w:rsidRPr="00B43739">
        <w:rPr>
          <w:rFonts w:ascii="Inter 18pt" w:hAnsi="Inter 18pt"/>
          <w:color w:val="262626"/>
          <w:sz w:val="21"/>
          <w:szCs w:val="21"/>
        </w:rPr>
        <w:t>Actions disponibles : créer, consulter le détail, activer/désactiver une organisation</w:t>
      </w:r>
    </w:p>
    <w:p w14:paraId="16F02D7D" w14:textId="77777777" w:rsidR="00E13943" w:rsidRPr="00B43739" w:rsidRDefault="00000000" w:rsidP="00B43739">
      <w:pPr>
        <w:pStyle w:val="Titre3"/>
        <w:spacing w:before="220" w:after="120"/>
        <w:jc w:val="both"/>
        <w:rPr>
          <w:rFonts w:ascii="Inter 18pt" w:hAnsi="Inter 18pt"/>
        </w:rPr>
      </w:pPr>
      <w:r w:rsidRPr="00B43739">
        <w:rPr>
          <w:rFonts w:ascii="Inter 18pt" w:hAnsi="Inter 18pt"/>
          <w:b/>
          <w:bCs/>
          <w:color w:val="B8860B"/>
          <w:sz w:val="22"/>
          <w:szCs w:val="22"/>
        </w:rPr>
        <w:t>Organisation détaillée</w:t>
      </w:r>
    </w:p>
    <w:p w14:paraId="170DC305" w14:textId="77777777" w:rsidR="00E13943" w:rsidRPr="00B43739" w:rsidRDefault="00000000" w:rsidP="00B43739">
      <w:pPr>
        <w:spacing w:after="160" w:line="300" w:lineRule="auto"/>
        <w:jc w:val="both"/>
        <w:rPr>
          <w:rFonts w:ascii="Inter 18pt" w:hAnsi="Inter 18pt"/>
        </w:rPr>
      </w:pPr>
      <w:r w:rsidRPr="00B43739">
        <w:rPr>
          <w:rFonts w:ascii="Inter 18pt" w:hAnsi="Inter 18pt"/>
          <w:color w:val="262626"/>
          <w:sz w:val="21"/>
          <w:szCs w:val="21"/>
        </w:rPr>
        <w:t>Objectif : Consulter les données de synthèse d'une organisation cliente.</w:t>
      </w:r>
    </w:p>
    <w:p w14:paraId="05FF498C" w14:textId="77777777" w:rsidR="00E13943" w:rsidRPr="00B43739" w:rsidRDefault="00000000" w:rsidP="00B43739">
      <w:pPr>
        <w:pStyle w:val="Paragraphedeliste"/>
        <w:numPr>
          <w:ilvl w:val="0"/>
          <w:numId w:val="2"/>
        </w:numPr>
        <w:spacing w:after="80" w:line="280" w:lineRule="auto"/>
        <w:jc w:val="both"/>
        <w:rPr>
          <w:rFonts w:ascii="Inter 18pt" w:hAnsi="Inter 18pt"/>
        </w:rPr>
      </w:pPr>
      <w:r w:rsidRPr="00B43739">
        <w:rPr>
          <w:rFonts w:ascii="Inter 18pt" w:hAnsi="Inter 18pt"/>
          <w:color w:val="262626"/>
          <w:sz w:val="21"/>
          <w:szCs w:val="21"/>
        </w:rPr>
        <w:lastRenderedPageBreak/>
        <w:t>Informations affichées : informations générales, nombre de centres/utilisateurs/étudiants, statut de l'abonnement</w:t>
      </w:r>
    </w:p>
    <w:p w14:paraId="2DB53236" w14:textId="77777777" w:rsidR="00E13943" w:rsidRPr="00B43739" w:rsidRDefault="00000000" w:rsidP="00B43739">
      <w:pPr>
        <w:pStyle w:val="Paragraphedeliste"/>
        <w:numPr>
          <w:ilvl w:val="0"/>
          <w:numId w:val="2"/>
        </w:numPr>
        <w:spacing w:after="80" w:line="280" w:lineRule="auto"/>
        <w:jc w:val="both"/>
        <w:rPr>
          <w:rFonts w:ascii="Inter 18pt" w:hAnsi="Inter 18pt"/>
        </w:rPr>
      </w:pPr>
      <w:r w:rsidRPr="00B43739">
        <w:rPr>
          <w:rFonts w:ascii="Inter 18pt" w:hAnsi="Inter 18pt"/>
          <w:color w:val="262626"/>
          <w:sz w:val="21"/>
          <w:szCs w:val="21"/>
        </w:rPr>
        <w:t>Actions disponibles : modifier le statut, prolonger/modifier l'abonnement</w:t>
      </w:r>
    </w:p>
    <w:p w14:paraId="1B541DDB" w14:textId="77777777" w:rsidR="00E13943" w:rsidRPr="00B43739" w:rsidRDefault="00000000" w:rsidP="00B43739">
      <w:pPr>
        <w:pStyle w:val="Titre3"/>
        <w:spacing w:before="220" w:after="120"/>
        <w:jc w:val="both"/>
        <w:rPr>
          <w:rFonts w:ascii="Inter 18pt" w:hAnsi="Inter 18pt"/>
        </w:rPr>
      </w:pPr>
      <w:r w:rsidRPr="00B43739">
        <w:rPr>
          <w:rFonts w:ascii="Inter 18pt" w:hAnsi="Inter 18pt"/>
          <w:b/>
          <w:bCs/>
          <w:color w:val="B8860B"/>
          <w:sz w:val="22"/>
          <w:szCs w:val="22"/>
        </w:rPr>
        <w:t>Abonnements</w:t>
      </w:r>
    </w:p>
    <w:p w14:paraId="050A250B" w14:textId="77777777" w:rsidR="00E13943" w:rsidRPr="00B43739" w:rsidRDefault="00000000" w:rsidP="00B43739">
      <w:pPr>
        <w:spacing w:after="160" w:line="300" w:lineRule="auto"/>
        <w:jc w:val="both"/>
        <w:rPr>
          <w:rFonts w:ascii="Inter 18pt" w:hAnsi="Inter 18pt"/>
        </w:rPr>
      </w:pPr>
      <w:r w:rsidRPr="00B43739">
        <w:rPr>
          <w:rFonts w:ascii="Inter 18pt" w:hAnsi="Inter 18pt"/>
          <w:color w:val="262626"/>
          <w:sz w:val="21"/>
          <w:szCs w:val="21"/>
        </w:rPr>
        <w:t>Objectif : Gérer les plans et abonnements en cours.</w:t>
      </w:r>
    </w:p>
    <w:p w14:paraId="713BB93C" w14:textId="77777777" w:rsidR="00E13943" w:rsidRPr="00B43739" w:rsidRDefault="00000000" w:rsidP="00B43739">
      <w:pPr>
        <w:pStyle w:val="Paragraphedeliste"/>
        <w:numPr>
          <w:ilvl w:val="0"/>
          <w:numId w:val="2"/>
        </w:numPr>
        <w:spacing w:after="80" w:line="280" w:lineRule="auto"/>
        <w:jc w:val="both"/>
        <w:rPr>
          <w:rFonts w:ascii="Inter 18pt" w:hAnsi="Inter 18pt"/>
        </w:rPr>
      </w:pPr>
      <w:r w:rsidRPr="00B43739">
        <w:rPr>
          <w:rFonts w:ascii="Inter 18pt" w:hAnsi="Inter 18pt"/>
          <w:color w:val="262626"/>
          <w:sz w:val="21"/>
          <w:szCs w:val="21"/>
        </w:rPr>
        <w:t>Informations affichées : liste des abonnements (organisation, plan, statut, expiration)</w:t>
      </w:r>
    </w:p>
    <w:p w14:paraId="1B3E3360" w14:textId="77777777" w:rsidR="00E13943" w:rsidRPr="00B43739" w:rsidRDefault="00000000" w:rsidP="00B43739">
      <w:pPr>
        <w:pStyle w:val="Paragraphedeliste"/>
        <w:numPr>
          <w:ilvl w:val="0"/>
          <w:numId w:val="2"/>
        </w:numPr>
        <w:spacing w:after="80" w:line="280" w:lineRule="auto"/>
        <w:jc w:val="both"/>
        <w:rPr>
          <w:rFonts w:ascii="Inter 18pt" w:hAnsi="Inter 18pt"/>
        </w:rPr>
      </w:pPr>
      <w:r w:rsidRPr="00B43739">
        <w:rPr>
          <w:rFonts w:ascii="Inter 18pt" w:hAnsi="Inter 18pt"/>
          <w:color w:val="262626"/>
          <w:sz w:val="21"/>
          <w:szCs w:val="21"/>
        </w:rPr>
        <w:t>Actions disponibles : créer un plan, modifier un abonnement, filtrer par statut</w:t>
      </w:r>
    </w:p>
    <w:p w14:paraId="3C45B807" w14:textId="77777777" w:rsidR="00E13943" w:rsidRPr="00B43739" w:rsidRDefault="00000000" w:rsidP="00B43739">
      <w:pPr>
        <w:pStyle w:val="Titre3"/>
        <w:spacing w:before="220" w:after="120"/>
        <w:jc w:val="both"/>
        <w:rPr>
          <w:rFonts w:ascii="Inter 18pt" w:hAnsi="Inter 18pt"/>
        </w:rPr>
      </w:pPr>
      <w:r w:rsidRPr="00B43739">
        <w:rPr>
          <w:rFonts w:ascii="Inter 18pt" w:hAnsi="Inter 18pt"/>
          <w:b/>
          <w:bCs/>
          <w:color w:val="B8860B"/>
          <w:sz w:val="22"/>
          <w:szCs w:val="22"/>
        </w:rPr>
        <w:t>Utilisateurs (plateforme)</w:t>
      </w:r>
    </w:p>
    <w:p w14:paraId="59B1A953" w14:textId="77777777" w:rsidR="00E13943" w:rsidRPr="00B43739" w:rsidRDefault="00000000" w:rsidP="00B43739">
      <w:pPr>
        <w:spacing w:after="160" w:line="300" w:lineRule="auto"/>
        <w:jc w:val="both"/>
        <w:rPr>
          <w:rFonts w:ascii="Inter 18pt" w:hAnsi="Inter 18pt"/>
        </w:rPr>
      </w:pPr>
      <w:r w:rsidRPr="00B43739">
        <w:rPr>
          <w:rFonts w:ascii="Inter 18pt" w:hAnsi="Inter 18pt"/>
          <w:color w:val="262626"/>
          <w:sz w:val="21"/>
          <w:szCs w:val="21"/>
        </w:rPr>
        <w:t>Objectif : Gérer les comptes administrateurs de Warriors Management.</w:t>
      </w:r>
    </w:p>
    <w:p w14:paraId="0FB9CB9E" w14:textId="77777777" w:rsidR="00E13943" w:rsidRPr="00B43739" w:rsidRDefault="00000000" w:rsidP="00B43739">
      <w:pPr>
        <w:pStyle w:val="Paragraphedeliste"/>
        <w:numPr>
          <w:ilvl w:val="0"/>
          <w:numId w:val="2"/>
        </w:numPr>
        <w:spacing w:after="80" w:line="280" w:lineRule="auto"/>
        <w:jc w:val="both"/>
        <w:rPr>
          <w:rFonts w:ascii="Inter 18pt" w:hAnsi="Inter 18pt"/>
        </w:rPr>
      </w:pPr>
      <w:r w:rsidRPr="00B43739">
        <w:rPr>
          <w:rFonts w:ascii="Inter 18pt" w:hAnsi="Inter 18pt"/>
          <w:color w:val="262626"/>
          <w:sz w:val="21"/>
          <w:szCs w:val="21"/>
        </w:rPr>
        <w:t>Informations affichées : liste des administrateurs plateforme</w:t>
      </w:r>
    </w:p>
    <w:p w14:paraId="65C5268A" w14:textId="77777777" w:rsidR="00E13943" w:rsidRPr="00B43739" w:rsidRDefault="00000000" w:rsidP="00B43739">
      <w:pPr>
        <w:pStyle w:val="Paragraphedeliste"/>
        <w:numPr>
          <w:ilvl w:val="0"/>
          <w:numId w:val="2"/>
        </w:numPr>
        <w:spacing w:after="80" w:line="280" w:lineRule="auto"/>
        <w:jc w:val="both"/>
        <w:rPr>
          <w:rFonts w:ascii="Inter 18pt" w:hAnsi="Inter 18pt"/>
        </w:rPr>
      </w:pPr>
      <w:r w:rsidRPr="00B43739">
        <w:rPr>
          <w:rFonts w:ascii="Inter 18pt" w:hAnsi="Inter 18pt"/>
          <w:color w:val="262626"/>
          <w:sz w:val="21"/>
          <w:szCs w:val="21"/>
        </w:rPr>
        <w:t>Actions disponibles : créer, modifier, désactiver un compte administrateur</w:t>
      </w:r>
    </w:p>
    <w:p w14:paraId="57647A89" w14:textId="77777777" w:rsidR="00E13943" w:rsidRPr="00B43739" w:rsidRDefault="00000000" w:rsidP="00B43739">
      <w:pPr>
        <w:pStyle w:val="Titre3"/>
        <w:spacing w:before="220" w:after="120"/>
        <w:jc w:val="both"/>
        <w:rPr>
          <w:rFonts w:ascii="Inter 18pt" w:hAnsi="Inter 18pt"/>
        </w:rPr>
      </w:pPr>
      <w:r w:rsidRPr="00B43739">
        <w:rPr>
          <w:rFonts w:ascii="Inter 18pt" w:hAnsi="Inter 18pt"/>
          <w:b/>
          <w:bCs/>
          <w:color w:val="B8860B"/>
          <w:sz w:val="22"/>
          <w:szCs w:val="22"/>
        </w:rPr>
        <w:t>Paramètres (plateforme)</w:t>
      </w:r>
    </w:p>
    <w:p w14:paraId="44BDC405" w14:textId="77777777" w:rsidR="00E13943" w:rsidRPr="00B43739" w:rsidRDefault="00000000" w:rsidP="00B43739">
      <w:pPr>
        <w:spacing w:after="160" w:line="300" w:lineRule="auto"/>
        <w:jc w:val="both"/>
        <w:rPr>
          <w:rFonts w:ascii="Inter 18pt" w:hAnsi="Inter 18pt"/>
        </w:rPr>
      </w:pPr>
      <w:r w:rsidRPr="00B43739">
        <w:rPr>
          <w:rFonts w:ascii="Inter 18pt" w:hAnsi="Inter 18pt"/>
          <w:color w:val="262626"/>
          <w:sz w:val="21"/>
          <w:szCs w:val="21"/>
        </w:rPr>
        <w:t>Objectif : Configurer les paramètres généraux de la plateforme.</w:t>
      </w:r>
    </w:p>
    <w:p w14:paraId="3F15BD06" w14:textId="77777777" w:rsidR="00E13943" w:rsidRPr="00B43739" w:rsidRDefault="00000000" w:rsidP="00B43739">
      <w:pPr>
        <w:pStyle w:val="Paragraphedeliste"/>
        <w:numPr>
          <w:ilvl w:val="0"/>
          <w:numId w:val="2"/>
        </w:numPr>
        <w:spacing w:after="80" w:line="280" w:lineRule="auto"/>
        <w:jc w:val="both"/>
        <w:rPr>
          <w:rFonts w:ascii="Inter 18pt" w:hAnsi="Inter 18pt"/>
        </w:rPr>
      </w:pPr>
      <w:r w:rsidRPr="00B43739">
        <w:rPr>
          <w:rFonts w:ascii="Inter 18pt" w:hAnsi="Inter 18pt"/>
          <w:color w:val="262626"/>
          <w:sz w:val="21"/>
          <w:szCs w:val="21"/>
        </w:rPr>
        <w:t>Informations affichées : plans disponibles, limites par plan, paramètres globaux</w:t>
      </w:r>
    </w:p>
    <w:p w14:paraId="4001546A" w14:textId="77777777" w:rsidR="00E13943" w:rsidRPr="00B43739" w:rsidRDefault="00000000" w:rsidP="00B43739">
      <w:pPr>
        <w:pStyle w:val="Paragraphedeliste"/>
        <w:numPr>
          <w:ilvl w:val="0"/>
          <w:numId w:val="2"/>
        </w:numPr>
        <w:spacing w:after="80" w:line="280" w:lineRule="auto"/>
        <w:jc w:val="both"/>
        <w:rPr>
          <w:rFonts w:ascii="Inter 18pt" w:hAnsi="Inter 18pt"/>
        </w:rPr>
      </w:pPr>
      <w:r w:rsidRPr="00B43739">
        <w:rPr>
          <w:rFonts w:ascii="Inter 18pt" w:hAnsi="Inter 18pt"/>
          <w:color w:val="262626"/>
          <w:sz w:val="21"/>
          <w:szCs w:val="21"/>
        </w:rPr>
        <w:t>Actions disponibles : créer/modifier un plan d'abonnement</w:t>
      </w:r>
    </w:p>
    <w:p w14:paraId="0E103A0E" w14:textId="77777777" w:rsidR="00E13943" w:rsidRPr="00B43739" w:rsidRDefault="00000000" w:rsidP="00B43739">
      <w:pPr>
        <w:pStyle w:val="Titre1"/>
        <w:pBdr>
          <w:bottom w:val="single" w:sz="8" w:space="4" w:color="B8860B"/>
        </w:pBdr>
        <w:spacing w:before="480" w:after="240"/>
        <w:jc w:val="both"/>
        <w:rPr>
          <w:rFonts w:ascii="Inter 18pt" w:hAnsi="Inter 18pt"/>
        </w:rPr>
      </w:pPr>
      <w:r w:rsidRPr="00B43739">
        <w:rPr>
          <w:rFonts w:ascii="Inter 18pt" w:hAnsi="Inter 18pt"/>
          <w:b/>
          <w:bCs/>
          <w:color w:val="1F3864"/>
          <w:sz w:val="30"/>
          <w:szCs w:val="30"/>
        </w:rPr>
        <w:t>13. Règles métier</w:t>
      </w:r>
    </w:p>
    <w:p w14:paraId="1F8FF2DF" w14:textId="77777777" w:rsidR="00E13943" w:rsidRPr="00B43739" w:rsidRDefault="00000000" w:rsidP="00B43739">
      <w:pPr>
        <w:pStyle w:val="Titre2"/>
        <w:spacing w:before="320" w:after="160"/>
        <w:jc w:val="both"/>
        <w:rPr>
          <w:rFonts w:ascii="Inter 18pt" w:hAnsi="Inter 18pt"/>
        </w:rPr>
      </w:pPr>
      <w:r w:rsidRPr="00B43739">
        <w:rPr>
          <w:rFonts w:ascii="Inter 18pt" w:hAnsi="Inter 18pt"/>
          <w:b/>
          <w:bCs/>
          <w:color w:val="1F3864"/>
          <w:sz w:val="25"/>
          <w:szCs w:val="25"/>
        </w:rPr>
        <w:t>13.1 Étudiants et inscriptions</w:t>
      </w:r>
    </w:p>
    <w:p w14:paraId="706508EF" w14:textId="77777777" w:rsidR="00E13943" w:rsidRPr="00B43739" w:rsidRDefault="00000000" w:rsidP="00B43739">
      <w:pPr>
        <w:pStyle w:val="Paragraphedeliste"/>
        <w:numPr>
          <w:ilvl w:val="0"/>
          <w:numId w:val="2"/>
        </w:numPr>
        <w:spacing w:after="80" w:line="280" w:lineRule="auto"/>
        <w:jc w:val="both"/>
        <w:rPr>
          <w:rFonts w:ascii="Inter 18pt" w:hAnsi="Inter 18pt"/>
        </w:rPr>
      </w:pPr>
      <w:r w:rsidRPr="00B43739">
        <w:rPr>
          <w:rFonts w:ascii="Inter 18pt" w:hAnsi="Inter 18pt"/>
          <w:color w:val="262626"/>
          <w:sz w:val="21"/>
          <w:szCs w:val="21"/>
        </w:rPr>
        <w:t>Un étudiant appartient à une seule organisation, mais peut être inscrit à plusieurs formations au fil du temps (historique conservé).</w:t>
      </w:r>
    </w:p>
    <w:p w14:paraId="6F14B44E" w14:textId="77777777" w:rsidR="00E13943" w:rsidRPr="00B43739" w:rsidRDefault="00000000" w:rsidP="00B43739">
      <w:pPr>
        <w:pStyle w:val="Paragraphedeliste"/>
        <w:numPr>
          <w:ilvl w:val="0"/>
          <w:numId w:val="2"/>
        </w:numPr>
        <w:spacing w:after="80" w:line="280" w:lineRule="auto"/>
        <w:jc w:val="both"/>
        <w:rPr>
          <w:rFonts w:ascii="Inter 18pt" w:hAnsi="Inter 18pt"/>
        </w:rPr>
      </w:pPr>
      <w:r w:rsidRPr="00B43739">
        <w:rPr>
          <w:rFonts w:ascii="Inter 18pt" w:hAnsi="Inter 18pt"/>
          <w:color w:val="262626"/>
          <w:sz w:val="21"/>
          <w:szCs w:val="21"/>
        </w:rPr>
        <w:t>Un étudiant ne peut être affecté qu'à une classe compatible avec la formation choisie.</w:t>
      </w:r>
    </w:p>
    <w:p w14:paraId="0855FB5E" w14:textId="77777777" w:rsidR="00E13943" w:rsidRPr="00B43739" w:rsidRDefault="00000000" w:rsidP="00B43739">
      <w:pPr>
        <w:pStyle w:val="Paragraphedeliste"/>
        <w:numPr>
          <w:ilvl w:val="0"/>
          <w:numId w:val="2"/>
        </w:numPr>
        <w:spacing w:after="80" w:line="280" w:lineRule="auto"/>
        <w:jc w:val="both"/>
        <w:rPr>
          <w:rFonts w:ascii="Inter 18pt" w:hAnsi="Inter 18pt"/>
        </w:rPr>
      </w:pPr>
      <w:r w:rsidRPr="00B43739">
        <w:rPr>
          <w:rFonts w:ascii="Inter 18pt" w:hAnsi="Inter 18pt"/>
          <w:color w:val="262626"/>
          <w:sz w:val="21"/>
          <w:szCs w:val="21"/>
        </w:rPr>
        <w:t>Le statut d'un étudiant (actif, inactif, abandon, diplômé) est indépendant du statut de ses paiements.</w:t>
      </w:r>
    </w:p>
    <w:p w14:paraId="6598EF55" w14:textId="77777777" w:rsidR="00E13943" w:rsidRPr="00B43739" w:rsidRDefault="00000000" w:rsidP="00B43739">
      <w:pPr>
        <w:pStyle w:val="Titre2"/>
        <w:spacing w:before="320" w:after="160"/>
        <w:jc w:val="both"/>
        <w:rPr>
          <w:rFonts w:ascii="Inter 18pt" w:hAnsi="Inter 18pt"/>
        </w:rPr>
      </w:pPr>
      <w:r w:rsidRPr="00B43739">
        <w:rPr>
          <w:rFonts w:ascii="Inter 18pt" w:hAnsi="Inter 18pt"/>
          <w:b/>
          <w:bCs/>
          <w:color w:val="1F3864"/>
          <w:sz w:val="25"/>
          <w:szCs w:val="25"/>
        </w:rPr>
        <w:t>13.2 Paiements et échéanciers</w:t>
      </w:r>
    </w:p>
    <w:p w14:paraId="372273D6" w14:textId="77777777" w:rsidR="00E13943" w:rsidRPr="00B43739" w:rsidRDefault="00000000" w:rsidP="00B43739">
      <w:pPr>
        <w:pStyle w:val="Paragraphedeliste"/>
        <w:numPr>
          <w:ilvl w:val="0"/>
          <w:numId w:val="2"/>
        </w:numPr>
        <w:spacing w:after="80" w:line="280" w:lineRule="auto"/>
        <w:jc w:val="both"/>
        <w:rPr>
          <w:rFonts w:ascii="Inter 18pt" w:hAnsi="Inter 18pt"/>
        </w:rPr>
      </w:pPr>
      <w:r w:rsidRPr="00B43739">
        <w:rPr>
          <w:rFonts w:ascii="Inter 18pt" w:hAnsi="Inter 18pt"/>
          <w:color w:val="262626"/>
          <w:sz w:val="21"/>
          <w:szCs w:val="21"/>
        </w:rPr>
        <w:t>Le montant total d'un échéancier doit être égal au montant des frais de formation applicables à l'étudiant (des frais négociés/personnalisés sont autorisés au niveau de l'inscription).</w:t>
      </w:r>
    </w:p>
    <w:p w14:paraId="3FC2980F" w14:textId="77777777" w:rsidR="00E13943" w:rsidRPr="00B43739" w:rsidRDefault="00000000" w:rsidP="00B43739">
      <w:pPr>
        <w:pStyle w:val="Paragraphedeliste"/>
        <w:numPr>
          <w:ilvl w:val="0"/>
          <w:numId w:val="2"/>
        </w:numPr>
        <w:spacing w:after="80" w:line="280" w:lineRule="auto"/>
        <w:jc w:val="both"/>
        <w:rPr>
          <w:rFonts w:ascii="Inter 18pt" w:hAnsi="Inter 18pt"/>
        </w:rPr>
      </w:pPr>
      <w:r w:rsidRPr="00B43739">
        <w:rPr>
          <w:rFonts w:ascii="Inter 18pt" w:hAnsi="Inter 18pt"/>
          <w:color w:val="262626"/>
          <w:sz w:val="21"/>
          <w:szCs w:val="21"/>
        </w:rPr>
        <w:t>Un paiement ne peut pas être négatif ; un paiement supérieur au reste à payer déclenche une alerte de contrôle (sur-paiement) plutôt qu'un blocage strict, pour couvrir les cas réels (arrondi, avance).</w:t>
      </w:r>
    </w:p>
    <w:p w14:paraId="27503D95" w14:textId="77777777" w:rsidR="00E13943" w:rsidRPr="00B43739" w:rsidRDefault="00000000" w:rsidP="00B43739">
      <w:pPr>
        <w:pStyle w:val="Paragraphedeliste"/>
        <w:numPr>
          <w:ilvl w:val="0"/>
          <w:numId w:val="2"/>
        </w:numPr>
        <w:spacing w:after="80" w:line="280" w:lineRule="auto"/>
        <w:jc w:val="both"/>
        <w:rPr>
          <w:rFonts w:ascii="Inter 18pt" w:hAnsi="Inter 18pt"/>
        </w:rPr>
      </w:pPr>
      <w:r w:rsidRPr="00B43739">
        <w:rPr>
          <w:rFonts w:ascii="Inter 18pt" w:hAnsi="Inter 18pt"/>
          <w:color w:val="262626"/>
          <w:sz w:val="21"/>
          <w:szCs w:val="21"/>
        </w:rPr>
        <w:t>Le reste à payer est recalculé automatiquement après chaque paiement ; aucune saisie manuelle du solde n'est autorisée.</w:t>
      </w:r>
    </w:p>
    <w:p w14:paraId="4C575791" w14:textId="77777777" w:rsidR="00E13943" w:rsidRPr="00B43739" w:rsidRDefault="00000000" w:rsidP="00B43739">
      <w:pPr>
        <w:pStyle w:val="Paragraphedeliste"/>
        <w:numPr>
          <w:ilvl w:val="0"/>
          <w:numId w:val="2"/>
        </w:numPr>
        <w:spacing w:after="80" w:line="280" w:lineRule="auto"/>
        <w:jc w:val="both"/>
        <w:rPr>
          <w:rFonts w:ascii="Inter 18pt" w:hAnsi="Inter 18pt"/>
        </w:rPr>
      </w:pPr>
      <w:r w:rsidRPr="00B43739">
        <w:rPr>
          <w:rFonts w:ascii="Inter 18pt" w:hAnsi="Inter 18pt"/>
          <w:color w:val="262626"/>
          <w:sz w:val="21"/>
          <w:szCs w:val="21"/>
        </w:rPr>
        <w:t>Une échéance est considérée « en retard » si sa date prévue est dépassée et que le montant cumulé des paiements reçus pour l'inscription est inférieur au montant cumulé attendu à cette date.</w:t>
      </w:r>
    </w:p>
    <w:p w14:paraId="4DC738BB" w14:textId="77777777" w:rsidR="00E13943" w:rsidRPr="00B43739" w:rsidRDefault="00000000" w:rsidP="00B43739">
      <w:pPr>
        <w:pStyle w:val="Paragraphedeliste"/>
        <w:numPr>
          <w:ilvl w:val="0"/>
          <w:numId w:val="2"/>
        </w:numPr>
        <w:spacing w:after="80" w:line="280" w:lineRule="auto"/>
        <w:jc w:val="both"/>
        <w:rPr>
          <w:rFonts w:ascii="Inter 18pt" w:hAnsi="Inter 18pt"/>
        </w:rPr>
      </w:pPr>
      <w:r w:rsidRPr="00B43739">
        <w:rPr>
          <w:rFonts w:ascii="Inter 18pt" w:hAnsi="Inter 18pt"/>
          <w:color w:val="262626"/>
          <w:sz w:val="21"/>
          <w:szCs w:val="21"/>
        </w:rPr>
        <w:t>Un paiement ne peut être modifié ou supprimé que par un Administrateur ou un Comptable, et l'action doit être journalisée (traçabilité).</w:t>
      </w:r>
    </w:p>
    <w:p w14:paraId="6ED83CB7" w14:textId="77777777" w:rsidR="00E13943" w:rsidRPr="00B43739" w:rsidRDefault="00000000" w:rsidP="00B43739">
      <w:pPr>
        <w:pStyle w:val="Titre2"/>
        <w:spacing w:before="320" w:after="160"/>
        <w:jc w:val="both"/>
        <w:rPr>
          <w:rFonts w:ascii="Inter 18pt" w:hAnsi="Inter 18pt"/>
        </w:rPr>
      </w:pPr>
      <w:r w:rsidRPr="00B43739">
        <w:rPr>
          <w:rFonts w:ascii="Inter 18pt" w:hAnsi="Inter 18pt"/>
          <w:b/>
          <w:bCs/>
          <w:color w:val="1F3864"/>
          <w:sz w:val="25"/>
          <w:szCs w:val="25"/>
        </w:rPr>
        <w:t>13.3 Dépenses</w:t>
      </w:r>
    </w:p>
    <w:p w14:paraId="789E3010" w14:textId="77777777" w:rsidR="00E13943" w:rsidRPr="00B43739" w:rsidRDefault="00000000" w:rsidP="00B43739">
      <w:pPr>
        <w:pStyle w:val="Paragraphedeliste"/>
        <w:numPr>
          <w:ilvl w:val="0"/>
          <w:numId w:val="2"/>
        </w:numPr>
        <w:spacing w:after="80" w:line="280" w:lineRule="auto"/>
        <w:jc w:val="both"/>
        <w:rPr>
          <w:rFonts w:ascii="Inter 18pt" w:hAnsi="Inter 18pt"/>
        </w:rPr>
      </w:pPr>
      <w:r w:rsidRPr="00B43739">
        <w:rPr>
          <w:rFonts w:ascii="Inter 18pt" w:hAnsi="Inter 18pt"/>
          <w:color w:val="262626"/>
          <w:sz w:val="21"/>
          <w:szCs w:val="21"/>
        </w:rPr>
        <w:t>Une dépense est toujours rattachée à un centre unique et une catégorie.</w:t>
      </w:r>
    </w:p>
    <w:p w14:paraId="67A6D21E" w14:textId="77777777" w:rsidR="00E13943" w:rsidRPr="00B43739" w:rsidRDefault="00000000" w:rsidP="00B43739">
      <w:pPr>
        <w:pStyle w:val="Paragraphedeliste"/>
        <w:numPr>
          <w:ilvl w:val="0"/>
          <w:numId w:val="2"/>
        </w:numPr>
        <w:spacing w:after="80" w:line="280" w:lineRule="auto"/>
        <w:jc w:val="both"/>
        <w:rPr>
          <w:rFonts w:ascii="Inter 18pt" w:hAnsi="Inter 18pt"/>
        </w:rPr>
      </w:pPr>
      <w:r w:rsidRPr="00B43739">
        <w:rPr>
          <w:rFonts w:ascii="Inter 18pt" w:hAnsi="Inter 18pt"/>
          <w:color w:val="262626"/>
          <w:sz w:val="21"/>
          <w:szCs w:val="21"/>
        </w:rPr>
        <w:lastRenderedPageBreak/>
        <w:t>Les dépenses ne peuvent être créées que par un Comptable ou un Administrateur.</w:t>
      </w:r>
    </w:p>
    <w:p w14:paraId="05D7AFEE" w14:textId="77777777" w:rsidR="00E13943" w:rsidRPr="00B43739" w:rsidRDefault="00000000" w:rsidP="00B43739">
      <w:pPr>
        <w:pStyle w:val="Titre2"/>
        <w:spacing w:before="320" w:after="160"/>
        <w:jc w:val="both"/>
        <w:rPr>
          <w:rFonts w:ascii="Inter 18pt" w:hAnsi="Inter 18pt"/>
        </w:rPr>
      </w:pPr>
      <w:r w:rsidRPr="00B43739">
        <w:rPr>
          <w:rFonts w:ascii="Inter 18pt" w:hAnsi="Inter 18pt"/>
          <w:b/>
          <w:bCs/>
          <w:color w:val="1F3864"/>
          <w:sz w:val="25"/>
          <w:szCs w:val="25"/>
        </w:rPr>
        <w:t>13.4 Centres et organisation</w:t>
      </w:r>
    </w:p>
    <w:p w14:paraId="3E84E792" w14:textId="77777777" w:rsidR="00E13943" w:rsidRPr="00B43739" w:rsidRDefault="00000000" w:rsidP="00B43739">
      <w:pPr>
        <w:pStyle w:val="Paragraphedeliste"/>
        <w:numPr>
          <w:ilvl w:val="0"/>
          <w:numId w:val="2"/>
        </w:numPr>
        <w:spacing w:after="80" w:line="280" w:lineRule="auto"/>
        <w:jc w:val="both"/>
        <w:rPr>
          <w:rFonts w:ascii="Inter 18pt" w:hAnsi="Inter 18pt"/>
        </w:rPr>
      </w:pPr>
      <w:r w:rsidRPr="00B43739">
        <w:rPr>
          <w:rFonts w:ascii="Inter 18pt" w:hAnsi="Inter 18pt"/>
          <w:color w:val="262626"/>
          <w:sz w:val="21"/>
          <w:szCs w:val="21"/>
        </w:rPr>
        <w:t>Un centre désactivé n'accepte plus de nouvelles inscriptions ni de nouvelles dépenses, mais conserve l'accès en lecture à son historique.</w:t>
      </w:r>
    </w:p>
    <w:p w14:paraId="0BB4A907" w14:textId="77777777" w:rsidR="00E13943" w:rsidRPr="00B43739" w:rsidRDefault="00000000" w:rsidP="00B43739">
      <w:pPr>
        <w:pStyle w:val="Paragraphedeliste"/>
        <w:numPr>
          <w:ilvl w:val="0"/>
          <w:numId w:val="2"/>
        </w:numPr>
        <w:spacing w:after="80" w:line="280" w:lineRule="auto"/>
        <w:jc w:val="both"/>
        <w:rPr>
          <w:rFonts w:ascii="Inter 18pt" w:hAnsi="Inter 18pt"/>
        </w:rPr>
      </w:pPr>
      <w:r w:rsidRPr="00B43739">
        <w:rPr>
          <w:rFonts w:ascii="Inter 18pt" w:hAnsi="Inter 18pt"/>
          <w:color w:val="262626"/>
          <w:sz w:val="21"/>
          <w:szCs w:val="21"/>
        </w:rPr>
        <w:t xml:space="preserve">La suppression physique d'un centre, d'une formation ou d'un étudiant n'est pas </w:t>
      </w:r>
      <w:proofErr w:type="gramStart"/>
      <w:r w:rsidRPr="00B43739">
        <w:rPr>
          <w:rFonts w:ascii="Inter 18pt" w:hAnsi="Inter 18pt"/>
          <w:color w:val="262626"/>
          <w:sz w:val="21"/>
          <w:szCs w:val="21"/>
        </w:rPr>
        <w:t>autorisée</w:t>
      </w:r>
      <w:proofErr w:type="gramEnd"/>
      <w:r w:rsidRPr="00B43739">
        <w:rPr>
          <w:rFonts w:ascii="Inter 18pt" w:hAnsi="Inter 18pt"/>
          <w:color w:val="262626"/>
          <w:sz w:val="21"/>
          <w:szCs w:val="21"/>
        </w:rPr>
        <w:t xml:space="preserve"> si des données financières y sont rattachées ; seule la désactivation (soft </w:t>
      </w:r>
      <w:proofErr w:type="spellStart"/>
      <w:r w:rsidRPr="00B43739">
        <w:rPr>
          <w:rFonts w:ascii="Inter 18pt" w:hAnsi="Inter 18pt"/>
          <w:color w:val="262626"/>
          <w:sz w:val="21"/>
          <w:szCs w:val="21"/>
        </w:rPr>
        <w:t>delete</w:t>
      </w:r>
      <w:proofErr w:type="spellEnd"/>
      <w:r w:rsidRPr="00B43739">
        <w:rPr>
          <w:rFonts w:ascii="Inter 18pt" w:hAnsi="Inter 18pt"/>
          <w:color w:val="262626"/>
          <w:sz w:val="21"/>
          <w:szCs w:val="21"/>
        </w:rPr>
        <w:t xml:space="preserve"> / statut inactif) est permise.</w:t>
      </w:r>
    </w:p>
    <w:p w14:paraId="2CC534FB" w14:textId="77777777" w:rsidR="00E13943" w:rsidRPr="00B43739" w:rsidRDefault="00000000" w:rsidP="00B43739">
      <w:pPr>
        <w:pStyle w:val="Titre2"/>
        <w:spacing w:before="320" w:after="160"/>
        <w:jc w:val="both"/>
        <w:rPr>
          <w:rFonts w:ascii="Inter 18pt" w:hAnsi="Inter 18pt"/>
        </w:rPr>
      </w:pPr>
      <w:r w:rsidRPr="00B43739">
        <w:rPr>
          <w:rFonts w:ascii="Inter 18pt" w:hAnsi="Inter 18pt"/>
          <w:b/>
          <w:bCs/>
          <w:color w:val="1F3864"/>
          <w:sz w:val="25"/>
          <w:szCs w:val="25"/>
        </w:rPr>
        <w:t>13.5 Abonnement</w:t>
      </w:r>
    </w:p>
    <w:p w14:paraId="248E46F2" w14:textId="77777777" w:rsidR="00E13943" w:rsidRPr="00B43739" w:rsidRDefault="00000000" w:rsidP="00B43739">
      <w:pPr>
        <w:pStyle w:val="Paragraphedeliste"/>
        <w:numPr>
          <w:ilvl w:val="0"/>
          <w:numId w:val="2"/>
        </w:numPr>
        <w:spacing w:after="80" w:line="280" w:lineRule="auto"/>
        <w:jc w:val="both"/>
        <w:rPr>
          <w:rFonts w:ascii="Inter 18pt" w:hAnsi="Inter 18pt"/>
        </w:rPr>
      </w:pPr>
      <w:r w:rsidRPr="00B43739">
        <w:rPr>
          <w:rFonts w:ascii="Inter 18pt" w:hAnsi="Inter 18pt"/>
          <w:color w:val="262626"/>
          <w:sz w:val="21"/>
          <w:szCs w:val="21"/>
        </w:rPr>
        <w:t>Une organisation dont l'abonnement est expiré passe automatiquement en lecture seule (consultation possible, création/modification bloquée) jusqu'à renouvellement.</w:t>
      </w:r>
    </w:p>
    <w:p w14:paraId="01446984" w14:textId="77777777" w:rsidR="00E13943" w:rsidRPr="00A84158" w:rsidRDefault="00000000" w:rsidP="00B43739">
      <w:pPr>
        <w:pStyle w:val="Paragraphedeliste"/>
        <w:numPr>
          <w:ilvl w:val="0"/>
          <w:numId w:val="2"/>
        </w:numPr>
        <w:spacing w:after="80" w:line="280" w:lineRule="auto"/>
        <w:jc w:val="both"/>
        <w:rPr>
          <w:rFonts w:ascii="Inter 18pt" w:hAnsi="Inter 18pt"/>
        </w:rPr>
      </w:pPr>
      <w:r w:rsidRPr="00B43739">
        <w:rPr>
          <w:rFonts w:ascii="Inter 18pt" w:hAnsi="Inter 18pt"/>
          <w:color w:val="262626"/>
          <w:sz w:val="21"/>
          <w:szCs w:val="21"/>
        </w:rPr>
        <w:t>Le dépassement des limites du plan (ex. nombre de centres, d'utilisateurs) empêche la création de nouvelles ressources du type concerné, avec message explicite invitant à mettre à niveau le plan.</w:t>
      </w:r>
    </w:p>
    <w:p w14:paraId="5CCC00DF" w14:textId="483FA508" w:rsidR="00A84158" w:rsidRDefault="00A84158" w:rsidP="00A84158">
      <w:pPr>
        <w:pStyle w:val="Titre2"/>
        <w:spacing w:before="320" w:after="160"/>
        <w:jc w:val="both"/>
        <w:rPr>
          <w:rFonts w:ascii="Inter 18pt" w:hAnsi="Inter 18pt"/>
          <w:b/>
          <w:bCs/>
          <w:color w:val="1F3864"/>
          <w:sz w:val="25"/>
          <w:szCs w:val="25"/>
        </w:rPr>
      </w:pPr>
      <w:r w:rsidRPr="00A84158">
        <w:rPr>
          <w:rFonts w:ascii="Inter 18pt" w:hAnsi="Inter 18pt"/>
          <w:b/>
          <w:bCs/>
          <w:color w:val="1F3864"/>
          <w:sz w:val="25"/>
          <w:szCs w:val="25"/>
        </w:rPr>
        <w:t>13.6 Statut et progression de l’apprenant</w:t>
      </w:r>
    </w:p>
    <w:p w14:paraId="0F0B2B47" w14:textId="77777777" w:rsidR="00A84158" w:rsidRDefault="00A84158" w:rsidP="00A84158">
      <w:pPr>
        <w:pStyle w:val="Paragraphedeliste"/>
        <w:numPr>
          <w:ilvl w:val="0"/>
          <w:numId w:val="9"/>
        </w:numPr>
        <w:spacing w:after="80" w:line="280" w:lineRule="auto"/>
      </w:pPr>
      <w:r>
        <w:rPr>
          <w:color w:val="262626"/>
          <w:sz w:val="21"/>
          <w:szCs w:val="21"/>
        </w:rPr>
        <w:t>Un changement de statut ou de niveau est toujours enregistré comme une nouvelle entrée dans l'historique de progression ; aucune entrée existante n'est modifiée ou supprimée.</w:t>
      </w:r>
    </w:p>
    <w:p w14:paraId="3A8805C8" w14:textId="77777777" w:rsidR="00A84158" w:rsidRDefault="00A84158" w:rsidP="00A84158">
      <w:pPr>
        <w:pStyle w:val="Paragraphedeliste"/>
        <w:numPr>
          <w:ilvl w:val="0"/>
          <w:numId w:val="9"/>
        </w:numPr>
        <w:spacing w:after="80" w:line="280" w:lineRule="auto"/>
      </w:pPr>
      <w:r>
        <w:rPr>
          <w:color w:val="262626"/>
          <w:sz w:val="21"/>
          <w:szCs w:val="21"/>
        </w:rPr>
        <w:t xml:space="preserve">Le statut courant et le niveau courant affichés sur </w:t>
      </w:r>
      <w:proofErr w:type="gramStart"/>
      <w:r>
        <w:rPr>
          <w:color w:val="262626"/>
          <w:sz w:val="21"/>
          <w:szCs w:val="21"/>
        </w:rPr>
        <w:t>la fiche étudiant</w:t>
      </w:r>
      <w:proofErr w:type="gramEnd"/>
      <w:r>
        <w:rPr>
          <w:color w:val="262626"/>
          <w:sz w:val="21"/>
          <w:szCs w:val="21"/>
        </w:rPr>
        <w:t xml:space="preserve"> sont dérivés automatiquement de la dernière entrée de l'historique ils ne sont jamais saisis directement comme un simple champ libre.</w:t>
      </w:r>
    </w:p>
    <w:p w14:paraId="0F528BF9" w14:textId="77777777" w:rsidR="00A84158" w:rsidRDefault="00A84158" w:rsidP="00A84158">
      <w:pPr>
        <w:pStyle w:val="Paragraphedeliste"/>
        <w:numPr>
          <w:ilvl w:val="0"/>
          <w:numId w:val="9"/>
        </w:numPr>
        <w:spacing w:after="80" w:line="280" w:lineRule="auto"/>
      </w:pPr>
      <w:r>
        <w:rPr>
          <w:color w:val="262626"/>
          <w:sz w:val="21"/>
          <w:szCs w:val="21"/>
        </w:rPr>
        <w:t>Un apprenant « abandonné » ou « arrêté » conserve son historique de progression complet et reste comptabilisé dans les indicateurs dédiés (jamais supprimé des statistiques).</w:t>
      </w:r>
    </w:p>
    <w:p w14:paraId="6CD0796A" w14:textId="77777777" w:rsidR="00A84158" w:rsidRDefault="00A84158" w:rsidP="00A84158">
      <w:pPr>
        <w:pStyle w:val="Paragraphedeliste"/>
        <w:numPr>
          <w:ilvl w:val="0"/>
          <w:numId w:val="9"/>
        </w:numPr>
        <w:spacing w:after="80" w:line="280" w:lineRule="auto"/>
      </w:pPr>
      <w:r>
        <w:rPr>
          <w:color w:val="262626"/>
          <w:sz w:val="21"/>
          <w:szCs w:val="21"/>
        </w:rPr>
        <w:t>Le passage à un niveau suivant n'est possible que si le niveau précédent existe pour la même formation et le même étudiant (cohérence de séquence), sauf action explicite de correction par un Administrateur.</w:t>
      </w:r>
    </w:p>
    <w:p w14:paraId="5E9A3C01" w14:textId="61EED334" w:rsidR="00A84158" w:rsidRDefault="00A84158" w:rsidP="00A84158">
      <w:pPr>
        <w:pStyle w:val="Titre2"/>
        <w:spacing w:before="320" w:after="160"/>
        <w:jc w:val="both"/>
        <w:rPr>
          <w:rFonts w:ascii="Inter 18pt" w:hAnsi="Inter 18pt"/>
          <w:b/>
          <w:bCs/>
          <w:color w:val="1F3864"/>
          <w:sz w:val="25"/>
          <w:szCs w:val="25"/>
        </w:rPr>
      </w:pPr>
      <w:r>
        <w:rPr>
          <w:rFonts w:ascii="Inter 18pt" w:hAnsi="Inter 18pt"/>
          <w:b/>
          <w:bCs/>
          <w:color w:val="1F3864"/>
          <w:sz w:val="25"/>
          <w:szCs w:val="25"/>
        </w:rPr>
        <w:t>13.7 Travail hors connexion et synchronisation</w:t>
      </w:r>
    </w:p>
    <w:p w14:paraId="5E757A4C" w14:textId="77777777" w:rsidR="00A84158" w:rsidRDefault="00A84158" w:rsidP="00A84158">
      <w:pPr>
        <w:pStyle w:val="Paragraphedeliste"/>
        <w:numPr>
          <w:ilvl w:val="0"/>
          <w:numId w:val="9"/>
        </w:numPr>
        <w:spacing w:after="80" w:line="280" w:lineRule="auto"/>
      </w:pPr>
      <w:r>
        <w:rPr>
          <w:color w:val="262626"/>
          <w:sz w:val="21"/>
          <w:szCs w:val="21"/>
        </w:rPr>
        <w:t>Toute donnée créée hors connexion (étudiant, inscription, paiement, dépense) porte un identifiant unique généré côté client (UUID) au moment de la saisie, afin de permettre au serveur de détecter et rejeter les doublons lors de la synchronisation.</w:t>
      </w:r>
    </w:p>
    <w:p w14:paraId="5BE19D89" w14:textId="77777777" w:rsidR="00A84158" w:rsidRDefault="00A84158" w:rsidP="00A84158">
      <w:pPr>
        <w:pStyle w:val="Paragraphedeliste"/>
        <w:numPr>
          <w:ilvl w:val="0"/>
          <w:numId w:val="9"/>
        </w:numPr>
        <w:spacing w:after="80" w:line="280" w:lineRule="auto"/>
      </w:pPr>
      <w:r>
        <w:rPr>
          <w:color w:val="262626"/>
          <w:sz w:val="21"/>
          <w:szCs w:val="21"/>
        </w:rPr>
        <w:t>Les paiements et dépenses saisis hors connexion sont toujours cumulés à la synchronisation, jamais écrasés par une autre donnée : deux paiements distincts restent deux paiements distincts même s'ils se ressemblent.</w:t>
      </w:r>
    </w:p>
    <w:p w14:paraId="79656822" w14:textId="77777777" w:rsidR="00A84158" w:rsidRDefault="00A84158" w:rsidP="00A84158">
      <w:pPr>
        <w:pStyle w:val="Paragraphedeliste"/>
        <w:numPr>
          <w:ilvl w:val="0"/>
          <w:numId w:val="9"/>
        </w:numPr>
        <w:spacing w:after="80" w:line="280" w:lineRule="auto"/>
      </w:pPr>
      <w:r>
        <w:rPr>
          <w:color w:val="262626"/>
          <w:sz w:val="21"/>
          <w:szCs w:val="21"/>
        </w:rPr>
        <w:t xml:space="preserve">Pour les données descriptives simples (ex. modification des coordonnées d'un étudiant), en cas de modification concurrente du même enregistrement par deux utilisateurs/appareils différents, la dernière écriture synchronisée avec succès l'emporte (« last </w:t>
      </w:r>
      <w:proofErr w:type="spellStart"/>
      <w:r>
        <w:rPr>
          <w:color w:val="262626"/>
          <w:sz w:val="21"/>
          <w:szCs w:val="21"/>
        </w:rPr>
        <w:t>write</w:t>
      </w:r>
      <w:proofErr w:type="spellEnd"/>
      <w:r>
        <w:rPr>
          <w:color w:val="262626"/>
          <w:sz w:val="21"/>
          <w:szCs w:val="21"/>
        </w:rPr>
        <w:t xml:space="preserve"> </w:t>
      </w:r>
      <w:proofErr w:type="spellStart"/>
      <w:r>
        <w:rPr>
          <w:color w:val="262626"/>
          <w:sz w:val="21"/>
          <w:szCs w:val="21"/>
        </w:rPr>
        <w:t>wins</w:t>
      </w:r>
      <w:proofErr w:type="spellEnd"/>
      <w:r>
        <w:rPr>
          <w:color w:val="262626"/>
          <w:sz w:val="21"/>
          <w:szCs w:val="21"/>
        </w:rPr>
        <w:t xml:space="preserve"> »), et l'utilisateur dont la modification est écrasée en est informé.</w:t>
      </w:r>
    </w:p>
    <w:p w14:paraId="4258D89D" w14:textId="77777777" w:rsidR="00A84158" w:rsidRDefault="00A84158" w:rsidP="00A84158">
      <w:pPr>
        <w:pStyle w:val="Paragraphedeliste"/>
        <w:numPr>
          <w:ilvl w:val="0"/>
          <w:numId w:val="9"/>
        </w:numPr>
        <w:spacing w:after="80" w:line="280" w:lineRule="auto"/>
      </w:pPr>
      <w:r>
        <w:rPr>
          <w:color w:val="262626"/>
          <w:sz w:val="21"/>
          <w:szCs w:val="21"/>
        </w:rPr>
        <w:t>Un échec de synchronisation ne fait jamais perdre la donnée locale : l'élément reste marqué « en attente » et une nouvelle tentative est effectuée automatiquement à la prochaine détection de connexion, avec possibilité de réessaie manuel.</w:t>
      </w:r>
    </w:p>
    <w:p w14:paraId="257634AB" w14:textId="3CA79886" w:rsidR="00A84158" w:rsidRPr="00A84158" w:rsidRDefault="00A84158" w:rsidP="00A84158">
      <w:pPr>
        <w:pStyle w:val="Paragraphedeliste"/>
        <w:numPr>
          <w:ilvl w:val="0"/>
          <w:numId w:val="9"/>
        </w:numPr>
        <w:spacing w:after="80" w:line="280" w:lineRule="auto"/>
      </w:pPr>
      <w:r>
        <w:rPr>
          <w:color w:val="262626"/>
          <w:sz w:val="21"/>
          <w:szCs w:val="21"/>
        </w:rPr>
        <w:t>L'utilisateur ne peut pas être bloqué par le mode hors connexion sur les opérations essentielles listées en 7.G ; les fonctionnalités non essentielles (ex. rapports, back-office SaaS) restent indisponibles hors connexion.</w:t>
      </w:r>
    </w:p>
    <w:p w14:paraId="389097E3" w14:textId="77777777" w:rsidR="00E13943" w:rsidRPr="00B43739" w:rsidRDefault="00000000" w:rsidP="00B43739">
      <w:pPr>
        <w:pStyle w:val="Titre1"/>
        <w:pBdr>
          <w:bottom w:val="single" w:sz="8" w:space="4" w:color="B8860B"/>
        </w:pBdr>
        <w:spacing w:before="480" w:after="240"/>
        <w:jc w:val="both"/>
        <w:rPr>
          <w:rFonts w:ascii="Inter 18pt" w:hAnsi="Inter 18pt"/>
        </w:rPr>
      </w:pPr>
      <w:r w:rsidRPr="00B43739">
        <w:rPr>
          <w:rFonts w:ascii="Inter 18pt" w:hAnsi="Inter 18pt"/>
          <w:b/>
          <w:bCs/>
          <w:color w:val="1F3864"/>
          <w:sz w:val="30"/>
          <w:szCs w:val="30"/>
        </w:rPr>
        <w:t>14. Dashboard et indicateurs</w:t>
      </w:r>
    </w:p>
    <w:p w14:paraId="1E1FBC61" w14:textId="77777777" w:rsidR="00E13943" w:rsidRPr="00B43739" w:rsidRDefault="00000000" w:rsidP="00B43739">
      <w:pPr>
        <w:spacing w:after="160" w:line="300" w:lineRule="auto"/>
        <w:jc w:val="both"/>
        <w:rPr>
          <w:rFonts w:ascii="Inter 18pt" w:hAnsi="Inter 18pt"/>
        </w:rPr>
      </w:pPr>
      <w:r w:rsidRPr="00B43739">
        <w:rPr>
          <w:rFonts w:ascii="Inter 18pt" w:hAnsi="Inter 18pt"/>
          <w:color w:val="262626"/>
          <w:sz w:val="21"/>
          <w:szCs w:val="21"/>
        </w:rPr>
        <w:lastRenderedPageBreak/>
        <w:t>Le tableau de bord constitue la porte d'entrée principale de l'application pour les profils Administrateur, Gestionnaire et Comptable. Il doit rester lisible en un coup d'œil et filtrable finement.</w:t>
      </w:r>
    </w:p>
    <w:p w14:paraId="428A9D2B" w14:textId="77777777" w:rsidR="00E13943" w:rsidRPr="00B43739" w:rsidRDefault="00000000" w:rsidP="00B43739">
      <w:pPr>
        <w:pStyle w:val="Titre2"/>
        <w:spacing w:before="320" w:after="160"/>
        <w:jc w:val="both"/>
        <w:rPr>
          <w:rFonts w:ascii="Inter 18pt" w:hAnsi="Inter 18pt"/>
        </w:rPr>
      </w:pPr>
      <w:r w:rsidRPr="00B43739">
        <w:rPr>
          <w:rFonts w:ascii="Inter 18pt" w:hAnsi="Inter 18pt"/>
          <w:b/>
          <w:bCs/>
          <w:color w:val="1F3864"/>
          <w:sz w:val="25"/>
          <w:szCs w:val="25"/>
        </w:rPr>
        <w:t>14.1 Indicateurs prioritaires (MVP)</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4600"/>
        <w:gridCol w:w="2500"/>
      </w:tblGrid>
      <w:tr w:rsidR="00E13943" w:rsidRPr="00B43739" w14:paraId="5C5538D6" w14:textId="77777777">
        <w:trPr>
          <w:tblHeader/>
        </w:trPr>
        <w:tc>
          <w:tcPr>
            <w:tcW w:w="2400" w:type="dxa"/>
            <w:shd w:val="clear" w:color="auto" w:fill="1F3864"/>
            <w:tcMar>
              <w:top w:w="100" w:type="dxa"/>
              <w:left w:w="120" w:type="dxa"/>
              <w:bottom w:w="100" w:type="dxa"/>
              <w:right w:w="120" w:type="dxa"/>
            </w:tcMar>
            <w:vAlign w:val="center"/>
          </w:tcPr>
          <w:p w14:paraId="5ABC62D8" w14:textId="77777777" w:rsidR="00E13943" w:rsidRPr="00B43739" w:rsidRDefault="00000000" w:rsidP="00B43739">
            <w:pPr>
              <w:jc w:val="both"/>
              <w:rPr>
                <w:rFonts w:ascii="Inter 18pt" w:hAnsi="Inter 18pt"/>
              </w:rPr>
            </w:pPr>
            <w:r w:rsidRPr="00B43739">
              <w:rPr>
                <w:rFonts w:ascii="Inter 18pt" w:hAnsi="Inter 18pt"/>
                <w:b/>
                <w:bCs/>
                <w:color w:val="FFFFFF"/>
                <w:sz w:val="19"/>
                <w:szCs w:val="19"/>
              </w:rPr>
              <w:t>Indicateur</w:t>
            </w:r>
          </w:p>
        </w:tc>
        <w:tc>
          <w:tcPr>
            <w:tcW w:w="4600" w:type="dxa"/>
            <w:shd w:val="clear" w:color="auto" w:fill="1F3864"/>
            <w:tcMar>
              <w:top w:w="100" w:type="dxa"/>
              <w:left w:w="120" w:type="dxa"/>
              <w:bottom w:w="100" w:type="dxa"/>
              <w:right w:w="120" w:type="dxa"/>
            </w:tcMar>
            <w:vAlign w:val="center"/>
          </w:tcPr>
          <w:p w14:paraId="0828EBB6" w14:textId="77777777" w:rsidR="00E13943" w:rsidRPr="00B43739" w:rsidRDefault="00000000" w:rsidP="00B43739">
            <w:pPr>
              <w:jc w:val="both"/>
              <w:rPr>
                <w:rFonts w:ascii="Inter 18pt" w:hAnsi="Inter 18pt"/>
              </w:rPr>
            </w:pPr>
            <w:r w:rsidRPr="00B43739">
              <w:rPr>
                <w:rFonts w:ascii="Inter 18pt" w:hAnsi="Inter 18pt"/>
                <w:b/>
                <w:bCs/>
                <w:color w:val="FFFFFF"/>
                <w:sz w:val="19"/>
                <w:szCs w:val="19"/>
              </w:rPr>
              <w:t>Définition</w:t>
            </w:r>
          </w:p>
        </w:tc>
        <w:tc>
          <w:tcPr>
            <w:tcW w:w="2500" w:type="dxa"/>
            <w:shd w:val="clear" w:color="auto" w:fill="1F3864"/>
            <w:tcMar>
              <w:top w:w="100" w:type="dxa"/>
              <w:left w:w="120" w:type="dxa"/>
              <w:bottom w:w="100" w:type="dxa"/>
              <w:right w:w="120" w:type="dxa"/>
            </w:tcMar>
            <w:vAlign w:val="center"/>
          </w:tcPr>
          <w:p w14:paraId="24E76688" w14:textId="77777777" w:rsidR="00E13943" w:rsidRPr="00B43739" w:rsidRDefault="00000000" w:rsidP="00B43739">
            <w:pPr>
              <w:jc w:val="both"/>
              <w:rPr>
                <w:rFonts w:ascii="Inter 18pt" w:hAnsi="Inter 18pt"/>
              </w:rPr>
            </w:pPr>
            <w:r w:rsidRPr="00B43739">
              <w:rPr>
                <w:rFonts w:ascii="Inter 18pt" w:hAnsi="Inter 18pt"/>
                <w:b/>
                <w:bCs/>
                <w:color w:val="FFFFFF"/>
                <w:sz w:val="19"/>
                <w:szCs w:val="19"/>
              </w:rPr>
              <w:t>Niveau de filtre</w:t>
            </w:r>
          </w:p>
        </w:tc>
      </w:tr>
      <w:tr w:rsidR="00E13943" w:rsidRPr="00B43739" w14:paraId="56353652" w14:textId="77777777">
        <w:tc>
          <w:tcPr>
            <w:tcW w:w="2400" w:type="dxa"/>
            <w:shd w:val="clear" w:color="auto" w:fill="FFFFFF"/>
            <w:tcMar>
              <w:top w:w="90" w:type="dxa"/>
              <w:left w:w="120" w:type="dxa"/>
              <w:bottom w:w="90" w:type="dxa"/>
              <w:right w:w="120" w:type="dxa"/>
            </w:tcMar>
            <w:vAlign w:val="center"/>
          </w:tcPr>
          <w:p w14:paraId="4C7243E1" w14:textId="77777777" w:rsidR="00E13943" w:rsidRPr="00B43739" w:rsidRDefault="00000000" w:rsidP="00B43739">
            <w:pPr>
              <w:jc w:val="both"/>
              <w:rPr>
                <w:rFonts w:ascii="Inter 18pt" w:hAnsi="Inter 18pt"/>
              </w:rPr>
            </w:pPr>
            <w:r w:rsidRPr="00B43739">
              <w:rPr>
                <w:rFonts w:ascii="Inter 18pt" w:hAnsi="Inter 18pt"/>
                <w:color w:val="262626"/>
                <w:sz w:val="19"/>
                <w:szCs w:val="19"/>
              </w:rPr>
              <w:t>CA encaissé</w:t>
            </w:r>
          </w:p>
        </w:tc>
        <w:tc>
          <w:tcPr>
            <w:tcW w:w="4600" w:type="dxa"/>
            <w:shd w:val="clear" w:color="auto" w:fill="FFFFFF"/>
            <w:tcMar>
              <w:top w:w="90" w:type="dxa"/>
              <w:left w:w="120" w:type="dxa"/>
              <w:bottom w:w="90" w:type="dxa"/>
              <w:right w:w="120" w:type="dxa"/>
            </w:tcMar>
            <w:vAlign w:val="center"/>
          </w:tcPr>
          <w:p w14:paraId="56A2FC48" w14:textId="77777777" w:rsidR="00E13943" w:rsidRPr="00B43739" w:rsidRDefault="00000000" w:rsidP="00B43739">
            <w:pPr>
              <w:jc w:val="both"/>
              <w:rPr>
                <w:rFonts w:ascii="Inter 18pt" w:hAnsi="Inter 18pt"/>
              </w:rPr>
            </w:pPr>
            <w:r w:rsidRPr="00B43739">
              <w:rPr>
                <w:rFonts w:ascii="Inter 18pt" w:hAnsi="Inter 18pt"/>
                <w:color w:val="262626"/>
                <w:sz w:val="19"/>
                <w:szCs w:val="19"/>
              </w:rPr>
              <w:t>Somme des paiements reçus sur la période sélectionnée</w:t>
            </w:r>
          </w:p>
        </w:tc>
        <w:tc>
          <w:tcPr>
            <w:tcW w:w="2500" w:type="dxa"/>
            <w:shd w:val="clear" w:color="auto" w:fill="FFFFFF"/>
            <w:tcMar>
              <w:top w:w="90" w:type="dxa"/>
              <w:left w:w="120" w:type="dxa"/>
              <w:bottom w:w="90" w:type="dxa"/>
              <w:right w:w="120" w:type="dxa"/>
            </w:tcMar>
            <w:vAlign w:val="center"/>
          </w:tcPr>
          <w:p w14:paraId="45B5456D" w14:textId="77777777" w:rsidR="00E13943" w:rsidRPr="00B43739" w:rsidRDefault="00000000" w:rsidP="00B43739">
            <w:pPr>
              <w:jc w:val="both"/>
              <w:rPr>
                <w:rFonts w:ascii="Inter 18pt" w:hAnsi="Inter 18pt"/>
              </w:rPr>
            </w:pPr>
            <w:r w:rsidRPr="00B43739">
              <w:rPr>
                <w:rFonts w:ascii="Inter 18pt" w:hAnsi="Inter 18pt"/>
                <w:color w:val="262626"/>
                <w:sz w:val="19"/>
                <w:szCs w:val="19"/>
              </w:rPr>
              <w:t>Période, centre, formation, classe</w:t>
            </w:r>
          </w:p>
        </w:tc>
      </w:tr>
      <w:tr w:rsidR="00E13943" w:rsidRPr="00B43739" w14:paraId="35E96766" w14:textId="77777777">
        <w:tc>
          <w:tcPr>
            <w:tcW w:w="2400" w:type="dxa"/>
            <w:shd w:val="clear" w:color="auto" w:fill="F2F2F2"/>
            <w:tcMar>
              <w:top w:w="90" w:type="dxa"/>
              <w:left w:w="120" w:type="dxa"/>
              <w:bottom w:w="90" w:type="dxa"/>
              <w:right w:w="120" w:type="dxa"/>
            </w:tcMar>
            <w:vAlign w:val="center"/>
          </w:tcPr>
          <w:p w14:paraId="5271CBD1" w14:textId="77777777" w:rsidR="00E13943" w:rsidRPr="00B43739" w:rsidRDefault="00000000" w:rsidP="00B43739">
            <w:pPr>
              <w:jc w:val="both"/>
              <w:rPr>
                <w:rFonts w:ascii="Inter 18pt" w:hAnsi="Inter 18pt"/>
              </w:rPr>
            </w:pPr>
            <w:r w:rsidRPr="00B43739">
              <w:rPr>
                <w:rFonts w:ascii="Inter 18pt" w:hAnsi="Inter 18pt"/>
                <w:color w:val="262626"/>
                <w:sz w:val="19"/>
                <w:szCs w:val="19"/>
              </w:rPr>
              <w:t>Dépenses</w:t>
            </w:r>
          </w:p>
        </w:tc>
        <w:tc>
          <w:tcPr>
            <w:tcW w:w="4600" w:type="dxa"/>
            <w:shd w:val="clear" w:color="auto" w:fill="F2F2F2"/>
            <w:tcMar>
              <w:top w:w="90" w:type="dxa"/>
              <w:left w:w="120" w:type="dxa"/>
              <w:bottom w:w="90" w:type="dxa"/>
              <w:right w:w="120" w:type="dxa"/>
            </w:tcMar>
            <w:vAlign w:val="center"/>
          </w:tcPr>
          <w:p w14:paraId="72A4FD92" w14:textId="77777777" w:rsidR="00E13943" w:rsidRPr="00B43739" w:rsidRDefault="00000000" w:rsidP="00B43739">
            <w:pPr>
              <w:jc w:val="both"/>
              <w:rPr>
                <w:rFonts w:ascii="Inter 18pt" w:hAnsi="Inter 18pt"/>
              </w:rPr>
            </w:pPr>
            <w:r w:rsidRPr="00B43739">
              <w:rPr>
                <w:rFonts w:ascii="Inter 18pt" w:hAnsi="Inter 18pt"/>
                <w:color w:val="262626"/>
                <w:sz w:val="19"/>
                <w:szCs w:val="19"/>
              </w:rPr>
              <w:t>Somme des dépenses enregistrées sur la période</w:t>
            </w:r>
          </w:p>
        </w:tc>
        <w:tc>
          <w:tcPr>
            <w:tcW w:w="2500" w:type="dxa"/>
            <w:shd w:val="clear" w:color="auto" w:fill="F2F2F2"/>
            <w:tcMar>
              <w:top w:w="90" w:type="dxa"/>
              <w:left w:w="120" w:type="dxa"/>
              <w:bottom w:w="90" w:type="dxa"/>
              <w:right w:w="120" w:type="dxa"/>
            </w:tcMar>
            <w:vAlign w:val="center"/>
          </w:tcPr>
          <w:p w14:paraId="3EA0B26A" w14:textId="77777777" w:rsidR="00E13943" w:rsidRPr="00B43739" w:rsidRDefault="00000000" w:rsidP="00B43739">
            <w:pPr>
              <w:jc w:val="both"/>
              <w:rPr>
                <w:rFonts w:ascii="Inter 18pt" w:hAnsi="Inter 18pt"/>
              </w:rPr>
            </w:pPr>
            <w:r w:rsidRPr="00B43739">
              <w:rPr>
                <w:rFonts w:ascii="Inter 18pt" w:hAnsi="Inter 18pt"/>
                <w:color w:val="262626"/>
                <w:sz w:val="19"/>
                <w:szCs w:val="19"/>
              </w:rPr>
              <w:t>Période, centre, catégorie</w:t>
            </w:r>
          </w:p>
        </w:tc>
      </w:tr>
      <w:tr w:rsidR="00E13943" w:rsidRPr="00B43739" w14:paraId="387A7386" w14:textId="77777777">
        <w:tc>
          <w:tcPr>
            <w:tcW w:w="2400" w:type="dxa"/>
            <w:shd w:val="clear" w:color="auto" w:fill="FFFFFF"/>
            <w:tcMar>
              <w:top w:w="90" w:type="dxa"/>
              <w:left w:w="120" w:type="dxa"/>
              <w:bottom w:w="90" w:type="dxa"/>
              <w:right w:w="120" w:type="dxa"/>
            </w:tcMar>
            <w:vAlign w:val="center"/>
          </w:tcPr>
          <w:p w14:paraId="56307431" w14:textId="77777777" w:rsidR="00E13943" w:rsidRPr="00B43739" w:rsidRDefault="00000000" w:rsidP="00B43739">
            <w:pPr>
              <w:jc w:val="both"/>
              <w:rPr>
                <w:rFonts w:ascii="Inter 18pt" w:hAnsi="Inter 18pt"/>
              </w:rPr>
            </w:pPr>
            <w:r w:rsidRPr="00B43739">
              <w:rPr>
                <w:rFonts w:ascii="Inter 18pt" w:hAnsi="Inter 18pt"/>
                <w:color w:val="262626"/>
                <w:sz w:val="19"/>
                <w:szCs w:val="19"/>
              </w:rPr>
              <w:t>Résultat net</w:t>
            </w:r>
          </w:p>
        </w:tc>
        <w:tc>
          <w:tcPr>
            <w:tcW w:w="4600" w:type="dxa"/>
            <w:shd w:val="clear" w:color="auto" w:fill="FFFFFF"/>
            <w:tcMar>
              <w:top w:w="90" w:type="dxa"/>
              <w:left w:w="120" w:type="dxa"/>
              <w:bottom w:w="90" w:type="dxa"/>
              <w:right w:w="120" w:type="dxa"/>
            </w:tcMar>
            <w:vAlign w:val="center"/>
          </w:tcPr>
          <w:p w14:paraId="1BE66839" w14:textId="77777777" w:rsidR="00E13943" w:rsidRPr="00B43739" w:rsidRDefault="00000000" w:rsidP="00B43739">
            <w:pPr>
              <w:jc w:val="both"/>
              <w:rPr>
                <w:rFonts w:ascii="Inter 18pt" w:hAnsi="Inter 18pt"/>
              </w:rPr>
            </w:pPr>
            <w:r w:rsidRPr="00B43739">
              <w:rPr>
                <w:rFonts w:ascii="Inter 18pt" w:hAnsi="Inter 18pt"/>
                <w:color w:val="262626"/>
                <w:sz w:val="19"/>
                <w:szCs w:val="19"/>
              </w:rPr>
              <w:t>CA encaissé − Dépenses, sur la période</w:t>
            </w:r>
          </w:p>
        </w:tc>
        <w:tc>
          <w:tcPr>
            <w:tcW w:w="2500" w:type="dxa"/>
            <w:shd w:val="clear" w:color="auto" w:fill="FFFFFF"/>
            <w:tcMar>
              <w:top w:w="90" w:type="dxa"/>
              <w:left w:w="120" w:type="dxa"/>
              <w:bottom w:w="90" w:type="dxa"/>
              <w:right w:w="120" w:type="dxa"/>
            </w:tcMar>
            <w:vAlign w:val="center"/>
          </w:tcPr>
          <w:p w14:paraId="7139262D" w14:textId="77777777" w:rsidR="00E13943" w:rsidRPr="00B43739" w:rsidRDefault="00000000" w:rsidP="00B43739">
            <w:pPr>
              <w:jc w:val="both"/>
              <w:rPr>
                <w:rFonts w:ascii="Inter 18pt" w:hAnsi="Inter 18pt"/>
              </w:rPr>
            </w:pPr>
            <w:r w:rsidRPr="00B43739">
              <w:rPr>
                <w:rFonts w:ascii="Inter 18pt" w:hAnsi="Inter 18pt"/>
                <w:color w:val="262626"/>
                <w:sz w:val="19"/>
                <w:szCs w:val="19"/>
              </w:rPr>
              <w:t>Période, centre</w:t>
            </w:r>
          </w:p>
        </w:tc>
      </w:tr>
      <w:tr w:rsidR="00E13943" w:rsidRPr="00B43739" w14:paraId="78811BC4" w14:textId="77777777">
        <w:tc>
          <w:tcPr>
            <w:tcW w:w="2400" w:type="dxa"/>
            <w:shd w:val="clear" w:color="auto" w:fill="F2F2F2"/>
            <w:tcMar>
              <w:top w:w="90" w:type="dxa"/>
              <w:left w:w="120" w:type="dxa"/>
              <w:bottom w:w="90" w:type="dxa"/>
              <w:right w:w="120" w:type="dxa"/>
            </w:tcMar>
            <w:vAlign w:val="center"/>
          </w:tcPr>
          <w:p w14:paraId="4CAEBA2A" w14:textId="77777777" w:rsidR="00E13943" w:rsidRPr="00B43739" w:rsidRDefault="00000000" w:rsidP="00B43739">
            <w:pPr>
              <w:jc w:val="both"/>
              <w:rPr>
                <w:rFonts w:ascii="Inter 18pt" w:hAnsi="Inter 18pt"/>
              </w:rPr>
            </w:pPr>
            <w:r w:rsidRPr="00B43739">
              <w:rPr>
                <w:rFonts w:ascii="Inter 18pt" w:hAnsi="Inter 18pt"/>
                <w:color w:val="262626"/>
                <w:sz w:val="19"/>
                <w:szCs w:val="19"/>
              </w:rPr>
              <w:t>Étudiants total</w:t>
            </w:r>
          </w:p>
        </w:tc>
        <w:tc>
          <w:tcPr>
            <w:tcW w:w="4600" w:type="dxa"/>
            <w:shd w:val="clear" w:color="auto" w:fill="F2F2F2"/>
            <w:tcMar>
              <w:top w:w="90" w:type="dxa"/>
              <w:left w:w="120" w:type="dxa"/>
              <w:bottom w:w="90" w:type="dxa"/>
              <w:right w:w="120" w:type="dxa"/>
            </w:tcMar>
            <w:vAlign w:val="center"/>
          </w:tcPr>
          <w:p w14:paraId="6628B8F8" w14:textId="77777777" w:rsidR="00E13943" w:rsidRPr="00B43739" w:rsidRDefault="00000000" w:rsidP="00B43739">
            <w:pPr>
              <w:jc w:val="both"/>
              <w:rPr>
                <w:rFonts w:ascii="Inter 18pt" w:hAnsi="Inter 18pt"/>
              </w:rPr>
            </w:pPr>
            <w:r w:rsidRPr="00B43739">
              <w:rPr>
                <w:rFonts w:ascii="Inter 18pt" w:hAnsi="Inter 18pt"/>
                <w:color w:val="262626"/>
                <w:sz w:val="19"/>
                <w:szCs w:val="19"/>
              </w:rPr>
              <w:t>Nombre total d'étudiants enregistrés</w:t>
            </w:r>
          </w:p>
        </w:tc>
        <w:tc>
          <w:tcPr>
            <w:tcW w:w="2500" w:type="dxa"/>
            <w:shd w:val="clear" w:color="auto" w:fill="F2F2F2"/>
            <w:tcMar>
              <w:top w:w="90" w:type="dxa"/>
              <w:left w:w="120" w:type="dxa"/>
              <w:bottom w:w="90" w:type="dxa"/>
              <w:right w:w="120" w:type="dxa"/>
            </w:tcMar>
            <w:vAlign w:val="center"/>
          </w:tcPr>
          <w:p w14:paraId="434CE885" w14:textId="7F6D759A" w:rsidR="00E13943" w:rsidRPr="00B43739" w:rsidRDefault="00000000" w:rsidP="00B43739">
            <w:pPr>
              <w:jc w:val="both"/>
              <w:rPr>
                <w:rFonts w:ascii="Inter 18pt" w:hAnsi="Inter 18pt"/>
              </w:rPr>
            </w:pPr>
            <w:r w:rsidRPr="00B43739">
              <w:rPr>
                <w:rFonts w:ascii="Inter 18pt" w:hAnsi="Inter 18pt"/>
                <w:color w:val="262626"/>
                <w:sz w:val="19"/>
                <w:szCs w:val="19"/>
              </w:rPr>
              <w:t>Centre, formation</w:t>
            </w:r>
            <w:r w:rsidR="00C31A02">
              <w:rPr>
                <w:rFonts w:ascii="Inter 18pt" w:hAnsi="Inter 18pt"/>
                <w:color w:val="262626"/>
                <w:sz w:val="19"/>
                <w:szCs w:val="19"/>
              </w:rPr>
              <w:t>, période</w:t>
            </w:r>
          </w:p>
        </w:tc>
      </w:tr>
      <w:tr w:rsidR="00E13943" w:rsidRPr="00B43739" w14:paraId="39DB6771" w14:textId="77777777">
        <w:tc>
          <w:tcPr>
            <w:tcW w:w="2400" w:type="dxa"/>
            <w:shd w:val="clear" w:color="auto" w:fill="FFFFFF"/>
            <w:tcMar>
              <w:top w:w="90" w:type="dxa"/>
              <w:left w:w="120" w:type="dxa"/>
              <w:bottom w:w="90" w:type="dxa"/>
              <w:right w:w="120" w:type="dxa"/>
            </w:tcMar>
            <w:vAlign w:val="center"/>
          </w:tcPr>
          <w:p w14:paraId="0C132C29" w14:textId="77777777" w:rsidR="00E13943" w:rsidRPr="00B43739" w:rsidRDefault="00000000" w:rsidP="00B43739">
            <w:pPr>
              <w:jc w:val="both"/>
              <w:rPr>
                <w:rFonts w:ascii="Inter 18pt" w:hAnsi="Inter 18pt"/>
              </w:rPr>
            </w:pPr>
            <w:r w:rsidRPr="00B43739">
              <w:rPr>
                <w:rFonts w:ascii="Inter 18pt" w:hAnsi="Inter 18pt"/>
                <w:color w:val="262626"/>
                <w:sz w:val="19"/>
                <w:szCs w:val="19"/>
              </w:rPr>
              <w:t>Étudiants actifs</w:t>
            </w:r>
          </w:p>
        </w:tc>
        <w:tc>
          <w:tcPr>
            <w:tcW w:w="4600" w:type="dxa"/>
            <w:shd w:val="clear" w:color="auto" w:fill="FFFFFF"/>
            <w:tcMar>
              <w:top w:w="90" w:type="dxa"/>
              <w:left w:w="120" w:type="dxa"/>
              <w:bottom w:w="90" w:type="dxa"/>
              <w:right w:w="120" w:type="dxa"/>
            </w:tcMar>
            <w:vAlign w:val="center"/>
          </w:tcPr>
          <w:p w14:paraId="5691E168" w14:textId="77777777" w:rsidR="00E13943" w:rsidRPr="00B43739" w:rsidRDefault="00000000" w:rsidP="00B43739">
            <w:pPr>
              <w:jc w:val="both"/>
              <w:rPr>
                <w:rFonts w:ascii="Inter 18pt" w:hAnsi="Inter 18pt"/>
              </w:rPr>
            </w:pPr>
            <w:r w:rsidRPr="00B43739">
              <w:rPr>
                <w:rFonts w:ascii="Inter 18pt" w:hAnsi="Inter 18pt"/>
                <w:color w:val="262626"/>
                <w:sz w:val="19"/>
                <w:szCs w:val="19"/>
              </w:rPr>
              <w:t>Nombre d'étudiants au statut actif</w:t>
            </w:r>
          </w:p>
        </w:tc>
        <w:tc>
          <w:tcPr>
            <w:tcW w:w="2500" w:type="dxa"/>
            <w:shd w:val="clear" w:color="auto" w:fill="FFFFFF"/>
            <w:tcMar>
              <w:top w:w="90" w:type="dxa"/>
              <w:left w:w="120" w:type="dxa"/>
              <w:bottom w:w="90" w:type="dxa"/>
              <w:right w:w="120" w:type="dxa"/>
            </w:tcMar>
            <w:vAlign w:val="center"/>
          </w:tcPr>
          <w:p w14:paraId="35813BAF" w14:textId="77777777" w:rsidR="00E13943" w:rsidRPr="00B43739" w:rsidRDefault="00000000" w:rsidP="00B43739">
            <w:pPr>
              <w:jc w:val="both"/>
              <w:rPr>
                <w:rFonts w:ascii="Inter 18pt" w:hAnsi="Inter 18pt"/>
              </w:rPr>
            </w:pPr>
            <w:r w:rsidRPr="00B43739">
              <w:rPr>
                <w:rFonts w:ascii="Inter 18pt" w:hAnsi="Inter 18pt"/>
                <w:color w:val="262626"/>
                <w:sz w:val="19"/>
                <w:szCs w:val="19"/>
              </w:rPr>
              <w:t>Centre, formation, classe</w:t>
            </w:r>
          </w:p>
        </w:tc>
      </w:tr>
      <w:tr w:rsidR="00E13943" w:rsidRPr="00B43739" w14:paraId="4E139066" w14:textId="77777777">
        <w:tc>
          <w:tcPr>
            <w:tcW w:w="2400" w:type="dxa"/>
            <w:shd w:val="clear" w:color="auto" w:fill="F2F2F2"/>
            <w:tcMar>
              <w:top w:w="90" w:type="dxa"/>
              <w:left w:w="120" w:type="dxa"/>
              <w:bottom w:w="90" w:type="dxa"/>
              <w:right w:w="120" w:type="dxa"/>
            </w:tcMar>
            <w:vAlign w:val="center"/>
          </w:tcPr>
          <w:p w14:paraId="311C1CBD" w14:textId="77777777" w:rsidR="00E13943" w:rsidRPr="00B43739" w:rsidRDefault="00000000" w:rsidP="00B43739">
            <w:pPr>
              <w:jc w:val="both"/>
              <w:rPr>
                <w:rFonts w:ascii="Inter 18pt" w:hAnsi="Inter 18pt"/>
              </w:rPr>
            </w:pPr>
            <w:r w:rsidRPr="00B43739">
              <w:rPr>
                <w:rFonts w:ascii="Inter 18pt" w:hAnsi="Inter 18pt"/>
                <w:color w:val="262626"/>
                <w:sz w:val="19"/>
                <w:szCs w:val="19"/>
              </w:rPr>
              <w:t>Reste à encaisser</w:t>
            </w:r>
          </w:p>
        </w:tc>
        <w:tc>
          <w:tcPr>
            <w:tcW w:w="4600" w:type="dxa"/>
            <w:shd w:val="clear" w:color="auto" w:fill="F2F2F2"/>
            <w:tcMar>
              <w:top w:w="90" w:type="dxa"/>
              <w:left w:w="120" w:type="dxa"/>
              <w:bottom w:w="90" w:type="dxa"/>
              <w:right w:w="120" w:type="dxa"/>
            </w:tcMar>
            <w:vAlign w:val="center"/>
          </w:tcPr>
          <w:p w14:paraId="1E874B77" w14:textId="77777777" w:rsidR="00E13943" w:rsidRPr="00B43739" w:rsidRDefault="00000000" w:rsidP="00B43739">
            <w:pPr>
              <w:jc w:val="both"/>
              <w:rPr>
                <w:rFonts w:ascii="Inter 18pt" w:hAnsi="Inter 18pt"/>
              </w:rPr>
            </w:pPr>
            <w:r w:rsidRPr="00B43739">
              <w:rPr>
                <w:rFonts w:ascii="Inter 18pt" w:hAnsi="Inter 18pt"/>
                <w:color w:val="262626"/>
                <w:sz w:val="19"/>
                <w:szCs w:val="19"/>
              </w:rPr>
              <w:t>Somme des restes à payer sur les inscriptions en cours</w:t>
            </w:r>
          </w:p>
        </w:tc>
        <w:tc>
          <w:tcPr>
            <w:tcW w:w="2500" w:type="dxa"/>
            <w:shd w:val="clear" w:color="auto" w:fill="F2F2F2"/>
            <w:tcMar>
              <w:top w:w="90" w:type="dxa"/>
              <w:left w:w="120" w:type="dxa"/>
              <w:bottom w:w="90" w:type="dxa"/>
              <w:right w:w="120" w:type="dxa"/>
            </w:tcMar>
            <w:vAlign w:val="center"/>
          </w:tcPr>
          <w:p w14:paraId="4766CEAD" w14:textId="77777777" w:rsidR="00E13943" w:rsidRPr="00B43739" w:rsidRDefault="00000000" w:rsidP="00B43739">
            <w:pPr>
              <w:jc w:val="both"/>
              <w:rPr>
                <w:rFonts w:ascii="Inter 18pt" w:hAnsi="Inter 18pt"/>
              </w:rPr>
            </w:pPr>
            <w:r w:rsidRPr="00B43739">
              <w:rPr>
                <w:rFonts w:ascii="Inter 18pt" w:hAnsi="Inter 18pt"/>
                <w:color w:val="262626"/>
                <w:sz w:val="19"/>
                <w:szCs w:val="19"/>
              </w:rPr>
              <w:t>Centre, formation, classe</w:t>
            </w:r>
          </w:p>
        </w:tc>
      </w:tr>
      <w:tr w:rsidR="00E13943" w:rsidRPr="00B43739" w14:paraId="715811DE" w14:textId="77777777">
        <w:tc>
          <w:tcPr>
            <w:tcW w:w="2400" w:type="dxa"/>
            <w:shd w:val="clear" w:color="auto" w:fill="FFFFFF"/>
            <w:tcMar>
              <w:top w:w="90" w:type="dxa"/>
              <w:left w:w="120" w:type="dxa"/>
              <w:bottom w:w="90" w:type="dxa"/>
              <w:right w:w="120" w:type="dxa"/>
            </w:tcMar>
            <w:vAlign w:val="center"/>
          </w:tcPr>
          <w:p w14:paraId="5F9772D1" w14:textId="77777777" w:rsidR="00E13943" w:rsidRPr="00B43739" w:rsidRDefault="00000000" w:rsidP="00B43739">
            <w:pPr>
              <w:jc w:val="both"/>
              <w:rPr>
                <w:rFonts w:ascii="Inter 18pt" w:hAnsi="Inter 18pt"/>
              </w:rPr>
            </w:pPr>
            <w:r w:rsidRPr="00B43739">
              <w:rPr>
                <w:rFonts w:ascii="Inter 18pt" w:hAnsi="Inter 18pt"/>
                <w:color w:val="262626"/>
                <w:sz w:val="19"/>
                <w:szCs w:val="19"/>
              </w:rPr>
              <w:t>Impayés</w:t>
            </w:r>
          </w:p>
        </w:tc>
        <w:tc>
          <w:tcPr>
            <w:tcW w:w="4600" w:type="dxa"/>
            <w:shd w:val="clear" w:color="auto" w:fill="FFFFFF"/>
            <w:tcMar>
              <w:top w:w="90" w:type="dxa"/>
              <w:left w:w="120" w:type="dxa"/>
              <w:bottom w:w="90" w:type="dxa"/>
              <w:right w:w="120" w:type="dxa"/>
            </w:tcMar>
            <w:vAlign w:val="center"/>
          </w:tcPr>
          <w:p w14:paraId="501CACFE" w14:textId="77777777" w:rsidR="00E13943" w:rsidRPr="00B43739" w:rsidRDefault="00000000" w:rsidP="00B43739">
            <w:pPr>
              <w:jc w:val="both"/>
              <w:rPr>
                <w:rFonts w:ascii="Inter 18pt" w:hAnsi="Inter 18pt"/>
              </w:rPr>
            </w:pPr>
            <w:r w:rsidRPr="00B43739">
              <w:rPr>
                <w:rFonts w:ascii="Inter 18pt" w:hAnsi="Inter 18pt"/>
                <w:color w:val="262626"/>
                <w:sz w:val="19"/>
                <w:szCs w:val="19"/>
              </w:rPr>
              <w:t>Somme des échéances dépassées non réglées</w:t>
            </w:r>
          </w:p>
        </w:tc>
        <w:tc>
          <w:tcPr>
            <w:tcW w:w="2500" w:type="dxa"/>
            <w:shd w:val="clear" w:color="auto" w:fill="FFFFFF"/>
            <w:tcMar>
              <w:top w:w="90" w:type="dxa"/>
              <w:left w:w="120" w:type="dxa"/>
              <w:bottom w:w="90" w:type="dxa"/>
              <w:right w:w="120" w:type="dxa"/>
            </w:tcMar>
            <w:vAlign w:val="center"/>
          </w:tcPr>
          <w:p w14:paraId="772569C8" w14:textId="77777777" w:rsidR="00E13943" w:rsidRPr="00B43739" w:rsidRDefault="00000000" w:rsidP="00B43739">
            <w:pPr>
              <w:jc w:val="both"/>
              <w:rPr>
                <w:rFonts w:ascii="Inter 18pt" w:hAnsi="Inter 18pt"/>
              </w:rPr>
            </w:pPr>
            <w:r w:rsidRPr="00B43739">
              <w:rPr>
                <w:rFonts w:ascii="Inter 18pt" w:hAnsi="Inter 18pt"/>
                <w:color w:val="262626"/>
                <w:sz w:val="19"/>
                <w:szCs w:val="19"/>
              </w:rPr>
              <w:t>Centre, formation, classe</w:t>
            </w:r>
          </w:p>
        </w:tc>
      </w:tr>
      <w:tr w:rsidR="0067683C" w:rsidRPr="00B43739" w14:paraId="20413D53" w14:textId="77777777">
        <w:tc>
          <w:tcPr>
            <w:tcW w:w="2400" w:type="dxa"/>
            <w:shd w:val="clear" w:color="auto" w:fill="FFFFFF"/>
            <w:tcMar>
              <w:top w:w="90" w:type="dxa"/>
              <w:left w:w="120" w:type="dxa"/>
              <w:bottom w:w="90" w:type="dxa"/>
              <w:right w:w="120" w:type="dxa"/>
            </w:tcMar>
            <w:vAlign w:val="center"/>
          </w:tcPr>
          <w:p w14:paraId="571973DA" w14:textId="1176F560" w:rsidR="0067683C" w:rsidRPr="00B43739" w:rsidRDefault="0067683C" w:rsidP="0067683C">
            <w:pPr>
              <w:jc w:val="both"/>
              <w:rPr>
                <w:rFonts w:ascii="Inter 18pt" w:hAnsi="Inter 18pt"/>
                <w:color w:val="262626"/>
                <w:sz w:val="19"/>
                <w:szCs w:val="19"/>
              </w:rPr>
            </w:pPr>
            <w:r>
              <w:rPr>
                <w:color w:val="262626"/>
                <w:sz w:val="19"/>
                <w:szCs w:val="19"/>
              </w:rPr>
              <w:t>Répartition par statut</w:t>
            </w:r>
          </w:p>
        </w:tc>
        <w:tc>
          <w:tcPr>
            <w:tcW w:w="4600" w:type="dxa"/>
            <w:shd w:val="clear" w:color="auto" w:fill="FFFFFF"/>
            <w:tcMar>
              <w:top w:w="90" w:type="dxa"/>
              <w:left w:w="120" w:type="dxa"/>
              <w:bottom w:w="90" w:type="dxa"/>
              <w:right w:w="120" w:type="dxa"/>
            </w:tcMar>
            <w:vAlign w:val="center"/>
          </w:tcPr>
          <w:p w14:paraId="067E5C39" w14:textId="1BB01960" w:rsidR="0067683C" w:rsidRPr="00B43739" w:rsidRDefault="0067683C" w:rsidP="0067683C">
            <w:pPr>
              <w:jc w:val="both"/>
              <w:rPr>
                <w:rFonts w:ascii="Inter 18pt" w:hAnsi="Inter 18pt"/>
                <w:color w:val="262626"/>
                <w:sz w:val="19"/>
                <w:szCs w:val="19"/>
              </w:rPr>
            </w:pPr>
            <w:r>
              <w:rPr>
                <w:color w:val="262626"/>
                <w:sz w:val="19"/>
                <w:szCs w:val="19"/>
              </w:rPr>
              <w:t>Nombre d'inscrits actifs, formations terminées, abandons et parcours arrêtés, distincts d'un simple compte brut d'inscriptions</w:t>
            </w:r>
          </w:p>
        </w:tc>
        <w:tc>
          <w:tcPr>
            <w:tcW w:w="2500" w:type="dxa"/>
            <w:shd w:val="clear" w:color="auto" w:fill="FFFFFF"/>
            <w:tcMar>
              <w:top w:w="90" w:type="dxa"/>
              <w:left w:w="120" w:type="dxa"/>
              <w:bottom w:w="90" w:type="dxa"/>
              <w:right w:w="120" w:type="dxa"/>
            </w:tcMar>
            <w:vAlign w:val="center"/>
          </w:tcPr>
          <w:p w14:paraId="38A4AB02" w14:textId="4DCA45E0" w:rsidR="0067683C" w:rsidRPr="00B43739" w:rsidRDefault="0067683C" w:rsidP="0067683C">
            <w:pPr>
              <w:jc w:val="both"/>
              <w:rPr>
                <w:rFonts w:ascii="Inter 18pt" w:hAnsi="Inter 18pt"/>
                <w:color w:val="262626"/>
                <w:sz w:val="19"/>
                <w:szCs w:val="19"/>
              </w:rPr>
            </w:pPr>
            <w:r>
              <w:rPr>
                <w:color w:val="262626"/>
                <w:sz w:val="19"/>
                <w:szCs w:val="19"/>
              </w:rPr>
              <w:t>Période, centre, formation, classe, niveau</w:t>
            </w:r>
          </w:p>
        </w:tc>
      </w:tr>
    </w:tbl>
    <w:p w14:paraId="5AB2675C" w14:textId="77777777" w:rsidR="00E13943" w:rsidRPr="00B43739" w:rsidRDefault="00E13943" w:rsidP="00B43739">
      <w:pPr>
        <w:spacing w:after="120"/>
        <w:jc w:val="both"/>
        <w:rPr>
          <w:rFonts w:ascii="Inter 18pt" w:hAnsi="Inter 18pt"/>
        </w:rPr>
      </w:pPr>
    </w:p>
    <w:p w14:paraId="09341C0D" w14:textId="77777777" w:rsidR="00E13943" w:rsidRPr="00B43739" w:rsidRDefault="00000000" w:rsidP="00B43739">
      <w:pPr>
        <w:pStyle w:val="Titre2"/>
        <w:spacing w:before="320" w:after="160"/>
        <w:jc w:val="both"/>
        <w:rPr>
          <w:rFonts w:ascii="Inter 18pt" w:hAnsi="Inter 18pt"/>
        </w:rPr>
      </w:pPr>
      <w:r w:rsidRPr="00B43739">
        <w:rPr>
          <w:rFonts w:ascii="Inter 18pt" w:hAnsi="Inter 18pt"/>
          <w:b/>
          <w:bCs/>
          <w:color w:val="1F3864"/>
          <w:sz w:val="25"/>
          <w:szCs w:val="25"/>
        </w:rPr>
        <w:t>14.2 Visualisations complémentaires</w:t>
      </w:r>
    </w:p>
    <w:p w14:paraId="2F24DA38" w14:textId="77777777" w:rsidR="00E13943" w:rsidRPr="00B43739" w:rsidRDefault="00000000" w:rsidP="00B43739">
      <w:pPr>
        <w:pStyle w:val="Paragraphedeliste"/>
        <w:numPr>
          <w:ilvl w:val="0"/>
          <w:numId w:val="2"/>
        </w:numPr>
        <w:spacing w:after="80" w:line="280" w:lineRule="auto"/>
        <w:jc w:val="both"/>
        <w:rPr>
          <w:rFonts w:ascii="Inter 18pt" w:hAnsi="Inter 18pt"/>
        </w:rPr>
      </w:pPr>
      <w:r w:rsidRPr="00B43739">
        <w:rPr>
          <w:rFonts w:ascii="Inter 18pt" w:hAnsi="Inter 18pt"/>
          <w:color w:val="262626"/>
          <w:sz w:val="21"/>
          <w:szCs w:val="21"/>
        </w:rPr>
        <w:t>Évolution du chiffre d'affaires encaissé sur la période (courbe ou histogramme mensuel).</w:t>
      </w:r>
    </w:p>
    <w:p w14:paraId="33D4525D" w14:textId="77777777" w:rsidR="00E13943" w:rsidRPr="00B43739" w:rsidRDefault="00000000" w:rsidP="00B43739">
      <w:pPr>
        <w:pStyle w:val="Paragraphedeliste"/>
        <w:numPr>
          <w:ilvl w:val="0"/>
          <w:numId w:val="2"/>
        </w:numPr>
        <w:spacing w:after="80" w:line="280" w:lineRule="auto"/>
        <w:jc w:val="both"/>
        <w:rPr>
          <w:rFonts w:ascii="Inter 18pt" w:hAnsi="Inter 18pt"/>
        </w:rPr>
      </w:pPr>
      <w:r w:rsidRPr="00B43739">
        <w:rPr>
          <w:rFonts w:ascii="Inter 18pt" w:hAnsi="Inter 18pt"/>
          <w:color w:val="262626"/>
          <w:sz w:val="21"/>
          <w:szCs w:val="21"/>
        </w:rPr>
        <w:t>Évolution des paiements reçus vs échéances attendues.</w:t>
      </w:r>
    </w:p>
    <w:p w14:paraId="73688037" w14:textId="77777777" w:rsidR="00E13943" w:rsidRPr="00B43739" w:rsidRDefault="00000000" w:rsidP="00B43739">
      <w:pPr>
        <w:pStyle w:val="Paragraphedeliste"/>
        <w:numPr>
          <w:ilvl w:val="0"/>
          <w:numId w:val="2"/>
        </w:numPr>
        <w:spacing w:after="80" w:line="280" w:lineRule="auto"/>
        <w:jc w:val="both"/>
        <w:rPr>
          <w:rFonts w:ascii="Inter 18pt" w:hAnsi="Inter 18pt"/>
        </w:rPr>
      </w:pPr>
      <w:r w:rsidRPr="00B43739">
        <w:rPr>
          <w:rFonts w:ascii="Inter 18pt" w:hAnsi="Inter 18pt"/>
          <w:color w:val="262626"/>
          <w:sz w:val="21"/>
          <w:szCs w:val="21"/>
        </w:rPr>
        <w:t>Répartition des étudiants par formation (diagramme).</w:t>
      </w:r>
    </w:p>
    <w:p w14:paraId="0B0BB44C" w14:textId="77777777" w:rsidR="00E13943" w:rsidRPr="00B43739" w:rsidRDefault="00000000" w:rsidP="00B43739">
      <w:pPr>
        <w:pStyle w:val="Paragraphedeliste"/>
        <w:numPr>
          <w:ilvl w:val="0"/>
          <w:numId w:val="2"/>
        </w:numPr>
        <w:spacing w:after="80" w:line="280" w:lineRule="auto"/>
        <w:jc w:val="both"/>
        <w:rPr>
          <w:rFonts w:ascii="Inter 18pt" w:hAnsi="Inter 18pt"/>
        </w:rPr>
      </w:pPr>
      <w:r w:rsidRPr="00B43739">
        <w:rPr>
          <w:rFonts w:ascii="Inter 18pt" w:hAnsi="Inter 18pt"/>
          <w:color w:val="262626"/>
          <w:sz w:val="21"/>
          <w:szCs w:val="21"/>
        </w:rPr>
        <w:t xml:space="preserve">Répartition des étudiants par centre (pour les organisations </w:t>
      </w:r>
      <w:proofErr w:type="spellStart"/>
      <w:r w:rsidRPr="00B43739">
        <w:rPr>
          <w:rFonts w:ascii="Inter 18pt" w:hAnsi="Inter 18pt"/>
          <w:color w:val="262626"/>
          <w:sz w:val="21"/>
          <w:szCs w:val="21"/>
        </w:rPr>
        <w:t>multi-centres</w:t>
      </w:r>
      <w:proofErr w:type="spellEnd"/>
      <w:r w:rsidRPr="00B43739">
        <w:rPr>
          <w:rFonts w:ascii="Inter 18pt" w:hAnsi="Inter 18pt"/>
          <w:color w:val="262626"/>
          <w:sz w:val="21"/>
          <w:szCs w:val="21"/>
        </w:rPr>
        <w:t>).</w:t>
      </w:r>
    </w:p>
    <w:p w14:paraId="5B1073E4" w14:textId="77777777" w:rsidR="00E13943" w:rsidRPr="00B43739" w:rsidRDefault="00000000" w:rsidP="00B43739">
      <w:pPr>
        <w:pStyle w:val="Paragraphedeliste"/>
        <w:numPr>
          <w:ilvl w:val="0"/>
          <w:numId w:val="2"/>
        </w:numPr>
        <w:spacing w:after="80" w:line="280" w:lineRule="auto"/>
        <w:jc w:val="both"/>
        <w:rPr>
          <w:rFonts w:ascii="Inter 18pt" w:hAnsi="Inter 18pt"/>
        </w:rPr>
      </w:pPr>
      <w:r w:rsidRPr="00B43739">
        <w:rPr>
          <w:rFonts w:ascii="Inter 18pt" w:hAnsi="Inter 18pt"/>
          <w:color w:val="262626"/>
          <w:sz w:val="21"/>
          <w:szCs w:val="21"/>
        </w:rPr>
        <w:t xml:space="preserve">Liste des paiements en retard, </w:t>
      </w:r>
      <w:proofErr w:type="spellStart"/>
      <w:r w:rsidRPr="00B43739">
        <w:rPr>
          <w:rFonts w:ascii="Inter 18pt" w:hAnsi="Inter 18pt"/>
          <w:color w:val="262626"/>
          <w:sz w:val="21"/>
          <w:szCs w:val="21"/>
        </w:rPr>
        <w:t>triable</w:t>
      </w:r>
      <w:proofErr w:type="spellEnd"/>
      <w:r w:rsidRPr="00B43739">
        <w:rPr>
          <w:rFonts w:ascii="Inter 18pt" w:hAnsi="Inter 18pt"/>
          <w:color w:val="262626"/>
          <w:sz w:val="21"/>
          <w:szCs w:val="21"/>
        </w:rPr>
        <w:t xml:space="preserve"> et exportable directement depuis le </w:t>
      </w:r>
      <w:proofErr w:type="spellStart"/>
      <w:r w:rsidRPr="00B43739">
        <w:rPr>
          <w:rFonts w:ascii="Inter 18pt" w:hAnsi="Inter 18pt"/>
          <w:color w:val="262626"/>
          <w:sz w:val="21"/>
          <w:szCs w:val="21"/>
        </w:rPr>
        <w:t>dashboard</w:t>
      </w:r>
      <w:proofErr w:type="spellEnd"/>
      <w:r w:rsidRPr="00B43739">
        <w:rPr>
          <w:rFonts w:ascii="Inter 18pt" w:hAnsi="Inter 18pt"/>
          <w:color w:val="262626"/>
          <w:sz w:val="21"/>
          <w:szCs w:val="21"/>
        </w:rPr>
        <w:t>.</w:t>
      </w:r>
    </w:p>
    <w:p w14:paraId="213AD915" w14:textId="77777777" w:rsidR="00E13943" w:rsidRPr="00B43739" w:rsidRDefault="00000000" w:rsidP="00B43739">
      <w:pPr>
        <w:pStyle w:val="Titre2"/>
        <w:spacing w:before="320" w:after="160"/>
        <w:jc w:val="both"/>
        <w:rPr>
          <w:rFonts w:ascii="Inter 18pt" w:hAnsi="Inter 18pt"/>
        </w:rPr>
      </w:pPr>
      <w:r w:rsidRPr="00B43739">
        <w:rPr>
          <w:rFonts w:ascii="Inter 18pt" w:hAnsi="Inter 18pt"/>
          <w:b/>
          <w:bCs/>
          <w:color w:val="1F3864"/>
          <w:sz w:val="25"/>
          <w:szCs w:val="25"/>
        </w:rPr>
        <w:t>14.3 Filtres et vue consolidée</w:t>
      </w:r>
    </w:p>
    <w:p w14:paraId="69A6B9A4" w14:textId="77777777" w:rsidR="00E13943" w:rsidRDefault="00000000" w:rsidP="00B43739">
      <w:pPr>
        <w:spacing w:after="160" w:line="300" w:lineRule="auto"/>
        <w:jc w:val="both"/>
        <w:rPr>
          <w:rFonts w:ascii="Inter 18pt" w:hAnsi="Inter 18pt"/>
          <w:color w:val="262626"/>
          <w:sz w:val="21"/>
          <w:szCs w:val="21"/>
        </w:rPr>
      </w:pPr>
      <w:r w:rsidRPr="00B43739">
        <w:rPr>
          <w:rFonts w:ascii="Inter 18pt" w:hAnsi="Inter 18pt"/>
          <w:color w:val="262626"/>
          <w:sz w:val="21"/>
          <w:szCs w:val="21"/>
        </w:rPr>
        <w:t>Tous les indicateurs doivent pouvoir être filtrés par période, centre, formation et classe. Pour une organisation possédant plusieurs centres, une vue consolidée (tous centres confondus) doit être disponible par défaut pour l'Administrateur, avec possibilité de bascule vers un centre spécifique.</w:t>
      </w:r>
    </w:p>
    <w:p w14:paraId="431675D5" w14:textId="23B3B1A6" w:rsidR="0067683C" w:rsidRPr="0095134D" w:rsidRDefault="0067683C" w:rsidP="0095134D">
      <w:pPr>
        <w:pStyle w:val="Titre2"/>
        <w:spacing w:before="320" w:after="160"/>
        <w:jc w:val="both"/>
        <w:rPr>
          <w:rFonts w:ascii="Inter 18pt" w:hAnsi="Inter 18pt"/>
          <w:b/>
          <w:bCs/>
          <w:color w:val="1F3864"/>
          <w:sz w:val="25"/>
          <w:szCs w:val="25"/>
        </w:rPr>
      </w:pPr>
      <w:r w:rsidRPr="0095134D">
        <w:rPr>
          <w:rFonts w:ascii="Inter 18pt" w:hAnsi="Inter 18pt"/>
          <w:b/>
          <w:bCs/>
          <w:color w:val="1F3864"/>
          <w:sz w:val="25"/>
          <w:szCs w:val="25"/>
        </w:rPr>
        <w:t>14.4 Bilan mensuel : règles de calcul</w:t>
      </w:r>
    </w:p>
    <w:p w14:paraId="2F3CE93F" w14:textId="77777777" w:rsidR="0095134D" w:rsidRDefault="0095134D" w:rsidP="0095134D">
      <w:pPr>
        <w:spacing w:after="160" w:line="300" w:lineRule="auto"/>
      </w:pPr>
      <w:r>
        <w:rPr>
          <w:color w:val="262626"/>
          <w:sz w:val="21"/>
          <w:szCs w:val="21"/>
        </w:rPr>
        <w:t>Pour lever toute ambiguïté entre les notions financières manipulées par le bilan mensuel (section 7.G), les définitions suivantes font foi pour le MVP :</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100"/>
      </w:tblGrid>
      <w:tr w:rsidR="0095134D" w14:paraId="4297A839" w14:textId="77777777" w:rsidTr="00C37D3F">
        <w:tblPrEx>
          <w:tblCellMar>
            <w:top w:w="0" w:type="dxa"/>
            <w:bottom w:w="0" w:type="dxa"/>
          </w:tblCellMar>
        </w:tblPrEx>
        <w:trPr>
          <w:tblHeader/>
        </w:trPr>
        <w:tc>
          <w:tcPr>
            <w:tcW w:w="2400" w:type="dxa"/>
            <w:shd w:val="clear" w:color="auto" w:fill="1F3864"/>
            <w:tcMar>
              <w:top w:w="100" w:type="dxa"/>
              <w:left w:w="120" w:type="dxa"/>
              <w:bottom w:w="100" w:type="dxa"/>
              <w:right w:w="120" w:type="dxa"/>
            </w:tcMar>
            <w:vAlign w:val="center"/>
          </w:tcPr>
          <w:p w14:paraId="4ECCEA08" w14:textId="77777777" w:rsidR="0095134D" w:rsidRDefault="0095134D" w:rsidP="00C37D3F">
            <w:r>
              <w:rPr>
                <w:b/>
                <w:bCs/>
                <w:color w:val="FFFFFF"/>
                <w:sz w:val="19"/>
                <w:szCs w:val="19"/>
              </w:rPr>
              <w:t>Terme</w:t>
            </w:r>
          </w:p>
        </w:tc>
        <w:tc>
          <w:tcPr>
            <w:tcW w:w="7100" w:type="dxa"/>
            <w:shd w:val="clear" w:color="auto" w:fill="1F3864"/>
            <w:tcMar>
              <w:top w:w="100" w:type="dxa"/>
              <w:left w:w="120" w:type="dxa"/>
              <w:bottom w:w="100" w:type="dxa"/>
              <w:right w:w="120" w:type="dxa"/>
            </w:tcMar>
            <w:vAlign w:val="center"/>
          </w:tcPr>
          <w:p w14:paraId="263B0E13" w14:textId="77777777" w:rsidR="0095134D" w:rsidRDefault="0095134D" w:rsidP="00C37D3F">
            <w:r>
              <w:rPr>
                <w:b/>
                <w:bCs/>
                <w:color w:val="FFFFFF"/>
                <w:sz w:val="19"/>
                <w:szCs w:val="19"/>
              </w:rPr>
              <w:t>Définition retenue pour le MVP</w:t>
            </w:r>
          </w:p>
        </w:tc>
      </w:tr>
      <w:tr w:rsidR="0095134D" w14:paraId="7D329F4F" w14:textId="77777777" w:rsidTr="00C37D3F">
        <w:tblPrEx>
          <w:tblCellMar>
            <w:top w:w="0" w:type="dxa"/>
            <w:bottom w:w="0" w:type="dxa"/>
          </w:tblCellMar>
        </w:tblPrEx>
        <w:tc>
          <w:tcPr>
            <w:tcW w:w="2400" w:type="dxa"/>
            <w:shd w:val="clear" w:color="auto" w:fill="FFFFFF"/>
            <w:tcMar>
              <w:top w:w="90" w:type="dxa"/>
              <w:left w:w="120" w:type="dxa"/>
              <w:bottom w:w="90" w:type="dxa"/>
              <w:right w:w="120" w:type="dxa"/>
            </w:tcMar>
            <w:vAlign w:val="center"/>
          </w:tcPr>
          <w:p w14:paraId="4F1D6AD2" w14:textId="77777777" w:rsidR="0095134D" w:rsidRDefault="0095134D" w:rsidP="00C37D3F">
            <w:r>
              <w:rPr>
                <w:color w:val="262626"/>
                <w:sz w:val="19"/>
                <w:szCs w:val="19"/>
              </w:rPr>
              <w:t>CA facturé</w:t>
            </w:r>
          </w:p>
        </w:tc>
        <w:tc>
          <w:tcPr>
            <w:tcW w:w="7100" w:type="dxa"/>
            <w:shd w:val="clear" w:color="auto" w:fill="FFFFFF"/>
            <w:tcMar>
              <w:top w:w="90" w:type="dxa"/>
              <w:left w:w="120" w:type="dxa"/>
              <w:bottom w:w="90" w:type="dxa"/>
              <w:right w:w="120" w:type="dxa"/>
            </w:tcMar>
            <w:vAlign w:val="center"/>
          </w:tcPr>
          <w:p w14:paraId="3697EB82" w14:textId="77777777" w:rsidR="0095134D" w:rsidRDefault="0095134D" w:rsidP="00C37D3F">
            <w:r>
              <w:rPr>
                <w:color w:val="262626"/>
                <w:sz w:val="19"/>
                <w:szCs w:val="19"/>
              </w:rPr>
              <w:t>Montant total dû sur les inscriptions actives de la période (frais de formation attendus selon l'échéancier), qu'il ait été encaissé ou non. Indicateur de référence comptable, distinct de la trésorerie.</w:t>
            </w:r>
          </w:p>
        </w:tc>
      </w:tr>
      <w:tr w:rsidR="0095134D" w14:paraId="094B1FA4" w14:textId="77777777" w:rsidTr="00C37D3F">
        <w:tblPrEx>
          <w:tblCellMar>
            <w:top w:w="0" w:type="dxa"/>
            <w:bottom w:w="0" w:type="dxa"/>
          </w:tblCellMar>
        </w:tblPrEx>
        <w:tc>
          <w:tcPr>
            <w:tcW w:w="2400" w:type="dxa"/>
            <w:shd w:val="clear" w:color="auto" w:fill="F2F2F2"/>
            <w:tcMar>
              <w:top w:w="90" w:type="dxa"/>
              <w:left w:w="120" w:type="dxa"/>
              <w:bottom w:w="90" w:type="dxa"/>
              <w:right w:w="120" w:type="dxa"/>
            </w:tcMar>
            <w:vAlign w:val="center"/>
          </w:tcPr>
          <w:p w14:paraId="1A1685AC" w14:textId="77777777" w:rsidR="0095134D" w:rsidRDefault="0095134D" w:rsidP="00C37D3F">
            <w:r>
              <w:rPr>
                <w:color w:val="262626"/>
                <w:sz w:val="19"/>
                <w:szCs w:val="19"/>
              </w:rPr>
              <w:t>CA encaissé</w:t>
            </w:r>
          </w:p>
        </w:tc>
        <w:tc>
          <w:tcPr>
            <w:tcW w:w="7100" w:type="dxa"/>
            <w:shd w:val="clear" w:color="auto" w:fill="F2F2F2"/>
            <w:tcMar>
              <w:top w:w="90" w:type="dxa"/>
              <w:left w:w="120" w:type="dxa"/>
              <w:bottom w:w="90" w:type="dxa"/>
              <w:right w:w="120" w:type="dxa"/>
            </w:tcMar>
            <w:vAlign w:val="center"/>
          </w:tcPr>
          <w:p w14:paraId="6D12E795" w14:textId="77777777" w:rsidR="0095134D" w:rsidRDefault="0095134D" w:rsidP="00C37D3F">
            <w:r>
              <w:rPr>
                <w:color w:val="262626"/>
                <w:sz w:val="19"/>
                <w:szCs w:val="19"/>
              </w:rPr>
              <w:t xml:space="preserve">Somme des paiements effectivement reçus et enregistrés sur la période, quelle que soit la date de l'échéance à laquelle ils se rattachent. C'est l'indicateur de trésorerie utilisé par défaut dans le </w:t>
            </w:r>
            <w:proofErr w:type="spellStart"/>
            <w:r>
              <w:rPr>
                <w:color w:val="262626"/>
                <w:sz w:val="19"/>
                <w:szCs w:val="19"/>
              </w:rPr>
              <w:t>dashboard</w:t>
            </w:r>
            <w:proofErr w:type="spellEnd"/>
            <w:r>
              <w:rPr>
                <w:color w:val="262626"/>
                <w:sz w:val="19"/>
                <w:szCs w:val="19"/>
              </w:rPr>
              <w:t xml:space="preserve"> et le bilan mensuel du MVP.</w:t>
            </w:r>
          </w:p>
        </w:tc>
      </w:tr>
      <w:tr w:rsidR="0095134D" w14:paraId="0A165A7E" w14:textId="77777777" w:rsidTr="00C37D3F">
        <w:tblPrEx>
          <w:tblCellMar>
            <w:top w:w="0" w:type="dxa"/>
            <w:bottom w:w="0" w:type="dxa"/>
          </w:tblCellMar>
        </w:tblPrEx>
        <w:tc>
          <w:tcPr>
            <w:tcW w:w="2400" w:type="dxa"/>
            <w:shd w:val="clear" w:color="auto" w:fill="FFFFFF"/>
            <w:tcMar>
              <w:top w:w="90" w:type="dxa"/>
              <w:left w:w="120" w:type="dxa"/>
              <w:bottom w:w="90" w:type="dxa"/>
              <w:right w:w="120" w:type="dxa"/>
            </w:tcMar>
            <w:vAlign w:val="center"/>
          </w:tcPr>
          <w:p w14:paraId="22098842" w14:textId="77777777" w:rsidR="0095134D" w:rsidRDefault="0095134D" w:rsidP="00C37D3F">
            <w:r>
              <w:rPr>
                <w:color w:val="262626"/>
                <w:sz w:val="19"/>
                <w:szCs w:val="19"/>
              </w:rPr>
              <w:lastRenderedPageBreak/>
              <w:t>Dépenses enregistrées</w:t>
            </w:r>
          </w:p>
        </w:tc>
        <w:tc>
          <w:tcPr>
            <w:tcW w:w="7100" w:type="dxa"/>
            <w:shd w:val="clear" w:color="auto" w:fill="FFFFFF"/>
            <w:tcMar>
              <w:top w:w="90" w:type="dxa"/>
              <w:left w:w="120" w:type="dxa"/>
              <w:bottom w:w="90" w:type="dxa"/>
              <w:right w:w="120" w:type="dxa"/>
            </w:tcMar>
            <w:vAlign w:val="center"/>
          </w:tcPr>
          <w:p w14:paraId="62BD0FDC" w14:textId="77777777" w:rsidR="0095134D" w:rsidRDefault="0095134D" w:rsidP="00C37D3F">
            <w:r>
              <w:rPr>
                <w:color w:val="262626"/>
                <w:sz w:val="19"/>
                <w:szCs w:val="19"/>
              </w:rPr>
              <w:t>Somme des dépenses saisies sur la période, quelle que soit leur date de paiement effectif (le MVP ne distingue pas dépense engagée / dépense payée).</w:t>
            </w:r>
          </w:p>
        </w:tc>
      </w:tr>
      <w:tr w:rsidR="0095134D" w14:paraId="7B80C635" w14:textId="77777777" w:rsidTr="00C37D3F">
        <w:tblPrEx>
          <w:tblCellMar>
            <w:top w:w="0" w:type="dxa"/>
            <w:bottom w:w="0" w:type="dxa"/>
          </w:tblCellMar>
        </w:tblPrEx>
        <w:tc>
          <w:tcPr>
            <w:tcW w:w="2400" w:type="dxa"/>
            <w:shd w:val="clear" w:color="auto" w:fill="F2F2F2"/>
            <w:tcMar>
              <w:top w:w="90" w:type="dxa"/>
              <w:left w:w="120" w:type="dxa"/>
              <w:bottom w:w="90" w:type="dxa"/>
              <w:right w:w="120" w:type="dxa"/>
            </w:tcMar>
            <w:vAlign w:val="center"/>
          </w:tcPr>
          <w:p w14:paraId="169A5903" w14:textId="77777777" w:rsidR="0095134D" w:rsidRDefault="0095134D" w:rsidP="00C37D3F">
            <w:r>
              <w:rPr>
                <w:color w:val="262626"/>
                <w:sz w:val="19"/>
                <w:szCs w:val="19"/>
              </w:rPr>
              <w:t>Résultat net (MVP)</w:t>
            </w:r>
          </w:p>
        </w:tc>
        <w:tc>
          <w:tcPr>
            <w:tcW w:w="7100" w:type="dxa"/>
            <w:shd w:val="clear" w:color="auto" w:fill="F2F2F2"/>
            <w:tcMar>
              <w:top w:w="90" w:type="dxa"/>
              <w:left w:w="120" w:type="dxa"/>
              <w:bottom w:w="90" w:type="dxa"/>
              <w:right w:w="120" w:type="dxa"/>
            </w:tcMar>
            <w:vAlign w:val="center"/>
          </w:tcPr>
          <w:p w14:paraId="3A557546" w14:textId="77777777" w:rsidR="0095134D" w:rsidRDefault="0095134D" w:rsidP="00C37D3F">
            <w:r>
              <w:rPr>
                <w:color w:val="262626"/>
                <w:sz w:val="19"/>
                <w:szCs w:val="19"/>
              </w:rPr>
              <w:t>CA encaissé − Dépenses enregistrées, sur la période sélectionnée. Il s'agit d'un résultat de trésorerie, pas d'un résultat comptable d'engagement (CA facturé − charges) ; cette distinction doit être explicitement rappelée dans l'interface pour éviter toute confusion avec un résultat comptable officiel.</w:t>
            </w:r>
          </w:p>
        </w:tc>
      </w:tr>
    </w:tbl>
    <w:p w14:paraId="1640DFE9" w14:textId="77777777" w:rsidR="0095134D" w:rsidRDefault="0095134D" w:rsidP="0095134D">
      <w:pPr>
        <w:spacing w:after="120"/>
      </w:pPr>
    </w:p>
    <w:p w14:paraId="51DA9C79" w14:textId="77777777" w:rsidR="0095134D" w:rsidRDefault="0095134D" w:rsidP="0095134D">
      <w:pPr>
        <w:spacing w:after="160" w:line="300" w:lineRule="auto"/>
      </w:pPr>
      <w:r>
        <w:rPr>
          <w:color w:val="262626"/>
          <w:sz w:val="21"/>
          <w:szCs w:val="21"/>
        </w:rPr>
        <w:t>Le bilan mensuel affiche également, sans ambiguïté possible, le nombre d'inscrits par filière sur le mois (nouvelles inscriptions, pas le cumul des inscrits actifs) et le montant restant à encaisser (CA facturé cumulé depuis le début du parcours de chaque étudiant, moins CA encaissé cumulé), afin de distinguer clairement un flux mensuel d'un solde cumulé.</w:t>
      </w:r>
    </w:p>
    <w:p w14:paraId="5187CF3A" w14:textId="77777777" w:rsidR="0067683C" w:rsidRPr="00B43739" w:rsidRDefault="0067683C" w:rsidP="00B43739">
      <w:pPr>
        <w:spacing w:after="160" w:line="300" w:lineRule="auto"/>
        <w:jc w:val="both"/>
        <w:rPr>
          <w:rFonts w:ascii="Inter 18pt" w:hAnsi="Inter 18pt"/>
        </w:rPr>
      </w:pPr>
    </w:p>
    <w:p w14:paraId="3C2CBF91" w14:textId="77777777" w:rsidR="00E13943" w:rsidRPr="00B43739" w:rsidRDefault="00000000" w:rsidP="00B43739">
      <w:pPr>
        <w:pStyle w:val="Titre1"/>
        <w:pBdr>
          <w:bottom w:val="single" w:sz="8" w:space="4" w:color="B8860B"/>
        </w:pBdr>
        <w:spacing w:before="480" w:after="240"/>
        <w:jc w:val="both"/>
        <w:rPr>
          <w:rFonts w:ascii="Inter 18pt" w:hAnsi="Inter 18pt"/>
        </w:rPr>
      </w:pPr>
      <w:r w:rsidRPr="00B43739">
        <w:rPr>
          <w:rFonts w:ascii="Inter 18pt" w:hAnsi="Inter 18pt"/>
          <w:b/>
          <w:bCs/>
          <w:color w:val="1F3864"/>
          <w:sz w:val="30"/>
          <w:szCs w:val="30"/>
        </w:rPr>
        <w:t>15. Rapports et exports</w:t>
      </w:r>
    </w:p>
    <w:p w14:paraId="1BBDE23D" w14:textId="77777777" w:rsidR="00E13943" w:rsidRPr="00B43739" w:rsidRDefault="00000000" w:rsidP="00B43739">
      <w:pPr>
        <w:spacing w:after="160" w:line="300" w:lineRule="auto"/>
        <w:jc w:val="both"/>
        <w:rPr>
          <w:rFonts w:ascii="Inter 18pt" w:hAnsi="Inter 18pt"/>
        </w:rPr>
      </w:pPr>
      <w:r w:rsidRPr="00B43739">
        <w:rPr>
          <w:rFonts w:ascii="Inter 18pt" w:hAnsi="Inter 18pt"/>
          <w:color w:val="262626"/>
          <w:sz w:val="21"/>
          <w:szCs w:val="21"/>
        </w:rPr>
        <w:t>Pour le MVP, seuls les exports directement utiles à la gestion quotidienne sont retenus, au format Excel/CSV (et PDF pour les reçus) :</w:t>
      </w:r>
    </w:p>
    <w:p w14:paraId="5E9CF95A" w14:textId="77777777" w:rsidR="00E13943" w:rsidRPr="00B43739" w:rsidRDefault="00000000" w:rsidP="00B43739">
      <w:pPr>
        <w:pStyle w:val="Paragraphedeliste"/>
        <w:numPr>
          <w:ilvl w:val="0"/>
          <w:numId w:val="2"/>
        </w:numPr>
        <w:spacing w:after="80" w:line="280" w:lineRule="auto"/>
        <w:jc w:val="both"/>
        <w:rPr>
          <w:rFonts w:ascii="Inter 18pt" w:hAnsi="Inter 18pt"/>
        </w:rPr>
      </w:pPr>
      <w:r w:rsidRPr="00B43739">
        <w:rPr>
          <w:rFonts w:ascii="Inter 18pt" w:hAnsi="Inter 18pt"/>
          <w:color w:val="262626"/>
          <w:sz w:val="21"/>
          <w:szCs w:val="21"/>
        </w:rPr>
        <w:t>Liste des étudiants (avec formation, classe, centre, statut de paiement) ;</w:t>
      </w:r>
    </w:p>
    <w:p w14:paraId="4716DE91" w14:textId="77777777" w:rsidR="00E13943" w:rsidRPr="00B43739" w:rsidRDefault="00000000" w:rsidP="00B43739">
      <w:pPr>
        <w:pStyle w:val="Paragraphedeliste"/>
        <w:numPr>
          <w:ilvl w:val="0"/>
          <w:numId w:val="2"/>
        </w:numPr>
        <w:spacing w:after="80" w:line="280" w:lineRule="auto"/>
        <w:jc w:val="both"/>
        <w:rPr>
          <w:rFonts w:ascii="Inter 18pt" w:hAnsi="Inter 18pt"/>
        </w:rPr>
      </w:pPr>
      <w:r w:rsidRPr="00B43739">
        <w:rPr>
          <w:rFonts w:ascii="Inter 18pt" w:hAnsi="Inter 18pt"/>
          <w:color w:val="262626"/>
          <w:sz w:val="21"/>
          <w:szCs w:val="21"/>
        </w:rPr>
        <w:t>État des paiements (par étudiant, par période) ;</w:t>
      </w:r>
    </w:p>
    <w:p w14:paraId="53653797" w14:textId="77777777" w:rsidR="00E13943" w:rsidRPr="00B43739" w:rsidRDefault="00000000" w:rsidP="00B43739">
      <w:pPr>
        <w:pStyle w:val="Paragraphedeliste"/>
        <w:numPr>
          <w:ilvl w:val="0"/>
          <w:numId w:val="2"/>
        </w:numPr>
        <w:spacing w:after="80" w:line="280" w:lineRule="auto"/>
        <w:jc w:val="both"/>
        <w:rPr>
          <w:rFonts w:ascii="Inter 18pt" w:hAnsi="Inter 18pt"/>
        </w:rPr>
      </w:pPr>
      <w:r w:rsidRPr="00B43739">
        <w:rPr>
          <w:rFonts w:ascii="Inter 18pt" w:hAnsi="Inter 18pt"/>
          <w:color w:val="262626"/>
          <w:sz w:val="21"/>
          <w:szCs w:val="21"/>
        </w:rPr>
        <w:t>Liste des impayés (échéances en retard, montants dus, coordonnées de l'étudiant) ;</w:t>
      </w:r>
    </w:p>
    <w:p w14:paraId="6D1290AB" w14:textId="77777777" w:rsidR="00E13943" w:rsidRPr="00B43739" w:rsidRDefault="00000000" w:rsidP="00B43739">
      <w:pPr>
        <w:pStyle w:val="Paragraphedeliste"/>
        <w:numPr>
          <w:ilvl w:val="0"/>
          <w:numId w:val="2"/>
        </w:numPr>
        <w:spacing w:after="80" w:line="280" w:lineRule="auto"/>
        <w:jc w:val="both"/>
        <w:rPr>
          <w:rFonts w:ascii="Inter 18pt" w:hAnsi="Inter 18pt"/>
        </w:rPr>
      </w:pPr>
      <w:r w:rsidRPr="00B43739">
        <w:rPr>
          <w:rFonts w:ascii="Inter 18pt" w:hAnsi="Inter 18pt"/>
          <w:color w:val="262626"/>
          <w:sz w:val="21"/>
          <w:szCs w:val="21"/>
        </w:rPr>
        <w:t>Liste des dépenses (par période, catégorie, centre) ;</w:t>
      </w:r>
    </w:p>
    <w:p w14:paraId="7C44D0C6" w14:textId="77777777" w:rsidR="00E13943" w:rsidRPr="00B43739" w:rsidRDefault="00000000" w:rsidP="00B43739">
      <w:pPr>
        <w:pStyle w:val="Paragraphedeliste"/>
        <w:numPr>
          <w:ilvl w:val="0"/>
          <w:numId w:val="2"/>
        </w:numPr>
        <w:spacing w:after="80" w:line="280" w:lineRule="auto"/>
        <w:jc w:val="both"/>
        <w:rPr>
          <w:rFonts w:ascii="Inter 18pt" w:hAnsi="Inter 18pt"/>
        </w:rPr>
      </w:pPr>
      <w:r w:rsidRPr="00B43739">
        <w:rPr>
          <w:rFonts w:ascii="Inter 18pt" w:hAnsi="Inter 18pt"/>
          <w:color w:val="262626"/>
          <w:sz w:val="21"/>
          <w:szCs w:val="21"/>
        </w:rPr>
        <w:t>Rapport financier synthétique (CA, dépenses, résultat net sur une période).</w:t>
      </w:r>
    </w:p>
    <w:p w14:paraId="770A486B" w14:textId="77777777" w:rsidR="00E13943" w:rsidRPr="00B43739" w:rsidRDefault="00000000" w:rsidP="00B43739">
      <w:pPr>
        <w:spacing w:after="160" w:line="300" w:lineRule="auto"/>
        <w:jc w:val="both"/>
        <w:rPr>
          <w:rFonts w:ascii="Inter 18pt" w:hAnsi="Inter 18pt"/>
        </w:rPr>
      </w:pPr>
      <w:r w:rsidRPr="00B43739">
        <w:rPr>
          <w:rFonts w:ascii="Inter 18pt" w:hAnsi="Inter 18pt"/>
          <w:color w:val="262626"/>
          <w:sz w:val="21"/>
          <w:szCs w:val="21"/>
        </w:rPr>
        <w:t>Les exports plus avancés (rapports personnalisables, tableaux croisés, export comptable normé) sont reportés en V2 (voir section 21).</w:t>
      </w:r>
    </w:p>
    <w:p w14:paraId="608920E3" w14:textId="77777777" w:rsidR="00E13943" w:rsidRPr="00B43739" w:rsidRDefault="00000000" w:rsidP="00B43739">
      <w:pPr>
        <w:pStyle w:val="Titre1"/>
        <w:pBdr>
          <w:bottom w:val="single" w:sz="8" w:space="4" w:color="B8860B"/>
        </w:pBdr>
        <w:spacing w:before="480" w:after="240"/>
        <w:jc w:val="both"/>
        <w:rPr>
          <w:rFonts w:ascii="Inter 18pt" w:hAnsi="Inter 18pt"/>
        </w:rPr>
      </w:pPr>
      <w:r w:rsidRPr="00B43739">
        <w:rPr>
          <w:rFonts w:ascii="Inter 18pt" w:hAnsi="Inter 18pt"/>
          <w:b/>
          <w:bCs/>
          <w:color w:val="1F3864"/>
          <w:sz w:val="30"/>
          <w:szCs w:val="30"/>
        </w:rPr>
        <w:t>16. Notifications</w:t>
      </w:r>
    </w:p>
    <w:p w14:paraId="07BF9396" w14:textId="19361D6F" w:rsidR="00E13943" w:rsidRPr="00B43739" w:rsidRDefault="00000000" w:rsidP="00B43739">
      <w:pPr>
        <w:spacing w:after="160" w:line="300" w:lineRule="auto"/>
        <w:jc w:val="both"/>
        <w:rPr>
          <w:rFonts w:ascii="Inter 18pt" w:hAnsi="Inter 18pt"/>
        </w:rPr>
      </w:pPr>
      <w:r w:rsidRPr="00B43739">
        <w:rPr>
          <w:rFonts w:ascii="Inter 18pt" w:hAnsi="Inter 18pt"/>
          <w:color w:val="262626"/>
          <w:sz w:val="21"/>
          <w:szCs w:val="21"/>
        </w:rPr>
        <w:t xml:space="preserve">Le MVP se limite aux notifications directement liées au cœur de valeur du produit </w:t>
      </w:r>
      <w:r w:rsidR="00C31A02">
        <w:rPr>
          <w:rFonts w:ascii="Inter 18pt" w:hAnsi="Inter 18pt"/>
          <w:color w:val="262626"/>
          <w:sz w:val="21"/>
          <w:szCs w:val="21"/>
        </w:rPr>
        <w:t xml:space="preserve">tel que </w:t>
      </w:r>
      <w:r w:rsidRPr="00B43739">
        <w:rPr>
          <w:rFonts w:ascii="Inter 18pt" w:hAnsi="Inter 18pt"/>
          <w:color w:val="262626"/>
          <w:sz w:val="21"/>
          <w:szCs w:val="21"/>
        </w:rPr>
        <w:t>le suivi des paiements afin d'éviter toute sur-ingénierie prématurée.</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4000"/>
        <w:gridCol w:w="2500"/>
      </w:tblGrid>
      <w:tr w:rsidR="00E13943" w:rsidRPr="00B43739" w14:paraId="1AAABB2D" w14:textId="77777777">
        <w:trPr>
          <w:tblHeader/>
        </w:trPr>
        <w:tc>
          <w:tcPr>
            <w:tcW w:w="3000" w:type="dxa"/>
            <w:shd w:val="clear" w:color="auto" w:fill="1F3864"/>
            <w:tcMar>
              <w:top w:w="100" w:type="dxa"/>
              <w:left w:w="120" w:type="dxa"/>
              <w:bottom w:w="100" w:type="dxa"/>
              <w:right w:w="120" w:type="dxa"/>
            </w:tcMar>
            <w:vAlign w:val="center"/>
          </w:tcPr>
          <w:p w14:paraId="5B8DA347" w14:textId="77777777" w:rsidR="00E13943" w:rsidRPr="00B43739" w:rsidRDefault="00000000" w:rsidP="00B43739">
            <w:pPr>
              <w:jc w:val="both"/>
              <w:rPr>
                <w:rFonts w:ascii="Inter 18pt" w:hAnsi="Inter 18pt"/>
              </w:rPr>
            </w:pPr>
            <w:r w:rsidRPr="00B43739">
              <w:rPr>
                <w:rFonts w:ascii="Inter 18pt" w:hAnsi="Inter 18pt"/>
                <w:b/>
                <w:bCs/>
                <w:color w:val="FFFFFF"/>
                <w:sz w:val="19"/>
                <w:szCs w:val="19"/>
              </w:rPr>
              <w:t>Notification</w:t>
            </w:r>
          </w:p>
        </w:tc>
        <w:tc>
          <w:tcPr>
            <w:tcW w:w="4000" w:type="dxa"/>
            <w:shd w:val="clear" w:color="auto" w:fill="1F3864"/>
            <w:tcMar>
              <w:top w:w="100" w:type="dxa"/>
              <w:left w:w="120" w:type="dxa"/>
              <w:bottom w:w="100" w:type="dxa"/>
              <w:right w:w="120" w:type="dxa"/>
            </w:tcMar>
            <w:vAlign w:val="center"/>
          </w:tcPr>
          <w:p w14:paraId="63BDC710" w14:textId="77777777" w:rsidR="00E13943" w:rsidRPr="00B43739" w:rsidRDefault="00000000" w:rsidP="00B43739">
            <w:pPr>
              <w:jc w:val="both"/>
              <w:rPr>
                <w:rFonts w:ascii="Inter 18pt" w:hAnsi="Inter 18pt"/>
              </w:rPr>
            </w:pPr>
            <w:r w:rsidRPr="00B43739">
              <w:rPr>
                <w:rFonts w:ascii="Inter 18pt" w:hAnsi="Inter 18pt"/>
                <w:b/>
                <w:bCs/>
                <w:color w:val="FFFFFF"/>
                <w:sz w:val="19"/>
                <w:szCs w:val="19"/>
              </w:rPr>
              <w:t>Déclencheur</w:t>
            </w:r>
          </w:p>
        </w:tc>
        <w:tc>
          <w:tcPr>
            <w:tcW w:w="2500" w:type="dxa"/>
            <w:shd w:val="clear" w:color="auto" w:fill="1F3864"/>
            <w:tcMar>
              <w:top w:w="100" w:type="dxa"/>
              <w:left w:w="120" w:type="dxa"/>
              <w:bottom w:w="100" w:type="dxa"/>
              <w:right w:w="120" w:type="dxa"/>
            </w:tcMar>
            <w:vAlign w:val="center"/>
          </w:tcPr>
          <w:p w14:paraId="028A9CB7" w14:textId="77777777" w:rsidR="00E13943" w:rsidRPr="00B43739" w:rsidRDefault="00000000" w:rsidP="00B43739">
            <w:pPr>
              <w:jc w:val="both"/>
              <w:rPr>
                <w:rFonts w:ascii="Inter 18pt" w:hAnsi="Inter 18pt"/>
              </w:rPr>
            </w:pPr>
            <w:r w:rsidRPr="00B43739">
              <w:rPr>
                <w:rFonts w:ascii="Inter 18pt" w:hAnsi="Inter 18pt"/>
                <w:b/>
                <w:bCs/>
                <w:color w:val="FFFFFF"/>
                <w:sz w:val="19"/>
                <w:szCs w:val="19"/>
              </w:rPr>
              <w:t>Canal MVP</w:t>
            </w:r>
          </w:p>
        </w:tc>
      </w:tr>
      <w:tr w:rsidR="00E13943" w:rsidRPr="00B43739" w14:paraId="00A8EE80" w14:textId="77777777">
        <w:tc>
          <w:tcPr>
            <w:tcW w:w="3000" w:type="dxa"/>
            <w:shd w:val="clear" w:color="auto" w:fill="FFFFFF"/>
            <w:tcMar>
              <w:top w:w="90" w:type="dxa"/>
              <w:left w:w="120" w:type="dxa"/>
              <w:bottom w:w="90" w:type="dxa"/>
              <w:right w:w="120" w:type="dxa"/>
            </w:tcMar>
            <w:vAlign w:val="center"/>
          </w:tcPr>
          <w:p w14:paraId="22DB64A6" w14:textId="77777777" w:rsidR="00E13943" w:rsidRPr="00B43739" w:rsidRDefault="00000000" w:rsidP="00B43739">
            <w:pPr>
              <w:jc w:val="both"/>
              <w:rPr>
                <w:rFonts w:ascii="Inter 18pt" w:hAnsi="Inter 18pt"/>
              </w:rPr>
            </w:pPr>
            <w:r w:rsidRPr="00B43739">
              <w:rPr>
                <w:rFonts w:ascii="Inter 18pt" w:hAnsi="Inter 18pt"/>
                <w:color w:val="262626"/>
                <w:sz w:val="19"/>
                <w:szCs w:val="19"/>
              </w:rPr>
              <w:t>Échéance de paiement proche</w:t>
            </w:r>
          </w:p>
        </w:tc>
        <w:tc>
          <w:tcPr>
            <w:tcW w:w="4000" w:type="dxa"/>
            <w:shd w:val="clear" w:color="auto" w:fill="FFFFFF"/>
            <w:tcMar>
              <w:top w:w="90" w:type="dxa"/>
              <w:left w:w="120" w:type="dxa"/>
              <w:bottom w:w="90" w:type="dxa"/>
              <w:right w:w="120" w:type="dxa"/>
            </w:tcMar>
            <w:vAlign w:val="center"/>
          </w:tcPr>
          <w:p w14:paraId="55B100BB" w14:textId="77777777" w:rsidR="00E13943" w:rsidRPr="00B43739" w:rsidRDefault="00000000" w:rsidP="00B43739">
            <w:pPr>
              <w:jc w:val="both"/>
              <w:rPr>
                <w:rFonts w:ascii="Inter 18pt" w:hAnsi="Inter 18pt"/>
              </w:rPr>
            </w:pPr>
            <w:r w:rsidRPr="00B43739">
              <w:rPr>
                <w:rFonts w:ascii="Inter 18pt" w:hAnsi="Inter 18pt"/>
                <w:color w:val="262626"/>
                <w:sz w:val="19"/>
                <w:szCs w:val="19"/>
              </w:rPr>
              <w:t>Échéance prévue dans les jours suivants (paramétrable)</w:t>
            </w:r>
          </w:p>
        </w:tc>
        <w:tc>
          <w:tcPr>
            <w:tcW w:w="2500" w:type="dxa"/>
            <w:shd w:val="clear" w:color="auto" w:fill="FFFFFF"/>
            <w:tcMar>
              <w:top w:w="90" w:type="dxa"/>
              <w:left w:w="120" w:type="dxa"/>
              <w:bottom w:w="90" w:type="dxa"/>
              <w:right w:w="120" w:type="dxa"/>
            </w:tcMar>
            <w:vAlign w:val="center"/>
          </w:tcPr>
          <w:p w14:paraId="0275EA44" w14:textId="77777777" w:rsidR="00E13943" w:rsidRPr="00B43739" w:rsidRDefault="00000000" w:rsidP="00B43739">
            <w:pPr>
              <w:jc w:val="both"/>
              <w:rPr>
                <w:rFonts w:ascii="Inter 18pt" w:hAnsi="Inter 18pt"/>
              </w:rPr>
            </w:pPr>
            <w:r w:rsidRPr="00B43739">
              <w:rPr>
                <w:rFonts w:ascii="Inter 18pt" w:hAnsi="Inter 18pt"/>
                <w:color w:val="262626"/>
                <w:sz w:val="19"/>
                <w:szCs w:val="19"/>
              </w:rPr>
              <w:t xml:space="preserve">In-app + </w:t>
            </w:r>
            <w:proofErr w:type="gramStart"/>
            <w:r w:rsidRPr="00B43739">
              <w:rPr>
                <w:rFonts w:ascii="Inter 18pt" w:hAnsi="Inter 18pt"/>
                <w:color w:val="262626"/>
                <w:sz w:val="19"/>
                <w:szCs w:val="19"/>
              </w:rPr>
              <w:t>email</w:t>
            </w:r>
            <w:proofErr w:type="gramEnd"/>
          </w:p>
        </w:tc>
      </w:tr>
      <w:tr w:rsidR="00E13943" w:rsidRPr="00B43739" w14:paraId="61265DE9" w14:textId="77777777">
        <w:tc>
          <w:tcPr>
            <w:tcW w:w="3000" w:type="dxa"/>
            <w:shd w:val="clear" w:color="auto" w:fill="F2F2F2"/>
            <w:tcMar>
              <w:top w:w="90" w:type="dxa"/>
              <w:left w:w="120" w:type="dxa"/>
              <w:bottom w:w="90" w:type="dxa"/>
              <w:right w:w="120" w:type="dxa"/>
            </w:tcMar>
            <w:vAlign w:val="center"/>
          </w:tcPr>
          <w:p w14:paraId="6BD25607" w14:textId="77777777" w:rsidR="00E13943" w:rsidRPr="00B43739" w:rsidRDefault="00000000" w:rsidP="00B43739">
            <w:pPr>
              <w:jc w:val="both"/>
              <w:rPr>
                <w:rFonts w:ascii="Inter 18pt" w:hAnsi="Inter 18pt"/>
              </w:rPr>
            </w:pPr>
            <w:r w:rsidRPr="00B43739">
              <w:rPr>
                <w:rFonts w:ascii="Inter 18pt" w:hAnsi="Inter 18pt"/>
                <w:color w:val="262626"/>
                <w:sz w:val="19"/>
                <w:szCs w:val="19"/>
              </w:rPr>
              <w:t>Paiement en retard</w:t>
            </w:r>
          </w:p>
        </w:tc>
        <w:tc>
          <w:tcPr>
            <w:tcW w:w="4000" w:type="dxa"/>
            <w:shd w:val="clear" w:color="auto" w:fill="F2F2F2"/>
            <w:tcMar>
              <w:top w:w="90" w:type="dxa"/>
              <w:left w:w="120" w:type="dxa"/>
              <w:bottom w:w="90" w:type="dxa"/>
              <w:right w:w="120" w:type="dxa"/>
            </w:tcMar>
            <w:vAlign w:val="center"/>
          </w:tcPr>
          <w:p w14:paraId="7F3B3DD9" w14:textId="77777777" w:rsidR="00E13943" w:rsidRPr="00B43739" w:rsidRDefault="00000000" w:rsidP="00B43739">
            <w:pPr>
              <w:jc w:val="both"/>
              <w:rPr>
                <w:rFonts w:ascii="Inter 18pt" w:hAnsi="Inter 18pt"/>
              </w:rPr>
            </w:pPr>
            <w:r w:rsidRPr="00B43739">
              <w:rPr>
                <w:rFonts w:ascii="Inter 18pt" w:hAnsi="Inter 18pt"/>
                <w:color w:val="262626"/>
                <w:sz w:val="19"/>
                <w:szCs w:val="19"/>
              </w:rPr>
              <w:t>Échéance dépassée sans règlement suffisant</w:t>
            </w:r>
          </w:p>
        </w:tc>
        <w:tc>
          <w:tcPr>
            <w:tcW w:w="2500" w:type="dxa"/>
            <w:shd w:val="clear" w:color="auto" w:fill="F2F2F2"/>
            <w:tcMar>
              <w:top w:w="90" w:type="dxa"/>
              <w:left w:w="120" w:type="dxa"/>
              <w:bottom w:w="90" w:type="dxa"/>
              <w:right w:w="120" w:type="dxa"/>
            </w:tcMar>
            <w:vAlign w:val="center"/>
          </w:tcPr>
          <w:p w14:paraId="1EC0AFD6" w14:textId="77777777" w:rsidR="00E13943" w:rsidRPr="00B43739" w:rsidRDefault="00000000" w:rsidP="00B43739">
            <w:pPr>
              <w:jc w:val="both"/>
              <w:rPr>
                <w:rFonts w:ascii="Inter 18pt" w:hAnsi="Inter 18pt"/>
              </w:rPr>
            </w:pPr>
            <w:r w:rsidRPr="00B43739">
              <w:rPr>
                <w:rFonts w:ascii="Inter 18pt" w:hAnsi="Inter 18pt"/>
                <w:color w:val="262626"/>
                <w:sz w:val="19"/>
                <w:szCs w:val="19"/>
              </w:rPr>
              <w:t xml:space="preserve">In-app + </w:t>
            </w:r>
            <w:proofErr w:type="gramStart"/>
            <w:r w:rsidRPr="00B43739">
              <w:rPr>
                <w:rFonts w:ascii="Inter 18pt" w:hAnsi="Inter 18pt"/>
                <w:color w:val="262626"/>
                <w:sz w:val="19"/>
                <w:szCs w:val="19"/>
              </w:rPr>
              <w:t>email</w:t>
            </w:r>
            <w:proofErr w:type="gramEnd"/>
          </w:p>
        </w:tc>
      </w:tr>
      <w:tr w:rsidR="00E13943" w:rsidRPr="00B43739" w14:paraId="38E0CC76" w14:textId="77777777">
        <w:tc>
          <w:tcPr>
            <w:tcW w:w="3000" w:type="dxa"/>
            <w:shd w:val="clear" w:color="auto" w:fill="FFFFFF"/>
            <w:tcMar>
              <w:top w:w="90" w:type="dxa"/>
              <w:left w:w="120" w:type="dxa"/>
              <w:bottom w:w="90" w:type="dxa"/>
              <w:right w:w="120" w:type="dxa"/>
            </w:tcMar>
            <w:vAlign w:val="center"/>
          </w:tcPr>
          <w:p w14:paraId="17EDA431" w14:textId="77777777" w:rsidR="00E13943" w:rsidRPr="00B43739" w:rsidRDefault="00000000" w:rsidP="00B43739">
            <w:pPr>
              <w:jc w:val="both"/>
              <w:rPr>
                <w:rFonts w:ascii="Inter 18pt" w:hAnsi="Inter 18pt"/>
              </w:rPr>
            </w:pPr>
            <w:r w:rsidRPr="00B43739">
              <w:rPr>
                <w:rFonts w:ascii="Inter 18pt" w:hAnsi="Inter 18pt"/>
                <w:color w:val="262626"/>
                <w:sz w:val="19"/>
                <w:szCs w:val="19"/>
              </w:rPr>
              <w:t>Confirmation de paiement</w:t>
            </w:r>
          </w:p>
        </w:tc>
        <w:tc>
          <w:tcPr>
            <w:tcW w:w="4000" w:type="dxa"/>
            <w:shd w:val="clear" w:color="auto" w:fill="FFFFFF"/>
            <w:tcMar>
              <w:top w:w="90" w:type="dxa"/>
              <w:left w:w="120" w:type="dxa"/>
              <w:bottom w:w="90" w:type="dxa"/>
              <w:right w:w="120" w:type="dxa"/>
            </w:tcMar>
            <w:vAlign w:val="center"/>
          </w:tcPr>
          <w:p w14:paraId="12C09889" w14:textId="77777777" w:rsidR="00E13943" w:rsidRPr="00B43739" w:rsidRDefault="00000000" w:rsidP="00B43739">
            <w:pPr>
              <w:jc w:val="both"/>
              <w:rPr>
                <w:rFonts w:ascii="Inter 18pt" w:hAnsi="Inter 18pt"/>
              </w:rPr>
            </w:pPr>
            <w:r w:rsidRPr="00B43739">
              <w:rPr>
                <w:rFonts w:ascii="Inter 18pt" w:hAnsi="Inter 18pt"/>
                <w:color w:val="262626"/>
                <w:sz w:val="19"/>
                <w:szCs w:val="19"/>
              </w:rPr>
              <w:t>Paiement enregistré avec succès</w:t>
            </w:r>
          </w:p>
        </w:tc>
        <w:tc>
          <w:tcPr>
            <w:tcW w:w="2500" w:type="dxa"/>
            <w:shd w:val="clear" w:color="auto" w:fill="FFFFFF"/>
            <w:tcMar>
              <w:top w:w="90" w:type="dxa"/>
              <w:left w:w="120" w:type="dxa"/>
              <w:bottom w:w="90" w:type="dxa"/>
              <w:right w:w="120" w:type="dxa"/>
            </w:tcMar>
            <w:vAlign w:val="center"/>
          </w:tcPr>
          <w:p w14:paraId="01A8841C" w14:textId="77777777" w:rsidR="00E13943" w:rsidRPr="00B43739" w:rsidRDefault="00000000" w:rsidP="00B43739">
            <w:pPr>
              <w:jc w:val="both"/>
              <w:rPr>
                <w:rFonts w:ascii="Inter 18pt" w:hAnsi="Inter 18pt"/>
              </w:rPr>
            </w:pPr>
            <w:r w:rsidRPr="00B43739">
              <w:rPr>
                <w:rFonts w:ascii="Inter 18pt" w:hAnsi="Inter 18pt"/>
                <w:color w:val="262626"/>
                <w:sz w:val="19"/>
                <w:szCs w:val="19"/>
              </w:rPr>
              <w:t>In-app</w:t>
            </w:r>
          </w:p>
        </w:tc>
      </w:tr>
    </w:tbl>
    <w:p w14:paraId="23109DBE" w14:textId="77777777" w:rsidR="00E13943" w:rsidRPr="00B43739" w:rsidRDefault="00E13943" w:rsidP="00B43739">
      <w:pPr>
        <w:spacing w:after="120"/>
        <w:jc w:val="both"/>
        <w:rPr>
          <w:rFonts w:ascii="Inter 18pt" w:hAnsi="Inter 18pt"/>
        </w:rPr>
      </w:pPr>
    </w:p>
    <w:p w14:paraId="4F803CEB" w14:textId="77777777" w:rsidR="00E13943" w:rsidRPr="00B43739" w:rsidRDefault="00000000" w:rsidP="00B43739">
      <w:pPr>
        <w:spacing w:after="160" w:line="300" w:lineRule="auto"/>
        <w:jc w:val="both"/>
        <w:rPr>
          <w:rFonts w:ascii="Inter 18pt" w:hAnsi="Inter 18pt"/>
        </w:rPr>
      </w:pPr>
      <w:r w:rsidRPr="00B43739">
        <w:rPr>
          <w:rFonts w:ascii="Inter 18pt" w:hAnsi="Inter 18pt"/>
          <w:color w:val="262626"/>
          <w:sz w:val="21"/>
          <w:szCs w:val="21"/>
        </w:rPr>
        <w:t>L'intégration WhatsApp/SMS pour la relance des étudiants ou de leurs tuteurs est identifiée comme une évolution à forte valeur perçue, mais volontairement reportée en V2/Futur (voir section 21) : elle nécessite un fournisseur tiers, une gestion des coûts par message et un consentement explicite, ce qui dépasse le périmètre du MVP.</w:t>
      </w:r>
    </w:p>
    <w:p w14:paraId="05ADD45F" w14:textId="77777777" w:rsidR="00E13943" w:rsidRPr="00B43739" w:rsidRDefault="00000000" w:rsidP="00B43739">
      <w:pPr>
        <w:pStyle w:val="Titre1"/>
        <w:pBdr>
          <w:bottom w:val="single" w:sz="8" w:space="4" w:color="B8860B"/>
        </w:pBdr>
        <w:spacing w:before="480" w:after="240"/>
        <w:jc w:val="both"/>
        <w:rPr>
          <w:rFonts w:ascii="Inter 18pt" w:hAnsi="Inter 18pt"/>
        </w:rPr>
      </w:pPr>
      <w:r w:rsidRPr="00B43739">
        <w:rPr>
          <w:rFonts w:ascii="Inter 18pt" w:hAnsi="Inter 18pt"/>
          <w:b/>
          <w:bCs/>
          <w:color w:val="1F3864"/>
          <w:sz w:val="30"/>
          <w:szCs w:val="30"/>
        </w:rPr>
        <w:lastRenderedPageBreak/>
        <w:t>17. Sécurité</w:t>
      </w:r>
    </w:p>
    <w:p w14:paraId="78B9018C" w14:textId="77777777" w:rsidR="00E13943" w:rsidRPr="00B43739" w:rsidRDefault="00000000" w:rsidP="00B43739">
      <w:pPr>
        <w:pStyle w:val="Paragraphedeliste"/>
        <w:numPr>
          <w:ilvl w:val="0"/>
          <w:numId w:val="2"/>
        </w:numPr>
        <w:spacing w:after="80" w:line="280" w:lineRule="auto"/>
        <w:jc w:val="both"/>
        <w:rPr>
          <w:rFonts w:ascii="Inter 18pt" w:hAnsi="Inter 18pt"/>
        </w:rPr>
      </w:pPr>
      <w:r w:rsidRPr="00B43739">
        <w:rPr>
          <w:rFonts w:ascii="Inter 18pt" w:hAnsi="Inter 18pt"/>
          <w:color w:val="262626"/>
          <w:sz w:val="21"/>
          <w:szCs w:val="21"/>
        </w:rPr>
        <w:t xml:space="preserve">Authentification sécurisée : mots de passe </w:t>
      </w:r>
      <w:proofErr w:type="spellStart"/>
      <w:r w:rsidRPr="00B43739">
        <w:rPr>
          <w:rFonts w:ascii="Inter 18pt" w:hAnsi="Inter 18pt"/>
          <w:color w:val="262626"/>
          <w:sz w:val="21"/>
          <w:szCs w:val="21"/>
        </w:rPr>
        <w:t>hashés</w:t>
      </w:r>
      <w:proofErr w:type="spellEnd"/>
      <w:r w:rsidRPr="00B43739">
        <w:rPr>
          <w:rFonts w:ascii="Inter 18pt" w:hAnsi="Inter 18pt"/>
          <w:color w:val="262626"/>
          <w:sz w:val="21"/>
          <w:szCs w:val="21"/>
        </w:rPr>
        <w:t xml:space="preserve"> (</w:t>
      </w:r>
      <w:proofErr w:type="spellStart"/>
      <w:r w:rsidRPr="00B43739">
        <w:rPr>
          <w:rFonts w:ascii="Inter 18pt" w:hAnsi="Inter 18pt"/>
          <w:color w:val="262626"/>
          <w:sz w:val="21"/>
          <w:szCs w:val="21"/>
        </w:rPr>
        <w:t>bcrypt</w:t>
      </w:r>
      <w:proofErr w:type="spellEnd"/>
      <w:r w:rsidRPr="00B43739">
        <w:rPr>
          <w:rFonts w:ascii="Inter 18pt" w:hAnsi="Inter 18pt"/>
          <w:color w:val="262626"/>
          <w:sz w:val="21"/>
          <w:szCs w:val="21"/>
        </w:rPr>
        <w:t>/argon2), politique de complexité minimale, verrouillage après tentatives échouées répétées.</w:t>
      </w:r>
    </w:p>
    <w:p w14:paraId="6C7D4B2C" w14:textId="77777777" w:rsidR="00E13943" w:rsidRPr="00B43739" w:rsidRDefault="00000000" w:rsidP="00B43739">
      <w:pPr>
        <w:pStyle w:val="Paragraphedeliste"/>
        <w:numPr>
          <w:ilvl w:val="0"/>
          <w:numId w:val="2"/>
        </w:numPr>
        <w:spacing w:after="80" w:line="280" w:lineRule="auto"/>
        <w:jc w:val="both"/>
        <w:rPr>
          <w:rFonts w:ascii="Inter 18pt" w:hAnsi="Inter 18pt"/>
        </w:rPr>
      </w:pPr>
      <w:r w:rsidRPr="00B43739">
        <w:rPr>
          <w:rFonts w:ascii="Inter 18pt" w:hAnsi="Inter 18pt"/>
          <w:color w:val="262626"/>
          <w:sz w:val="21"/>
          <w:szCs w:val="21"/>
        </w:rPr>
        <w:t xml:space="preserve">Gestion des sessions : </w:t>
      </w:r>
      <w:proofErr w:type="spellStart"/>
      <w:r w:rsidRPr="00B43739">
        <w:rPr>
          <w:rFonts w:ascii="Inter 18pt" w:hAnsi="Inter 18pt"/>
          <w:color w:val="262626"/>
          <w:sz w:val="21"/>
          <w:szCs w:val="21"/>
        </w:rPr>
        <w:t>tokens</w:t>
      </w:r>
      <w:proofErr w:type="spellEnd"/>
      <w:r w:rsidRPr="00B43739">
        <w:rPr>
          <w:rFonts w:ascii="Inter 18pt" w:hAnsi="Inter 18pt"/>
          <w:color w:val="262626"/>
          <w:sz w:val="21"/>
          <w:szCs w:val="21"/>
        </w:rPr>
        <w:t xml:space="preserve"> à durée de vie limitée (JWT ou session serveur), renouvellement, déconnexion automatique après inactivité prolongée.</w:t>
      </w:r>
    </w:p>
    <w:p w14:paraId="1DB9C5CE" w14:textId="77777777" w:rsidR="00E13943" w:rsidRPr="00B43739" w:rsidRDefault="00000000" w:rsidP="00B43739">
      <w:pPr>
        <w:pStyle w:val="Paragraphedeliste"/>
        <w:numPr>
          <w:ilvl w:val="0"/>
          <w:numId w:val="2"/>
        </w:numPr>
        <w:spacing w:after="80" w:line="280" w:lineRule="auto"/>
        <w:jc w:val="both"/>
        <w:rPr>
          <w:rFonts w:ascii="Inter 18pt" w:hAnsi="Inter 18pt"/>
        </w:rPr>
      </w:pPr>
      <w:r w:rsidRPr="00B43739">
        <w:rPr>
          <w:rFonts w:ascii="Inter 18pt" w:hAnsi="Inter 18pt"/>
          <w:color w:val="262626"/>
          <w:sz w:val="21"/>
          <w:szCs w:val="21"/>
        </w:rPr>
        <w:t>Contrôle des permissions : vérification systématique côté serveur (jamais uniquement côté frontend) du rôle et du rattachement organisation/centre avant toute lecture ou écriture.</w:t>
      </w:r>
    </w:p>
    <w:p w14:paraId="7AE63C2F" w14:textId="77777777" w:rsidR="00E13943" w:rsidRPr="00B43739" w:rsidRDefault="00000000" w:rsidP="00B43739">
      <w:pPr>
        <w:pStyle w:val="Paragraphedeliste"/>
        <w:numPr>
          <w:ilvl w:val="0"/>
          <w:numId w:val="2"/>
        </w:numPr>
        <w:spacing w:after="80" w:line="280" w:lineRule="auto"/>
        <w:jc w:val="both"/>
        <w:rPr>
          <w:rFonts w:ascii="Inter 18pt" w:hAnsi="Inter 18pt"/>
        </w:rPr>
      </w:pPr>
      <w:r w:rsidRPr="00B43739">
        <w:rPr>
          <w:rFonts w:ascii="Inter 18pt" w:hAnsi="Inter 18pt"/>
          <w:color w:val="262626"/>
          <w:sz w:val="21"/>
          <w:szCs w:val="21"/>
        </w:rPr>
        <w:t xml:space="preserve">Isolation des tenants : filtrage systématique par </w:t>
      </w:r>
      <w:proofErr w:type="spellStart"/>
      <w:r w:rsidRPr="00B43739">
        <w:rPr>
          <w:rFonts w:ascii="Inter 18pt" w:hAnsi="Inter 18pt"/>
          <w:color w:val="262626"/>
          <w:sz w:val="21"/>
          <w:szCs w:val="21"/>
        </w:rPr>
        <w:t>organization_id</w:t>
      </w:r>
      <w:proofErr w:type="spellEnd"/>
      <w:r w:rsidRPr="00B43739">
        <w:rPr>
          <w:rFonts w:ascii="Inter 18pt" w:hAnsi="Inter 18pt"/>
          <w:color w:val="262626"/>
          <w:sz w:val="21"/>
          <w:szCs w:val="21"/>
        </w:rPr>
        <w:t xml:space="preserve"> à chaque requête, comme détaillé en section 5.4 et 19.</w:t>
      </w:r>
    </w:p>
    <w:p w14:paraId="6D9FDACC" w14:textId="77777777" w:rsidR="00E13943" w:rsidRPr="00B43739" w:rsidRDefault="00000000" w:rsidP="00B43739">
      <w:pPr>
        <w:pStyle w:val="Paragraphedeliste"/>
        <w:numPr>
          <w:ilvl w:val="0"/>
          <w:numId w:val="2"/>
        </w:numPr>
        <w:spacing w:after="80" w:line="280" w:lineRule="auto"/>
        <w:jc w:val="both"/>
        <w:rPr>
          <w:rFonts w:ascii="Inter 18pt" w:hAnsi="Inter 18pt"/>
        </w:rPr>
      </w:pPr>
      <w:r w:rsidRPr="00B43739">
        <w:rPr>
          <w:rFonts w:ascii="Inter 18pt" w:hAnsi="Inter 18pt"/>
          <w:color w:val="262626"/>
          <w:sz w:val="21"/>
          <w:szCs w:val="21"/>
        </w:rPr>
        <w:t>Protection des données : chiffrement des données sensibles au repos (mots de passe, informations bancaires si applicable) et en transit (HTTPS/TLS obligatoire).</w:t>
      </w:r>
    </w:p>
    <w:p w14:paraId="2899AA8A" w14:textId="77777777" w:rsidR="00E13943" w:rsidRPr="00B43739" w:rsidRDefault="00000000" w:rsidP="00B43739">
      <w:pPr>
        <w:pStyle w:val="Paragraphedeliste"/>
        <w:numPr>
          <w:ilvl w:val="0"/>
          <w:numId w:val="2"/>
        </w:numPr>
        <w:spacing w:after="80" w:line="280" w:lineRule="auto"/>
        <w:jc w:val="both"/>
        <w:rPr>
          <w:rFonts w:ascii="Inter 18pt" w:hAnsi="Inter 18pt"/>
        </w:rPr>
      </w:pPr>
      <w:r w:rsidRPr="00B43739">
        <w:rPr>
          <w:rFonts w:ascii="Inter 18pt" w:hAnsi="Inter 18pt"/>
          <w:color w:val="262626"/>
          <w:sz w:val="21"/>
          <w:szCs w:val="21"/>
        </w:rPr>
        <w:t>Journalisation des actions sensibles : création/modification/suppression de paiements, de dépenses, de comptes utilisateurs, changements de rôle ou de statut d'abonnement.</w:t>
      </w:r>
    </w:p>
    <w:p w14:paraId="2A302F4D" w14:textId="77777777" w:rsidR="00E13943" w:rsidRPr="00B43739" w:rsidRDefault="00000000" w:rsidP="00B43739">
      <w:pPr>
        <w:pStyle w:val="Paragraphedeliste"/>
        <w:numPr>
          <w:ilvl w:val="0"/>
          <w:numId w:val="2"/>
        </w:numPr>
        <w:spacing w:after="80" w:line="280" w:lineRule="auto"/>
        <w:jc w:val="both"/>
        <w:rPr>
          <w:rFonts w:ascii="Inter 18pt" w:hAnsi="Inter 18pt"/>
        </w:rPr>
      </w:pPr>
      <w:r w:rsidRPr="00B43739">
        <w:rPr>
          <w:rFonts w:ascii="Inter 18pt" w:hAnsi="Inter 18pt"/>
          <w:color w:val="262626"/>
          <w:sz w:val="21"/>
          <w:szCs w:val="21"/>
        </w:rPr>
        <w:t>Sauvegardes régulières et automatisées de la base de données, avec test périodique de restauration.</w:t>
      </w:r>
    </w:p>
    <w:p w14:paraId="1593552C" w14:textId="77777777" w:rsidR="00E13943" w:rsidRPr="00B43739" w:rsidRDefault="00000000" w:rsidP="00B43739">
      <w:pPr>
        <w:pStyle w:val="Paragraphedeliste"/>
        <w:numPr>
          <w:ilvl w:val="0"/>
          <w:numId w:val="2"/>
        </w:numPr>
        <w:spacing w:after="80" w:line="280" w:lineRule="auto"/>
        <w:jc w:val="both"/>
        <w:rPr>
          <w:rFonts w:ascii="Inter 18pt" w:hAnsi="Inter 18pt"/>
        </w:rPr>
      </w:pPr>
      <w:r w:rsidRPr="00B43739">
        <w:rPr>
          <w:rFonts w:ascii="Inter 18pt" w:hAnsi="Inter 18pt"/>
          <w:color w:val="262626"/>
          <w:sz w:val="21"/>
          <w:szCs w:val="21"/>
        </w:rPr>
        <w:t xml:space="preserve">Protection contre les accès non autorisés : limitation du débit des requêtes (rate </w:t>
      </w:r>
      <w:proofErr w:type="spellStart"/>
      <w:r w:rsidRPr="00B43739">
        <w:rPr>
          <w:rFonts w:ascii="Inter 18pt" w:hAnsi="Inter 18pt"/>
          <w:color w:val="262626"/>
          <w:sz w:val="21"/>
          <w:szCs w:val="21"/>
        </w:rPr>
        <w:t>limiting</w:t>
      </w:r>
      <w:proofErr w:type="spellEnd"/>
      <w:r w:rsidRPr="00B43739">
        <w:rPr>
          <w:rFonts w:ascii="Inter 18pt" w:hAnsi="Inter 18pt"/>
          <w:color w:val="262626"/>
          <w:sz w:val="21"/>
          <w:szCs w:val="21"/>
        </w:rPr>
        <w:t>), protection contre les attaques par force brute et les injections (validation stricte des entrées, requêtes paramétrées).</w:t>
      </w:r>
    </w:p>
    <w:p w14:paraId="5037354D" w14:textId="77777777" w:rsidR="00E13943" w:rsidRPr="00B43739" w:rsidRDefault="00000000" w:rsidP="00B43739">
      <w:pPr>
        <w:pStyle w:val="Titre1"/>
        <w:pBdr>
          <w:bottom w:val="single" w:sz="8" w:space="4" w:color="B8860B"/>
        </w:pBdr>
        <w:spacing w:before="480" w:after="240"/>
        <w:jc w:val="both"/>
        <w:rPr>
          <w:rFonts w:ascii="Inter 18pt" w:hAnsi="Inter 18pt"/>
        </w:rPr>
      </w:pPr>
      <w:r w:rsidRPr="00B43739">
        <w:rPr>
          <w:rFonts w:ascii="Inter 18pt" w:hAnsi="Inter 18pt"/>
          <w:b/>
          <w:bCs/>
          <w:color w:val="1F3864"/>
          <w:sz w:val="30"/>
          <w:szCs w:val="30"/>
        </w:rPr>
        <w:t>18. Architecture technique</w:t>
      </w:r>
    </w:p>
    <w:p w14:paraId="7104AD47" w14:textId="77777777" w:rsidR="00E13943" w:rsidRPr="00B43739" w:rsidRDefault="00000000" w:rsidP="00B43739">
      <w:pPr>
        <w:spacing w:after="160" w:line="300" w:lineRule="auto"/>
        <w:jc w:val="both"/>
        <w:rPr>
          <w:rFonts w:ascii="Inter 18pt" w:hAnsi="Inter 18pt"/>
        </w:rPr>
      </w:pPr>
      <w:r w:rsidRPr="00B43739">
        <w:rPr>
          <w:rFonts w:ascii="Inter 18pt" w:hAnsi="Inter 18pt"/>
          <w:color w:val="262626"/>
          <w:sz w:val="21"/>
          <w:szCs w:val="21"/>
        </w:rPr>
        <w:t>Les choix ci-dessous sont proposés pour le MVP, en priorisant la rapidité de mise en œuvre, la maintenabilité par une petite équipe et la capacité à évoluer sans refonte majeure. Chaque choix reste ouvert à discussion selon les compétences internes disponibles.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3600"/>
        <w:gridCol w:w="4300"/>
      </w:tblGrid>
      <w:tr w:rsidR="00E13943" w:rsidRPr="00B43739" w14:paraId="20B4071A" w14:textId="77777777">
        <w:trPr>
          <w:tblHeader/>
        </w:trPr>
        <w:tc>
          <w:tcPr>
            <w:tcW w:w="1600" w:type="dxa"/>
            <w:shd w:val="clear" w:color="auto" w:fill="1F3864"/>
            <w:tcMar>
              <w:top w:w="100" w:type="dxa"/>
              <w:left w:w="120" w:type="dxa"/>
              <w:bottom w:w="100" w:type="dxa"/>
              <w:right w:w="120" w:type="dxa"/>
            </w:tcMar>
            <w:vAlign w:val="center"/>
          </w:tcPr>
          <w:p w14:paraId="5B78629F" w14:textId="77777777" w:rsidR="00E13943" w:rsidRPr="00B43739" w:rsidRDefault="00000000" w:rsidP="00B43739">
            <w:pPr>
              <w:jc w:val="both"/>
              <w:rPr>
                <w:rFonts w:ascii="Inter 18pt" w:hAnsi="Inter 18pt"/>
              </w:rPr>
            </w:pPr>
            <w:r w:rsidRPr="00B43739">
              <w:rPr>
                <w:rFonts w:ascii="Inter 18pt" w:hAnsi="Inter 18pt"/>
                <w:b/>
                <w:bCs/>
                <w:color w:val="FFFFFF"/>
                <w:sz w:val="19"/>
                <w:szCs w:val="19"/>
              </w:rPr>
              <w:t>Composant</w:t>
            </w:r>
          </w:p>
        </w:tc>
        <w:tc>
          <w:tcPr>
            <w:tcW w:w="3600" w:type="dxa"/>
            <w:shd w:val="clear" w:color="auto" w:fill="1F3864"/>
            <w:tcMar>
              <w:top w:w="100" w:type="dxa"/>
              <w:left w:w="120" w:type="dxa"/>
              <w:bottom w:w="100" w:type="dxa"/>
              <w:right w:w="120" w:type="dxa"/>
            </w:tcMar>
            <w:vAlign w:val="center"/>
          </w:tcPr>
          <w:p w14:paraId="346C41E8" w14:textId="77777777" w:rsidR="00E13943" w:rsidRPr="00B43739" w:rsidRDefault="00000000" w:rsidP="00B43739">
            <w:pPr>
              <w:jc w:val="both"/>
              <w:rPr>
                <w:rFonts w:ascii="Inter 18pt" w:hAnsi="Inter 18pt"/>
              </w:rPr>
            </w:pPr>
            <w:r w:rsidRPr="00B43739">
              <w:rPr>
                <w:rFonts w:ascii="Inter 18pt" w:hAnsi="Inter 18pt"/>
                <w:b/>
                <w:bCs/>
                <w:color w:val="FFFFFF"/>
                <w:sz w:val="19"/>
                <w:szCs w:val="19"/>
              </w:rPr>
              <w:t>Recommandation</w:t>
            </w:r>
          </w:p>
        </w:tc>
        <w:tc>
          <w:tcPr>
            <w:tcW w:w="4300" w:type="dxa"/>
            <w:shd w:val="clear" w:color="auto" w:fill="1F3864"/>
            <w:tcMar>
              <w:top w:w="100" w:type="dxa"/>
              <w:left w:w="120" w:type="dxa"/>
              <w:bottom w:w="100" w:type="dxa"/>
              <w:right w:w="120" w:type="dxa"/>
            </w:tcMar>
            <w:vAlign w:val="center"/>
          </w:tcPr>
          <w:p w14:paraId="38293A72" w14:textId="77777777" w:rsidR="00E13943" w:rsidRPr="00B43739" w:rsidRDefault="00000000" w:rsidP="00B43739">
            <w:pPr>
              <w:jc w:val="both"/>
              <w:rPr>
                <w:rFonts w:ascii="Inter 18pt" w:hAnsi="Inter 18pt"/>
              </w:rPr>
            </w:pPr>
            <w:r w:rsidRPr="00B43739">
              <w:rPr>
                <w:rFonts w:ascii="Inter 18pt" w:hAnsi="Inter 18pt"/>
                <w:b/>
                <w:bCs/>
                <w:color w:val="FFFFFF"/>
                <w:sz w:val="19"/>
                <w:szCs w:val="19"/>
              </w:rPr>
              <w:t>Justification</w:t>
            </w:r>
          </w:p>
        </w:tc>
      </w:tr>
      <w:tr w:rsidR="00E13943" w:rsidRPr="00B43739" w14:paraId="256C1A8C" w14:textId="77777777">
        <w:tc>
          <w:tcPr>
            <w:tcW w:w="1600" w:type="dxa"/>
            <w:shd w:val="clear" w:color="auto" w:fill="FFFFFF"/>
            <w:tcMar>
              <w:top w:w="90" w:type="dxa"/>
              <w:left w:w="120" w:type="dxa"/>
              <w:bottom w:w="90" w:type="dxa"/>
              <w:right w:w="120" w:type="dxa"/>
            </w:tcMar>
            <w:vAlign w:val="center"/>
          </w:tcPr>
          <w:p w14:paraId="35812233" w14:textId="77777777" w:rsidR="00E13943" w:rsidRPr="00B43739" w:rsidRDefault="00000000" w:rsidP="00B43739">
            <w:pPr>
              <w:jc w:val="both"/>
              <w:rPr>
                <w:rFonts w:ascii="Inter 18pt" w:hAnsi="Inter 18pt"/>
              </w:rPr>
            </w:pPr>
            <w:r w:rsidRPr="00B43739">
              <w:rPr>
                <w:rFonts w:ascii="Inter 18pt" w:hAnsi="Inter 18pt"/>
                <w:color w:val="262626"/>
                <w:sz w:val="19"/>
                <w:szCs w:val="19"/>
              </w:rPr>
              <w:t>Frontend</w:t>
            </w:r>
          </w:p>
        </w:tc>
        <w:tc>
          <w:tcPr>
            <w:tcW w:w="3600" w:type="dxa"/>
            <w:shd w:val="clear" w:color="auto" w:fill="FFFFFF"/>
            <w:tcMar>
              <w:top w:w="90" w:type="dxa"/>
              <w:left w:w="120" w:type="dxa"/>
              <w:bottom w:w="90" w:type="dxa"/>
              <w:right w:w="120" w:type="dxa"/>
            </w:tcMar>
            <w:vAlign w:val="center"/>
          </w:tcPr>
          <w:p w14:paraId="3609C962" w14:textId="1AEA5D46" w:rsidR="00E13943" w:rsidRPr="00B43739" w:rsidRDefault="0095134D" w:rsidP="00B43739">
            <w:pPr>
              <w:jc w:val="both"/>
              <w:rPr>
                <w:rFonts w:ascii="Inter 18pt" w:hAnsi="Inter 18pt"/>
              </w:rPr>
            </w:pPr>
            <w:r>
              <w:rPr>
                <w:color w:val="262626"/>
                <w:sz w:val="19"/>
                <w:szCs w:val="19"/>
              </w:rPr>
              <w:t>Next.js (</w:t>
            </w:r>
            <w:proofErr w:type="spellStart"/>
            <w:r>
              <w:rPr>
                <w:color w:val="262626"/>
                <w:sz w:val="19"/>
                <w:szCs w:val="19"/>
              </w:rPr>
              <w:t>TypeScript</w:t>
            </w:r>
            <w:proofErr w:type="spellEnd"/>
            <w:r>
              <w:rPr>
                <w:color w:val="262626"/>
                <w:sz w:val="19"/>
                <w:szCs w:val="19"/>
              </w:rPr>
              <w:t>)</w:t>
            </w:r>
          </w:p>
        </w:tc>
        <w:tc>
          <w:tcPr>
            <w:tcW w:w="4300" w:type="dxa"/>
            <w:shd w:val="clear" w:color="auto" w:fill="FFFFFF"/>
            <w:tcMar>
              <w:top w:w="90" w:type="dxa"/>
              <w:left w:w="120" w:type="dxa"/>
              <w:bottom w:w="90" w:type="dxa"/>
              <w:right w:w="120" w:type="dxa"/>
            </w:tcMar>
            <w:vAlign w:val="center"/>
          </w:tcPr>
          <w:p w14:paraId="307F79B0" w14:textId="496BDEF9" w:rsidR="00E13943" w:rsidRPr="00B43739" w:rsidRDefault="0095134D" w:rsidP="00B43739">
            <w:pPr>
              <w:jc w:val="both"/>
              <w:rPr>
                <w:rFonts w:ascii="Inter 18pt" w:hAnsi="Inter 18pt"/>
              </w:rPr>
            </w:pPr>
            <w:r>
              <w:rPr>
                <w:color w:val="262626"/>
                <w:sz w:val="19"/>
                <w:szCs w:val="19"/>
              </w:rPr>
              <w:t xml:space="preserve">Technologie imposée par le cahier des charges v2. Next.js sert d'interface utilisateur (rendu hybride SSR/CSR) et de couche BFF (Backend for Frontend) légère pour agréger certains appels à l'API Spring Boot et gérer le service </w:t>
            </w:r>
            <w:proofErr w:type="spellStart"/>
            <w:r>
              <w:rPr>
                <w:color w:val="262626"/>
                <w:sz w:val="19"/>
                <w:szCs w:val="19"/>
              </w:rPr>
              <w:t>worker</w:t>
            </w:r>
            <w:proofErr w:type="spellEnd"/>
            <w:r>
              <w:rPr>
                <w:color w:val="262626"/>
                <w:sz w:val="19"/>
                <w:szCs w:val="19"/>
              </w:rPr>
              <w:t xml:space="preserve"> nécessaire au mode hors connexion (PWA).</w:t>
            </w:r>
          </w:p>
        </w:tc>
      </w:tr>
      <w:tr w:rsidR="00E13943" w:rsidRPr="00B43739" w14:paraId="1B356A89" w14:textId="77777777">
        <w:tc>
          <w:tcPr>
            <w:tcW w:w="1600" w:type="dxa"/>
            <w:shd w:val="clear" w:color="auto" w:fill="F2F2F2"/>
            <w:tcMar>
              <w:top w:w="90" w:type="dxa"/>
              <w:left w:w="120" w:type="dxa"/>
              <w:bottom w:w="90" w:type="dxa"/>
              <w:right w:w="120" w:type="dxa"/>
            </w:tcMar>
            <w:vAlign w:val="center"/>
          </w:tcPr>
          <w:p w14:paraId="3F433CE2" w14:textId="77777777" w:rsidR="00E13943" w:rsidRPr="00B43739" w:rsidRDefault="00000000" w:rsidP="00B43739">
            <w:pPr>
              <w:jc w:val="both"/>
              <w:rPr>
                <w:rFonts w:ascii="Inter 18pt" w:hAnsi="Inter 18pt"/>
              </w:rPr>
            </w:pPr>
            <w:r w:rsidRPr="00B43739">
              <w:rPr>
                <w:rFonts w:ascii="Inter 18pt" w:hAnsi="Inter 18pt"/>
                <w:color w:val="262626"/>
                <w:sz w:val="19"/>
                <w:szCs w:val="19"/>
              </w:rPr>
              <w:t>Backend</w:t>
            </w:r>
          </w:p>
        </w:tc>
        <w:tc>
          <w:tcPr>
            <w:tcW w:w="3600" w:type="dxa"/>
            <w:shd w:val="clear" w:color="auto" w:fill="F2F2F2"/>
            <w:tcMar>
              <w:top w:w="90" w:type="dxa"/>
              <w:left w:w="120" w:type="dxa"/>
              <w:bottom w:w="90" w:type="dxa"/>
              <w:right w:w="120" w:type="dxa"/>
            </w:tcMar>
            <w:vAlign w:val="center"/>
          </w:tcPr>
          <w:p w14:paraId="118383A5" w14:textId="22F88FCE" w:rsidR="00E13943" w:rsidRPr="00B43739" w:rsidRDefault="0095134D" w:rsidP="00B43739">
            <w:pPr>
              <w:jc w:val="both"/>
              <w:rPr>
                <w:rFonts w:ascii="Inter 18pt" w:hAnsi="Inter 18pt"/>
              </w:rPr>
            </w:pPr>
            <w:r>
              <w:rPr>
                <w:color w:val="262626"/>
                <w:sz w:val="19"/>
                <w:szCs w:val="19"/>
              </w:rPr>
              <w:t>Spring Boot (Java)</w:t>
            </w:r>
          </w:p>
        </w:tc>
        <w:tc>
          <w:tcPr>
            <w:tcW w:w="4300" w:type="dxa"/>
            <w:shd w:val="clear" w:color="auto" w:fill="F2F2F2"/>
            <w:tcMar>
              <w:top w:w="90" w:type="dxa"/>
              <w:left w:w="120" w:type="dxa"/>
              <w:bottom w:w="90" w:type="dxa"/>
              <w:right w:w="120" w:type="dxa"/>
            </w:tcMar>
            <w:vAlign w:val="center"/>
          </w:tcPr>
          <w:p w14:paraId="7D5E06BD" w14:textId="02B7B096" w:rsidR="00E13943" w:rsidRPr="00B43739" w:rsidRDefault="0095134D" w:rsidP="00B43739">
            <w:pPr>
              <w:jc w:val="both"/>
              <w:rPr>
                <w:rFonts w:ascii="Inter 18pt" w:hAnsi="Inter 18pt"/>
              </w:rPr>
            </w:pPr>
            <w:r>
              <w:rPr>
                <w:color w:val="262626"/>
                <w:sz w:val="19"/>
                <w:szCs w:val="19"/>
              </w:rPr>
              <w:t xml:space="preserve">Spring Boot expose l'API REST métier, porte la sécurité (Spring Security + JWT), l'isolation multi-tenant (filtre applicatif par </w:t>
            </w:r>
            <w:proofErr w:type="spellStart"/>
            <w:r>
              <w:rPr>
                <w:color w:val="262626"/>
                <w:sz w:val="19"/>
                <w:szCs w:val="19"/>
              </w:rPr>
              <w:t>organization_id</w:t>
            </w:r>
            <w:proofErr w:type="spellEnd"/>
            <w:r>
              <w:rPr>
                <w:color w:val="262626"/>
                <w:sz w:val="19"/>
                <w:szCs w:val="19"/>
              </w:rPr>
              <w:t xml:space="preserve">, section 19) et les </w:t>
            </w:r>
            <w:proofErr w:type="spellStart"/>
            <w:r>
              <w:rPr>
                <w:color w:val="262626"/>
                <w:sz w:val="19"/>
                <w:szCs w:val="19"/>
              </w:rPr>
              <w:t>endpoints</w:t>
            </w:r>
            <w:proofErr w:type="spellEnd"/>
            <w:r>
              <w:rPr>
                <w:color w:val="262626"/>
                <w:sz w:val="19"/>
                <w:szCs w:val="19"/>
              </w:rPr>
              <w:t xml:space="preserve"> de synchronisation delta pour le mode hors connexion.</w:t>
            </w:r>
          </w:p>
        </w:tc>
      </w:tr>
      <w:tr w:rsidR="00E13943" w:rsidRPr="00B43739" w14:paraId="6C0D0A5D" w14:textId="77777777">
        <w:tc>
          <w:tcPr>
            <w:tcW w:w="1600" w:type="dxa"/>
            <w:shd w:val="clear" w:color="auto" w:fill="FFFFFF"/>
            <w:tcMar>
              <w:top w:w="90" w:type="dxa"/>
              <w:left w:w="120" w:type="dxa"/>
              <w:bottom w:w="90" w:type="dxa"/>
              <w:right w:w="120" w:type="dxa"/>
            </w:tcMar>
            <w:vAlign w:val="center"/>
          </w:tcPr>
          <w:p w14:paraId="6B44D692" w14:textId="77777777" w:rsidR="00E13943" w:rsidRPr="00B43739" w:rsidRDefault="00000000" w:rsidP="00B43739">
            <w:pPr>
              <w:jc w:val="both"/>
              <w:rPr>
                <w:rFonts w:ascii="Inter 18pt" w:hAnsi="Inter 18pt"/>
              </w:rPr>
            </w:pPr>
            <w:r w:rsidRPr="00B43739">
              <w:rPr>
                <w:rFonts w:ascii="Inter 18pt" w:hAnsi="Inter 18pt"/>
                <w:color w:val="262626"/>
                <w:sz w:val="19"/>
                <w:szCs w:val="19"/>
              </w:rPr>
              <w:t>Base de données</w:t>
            </w:r>
          </w:p>
        </w:tc>
        <w:tc>
          <w:tcPr>
            <w:tcW w:w="3600" w:type="dxa"/>
            <w:shd w:val="clear" w:color="auto" w:fill="FFFFFF"/>
            <w:tcMar>
              <w:top w:w="90" w:type="dxa"/>
              <w:left w:w="120" w:type="dxa"/>
              <w:bottom w:w="90" w:type="dxa"/>
              <w:right w:w="120" w:type="dxa"/>
            </w:tcMar>
            <w:vAlign w:val="center"/>
          </w:tcPr>
          <w:p w14:paraId="4AE87FD9" w14:textId="77777777" w:rsidR="00E13943" w:rsidRPr="00B43739" w:rsidRDefault="00000000" w:rsidP="00B43739">
            <w:pPr>
              <w:jc w:val="both"/>
              <w:rPr>
                <w:rFonts w:ascii="Inter 18pt" w:hAnsi="Inter 18pt"/>
              </w:rPr>
            </w:pPr>
            <w:r w:rsidRPr="00B43739">
              <w:rPr>
                <w:rFonts w:ascii="Inter 18pt" w:hAnsi="Inter 18pt"/>
                <w:color w:val="262626"/>
                <w:sz w:val="19"/>
                <w:szCs w:val="19"/>
              </w:rPr>
              <w:t>PostgreSQL</w:t>
            </w:r>
          </w:p>
        </w:tc>
        <w:tc>
          <w:tcPr>
            <w:tcW w:w="4300" w:type="dxa"/>
            <w:shd w:val="clear" w:color="auto" w:fill="FFFFFF"/>
            <w:tcMar>
              <w:top w:w="90" w:type="dxa"/>
              <w:left w:w="120" w:type="dxa"/>
              <w:bottom w:w="90" w:type="dxa"/>
              <w:right w:w="120" w:type="dxa"/>
            </w:tcMar>
            <w:vAlign w:val="center"/>
          </w:tcPr>
          <w:p w14:paraId="547D7562" w14:textId="77777777" w:rsidR="00E13943" w:rsidRPr="00B43739" w:rsidRDefault="00000000" w:rsidP="00B43739">
            <w:pPr>
              <w:jc w:val="both"/>
              <w:rPr>
                <w:rFonts w:ascii="Inter 18pt" w:hAnsi="Inter 18pt"/>
              </w:rPr>
            </w:pPr>
            <w:r w:rsidRPr="00B43739">
              <w:rPr>
                <w:rFonts w:ascii="Inter 18pt" w:hAnsi="Inter 18pt"/>
                <w:color w:val="262626"/>
                <w:sz w:val="19"/>
                <w:szCs w:val="19"/>
              </w:rPr>
              <w:t>Fiabilité, support natif des contraintes relationnelles fortes (indispensable pour la cohérence financière), support du Row-</w:t>
            </w:r>
            <w:proofErr w:type="spellStart"/>
            <w:r w:rsidRPr="00B43739">
              <w:rPr>
                <w:rFonts w:ascii="Inter 18pt" w:hAnsi="Inter 18pt"/>
                <w:color w:val="262626"/>
                <w:sz w:val="19"/>
                <w:szCs w:val="19"/>
              </w:rPr>
              <w:t>Level</w:t>
            </w:r>
            <w:proofErr w:type="spellEnd"/>
            <w:r w:rsidRPr="00B43739">
              <w:rPr>
                <w:rFonts w:ascii="Inter 18pt" w:hAnsi="Inter 18pt"/>
                <w:color w:val="262626"/>
                <w:sz w:val="19"/>
                <w:szCs w:val="19"/>
              </w:rPr>
              <w:t xml:space="preserve"> Security pouvant renforcer l'isolation multi-tenant à moindre coût.</w:t>
            </w:r>
          </w:p>
        </w:tc>
      </w:tr>
      <w:tr w:rsidR="00E13943" w:rsidRPr="00B43739" w14:paraId="1C72DE7A" w14:textId="77777777">
        <w:tc>
          <w:tcPr>
            <w:tcW w:w="1600" w:type="dxa"/>
            <w:shd w:val="clear" w:color="auto" w:fill="F2F2F2"/>
            <w:tcMar>
              <w:top w:w="90" w:type="dxa"/>
              <w:left w:w="120" w:type="dxa"/>
              <w:bottom w:w="90" w:type="dxa"/>
              <w:right w:w="120" w:type="dxa"/>
            </w:tcMar>
            <w:vAlign w:val="center"/>
          </w:tcPr>
          <w:p w14:paraId="4B5382DA" w14:textId="77777777" w:rsidR="00E13943" w:rsidRPr="00B43739" w:rsidRDefault="00000000" w:rsidP="00B43739">
            <w:pPr>
              <w:jc w:val="both"/>
              <w:rPr>
                <w:rFonts w:ascii="Inter 18pt" w:hAnsi="Inter 18pt"/>
              </w:rPr>
            </w:pPr>
            <w:r w:rsidRPr="00B43739">
              <w:rPr>
                <w:rFonts w:ascii="Inter 18pt" w:hAnsi="Inter 18pt"/>
                <w:color w:val="262626"/>
                <w:sz w:val="19"/>
                <w:szCs w:val="19"/>
              </w:rPr>
              <w:t>API</w:t>
            </w:r>
          </w:p>
        </w:tc>
        <w:tc>
          <w:tcPr>
            <w:tcW w:w="3600" w:type="dxa"/>
            <w:shd w:val="clear" w:color="auto" w:fill="F2F2F2"/>
            <w:tcMar>
              <w:top w:w="90" w:type="dxa"/>
              <w:left w:w="120" w:type="dxa"/>
              <w:bottom w:w="90" w:type="dxa"/>
              <w:right w:w="120" w:type="dxa"/>
            </w:tcMar>
            <w:vAlign w:val="center"/>
          </w:tcPr>
          <w:p w14:paraId="5DCFC2C7" w14:textId="77777777" w:rsidR="00E13943" w:rsidRPr="00B43739" w:rsidRDefault="00000000" w:rsidP="00B43739">
            <w:pPr>
              <w:jc w:val="both"/>
              <w:rPr>
                <w:rFonts w:ascii="Inter 18pt" w:hAnsi="Inter 18pt"/>
                <w:lang w:val="en-US"/>
              </w:rPr>
            </w:pPr>
            <w:r w:rsidRPr="00B43739">
              <w:rPr>
                <w:rFonts w:ascii="Inter 18pt" w:hAnsi="Inter 18pt"/>
                <w:color w:val="262626"/>
                <w:sz w:val="19"/>
                <w:szCs w:val="19"/>
                <w:lang w:val="en-US"/>
              </w:rPr>
              <w:t xml:space="preserve">REST (JSON), </w:t>
            </w:r>
            <w:proofErr w:type="spellStart"/>
            <w:r w:rsidRPr="00B43739">
              <w:rPr>
                <w:rFonts w:ascii="Inter 18pt" w:hAnsi="Inter 18pt"/>
                <w:color w:val="262626"/>
                <w:sz w:val="19"/>
                <w:szCs w:val="19"/>
                <w:lang w:val="en-US"/>
              </w:rPr>
              <w:t>documentée</w:t>
            </w:r>
            <w:proofErr w:type="spellEnd"/>
            <w:r w:rsidRPr="00B43739">
              <w:rPr>
                <w:rFonts w:ascii="Inter 18pt" w:hAnsi="Inter 18pt"/>
                <w:color w:val="262626"/>
                <w:sz w:val="19"/>
                <w:szCs w:val="19"/>
                <w:lang w:val="en-US"/>
              </w:rPr>
              <w:t xml:space="preserve"> (</w:t>
            </w:r>
            <w:proofErr w:type="spellStart"/>
            <w:r w:rsidRPr="00B43739">
              <w:rPr>
                <w:rFonts w:ascii="Inter 18pt" w:hAnsi="Inter 18pt"/>
                <w:color w:val="262626"/>
                <w:sz w:val="19"/>
                <w:szCs w:val="19"/>
                <w:lang w:val="en-US"/>
              </w:rPr>
              <w:t>OpenAPI</w:t>
            </w:r>
            <w:proofErr w:type="spellEnd"/>
            <w:r w:rsidRPr="00B43739">
              <w:rPr>
                <w:rFonts w:ascii="Inter 18pt" w:hAnsi="Inter 18pt"/>
                <w:color w:val="262626"/>
                <w:sz w:val="19"/>
                <w:szCs w:val="19"/>
                <w:lang w:val="en-US"/>
              </w:rPr>
              <w:t>/Swagger)</w:t>
            </w:r>
          </w:p>
        </w:tc>
        <w:tc>
          <w:tcPr>
            <w:tcW w:w="4300" w:type="dxa"/>
            <w:shd w:val="clear" w:color="auto" w:fill="F2F2F2"/>
            <w:tcMar>
              <w:top w:w="90" w:type="dxa"/>
              <w:left w:w="120" w:type="dxa"/>
              <w:bottom w:w="90" w:type="dxa"/>
              <w:right w:w="120" w:type="dxa"/>
            </w:tcMar>
            <w:vAlign w:val="center"/>
          </w:tcPr>
          <w:p w14:paraId="0670477B" w14:textId="77777777" w:rsidR="00E13943" w:rsidRPr="00B43739" w:rsidRDefault="00000000" w:rsidP="00B43739">
            <w:pPr>
              <w:jc w:val="both"/>
              <w:rPr>
                <w:rFonts w:ascii="Inter 18pt" w:hAnsi="Inter 18pt"/>
              </w:rPr>
            </w:pPr>
            <w:r w:rsidRPr="00B43739">
              <w:rPr>
                <w:rFonts w:ascii="Inter 18pt" w:hAnsi="Inter 18pt"/>
                <w:color w:val="262626"/>
                <w:sz w:val="19"/>
                <w:szCs w:val="19"/>
              </w:rPr>
              <w:t xml:space="preserve">Simplicité d'intégration, large compatibilité, suffisant pour les besoins du MVP ; </w:t>
            </w:r>
            <w:proofErr w:type="spellStart"/>
            <w:r w:rsidRPr="00B43739">
              <w:rPr>
                <w:rFonts w:ascii="Inter 18pt" w:hAnsi="Inter 18pt"/>
                <w:color w:val="262626"/>
                <w:sz w:val="19"/>
                <w:szCs w:val="19"/>
              </w:rPr>
              <w:t>GraphQL</w:t>
            </w:r>
            <w:proofErr w:type="spellEnd"/>
            <w:r w:rsidRPr="00B43739">
              <w:rPr>
                <w:rFonts w:ascii="Inter 18pt" w:hAnsi="Inter 18pt"/>
                <w:color w:val="262626"/>
                <w:sz w:val="19"/>
                <w:szCs w:val="19"/>
              </w:rPr>
              <w:t xml:space="preserve"> n'apporte pas de bénéfice proportionné à sa complexité additionnelle à ce stade.</w:t>
            </w:r>
          </w:p>
        </w:tc>
      </w:tr>
      <w:tr w:rsidR="00E13943" w:rsidRPr="00B43739" w14:paraId="161167B9" w14:textId="77777777">
        <w:tc>
          <w:tcPr>
            <w:tcW w:w="1600" w:type="dxa"/>
            <w:shd w:val="clear" w:color="auto" w:fill="FFFFFF"/>
            <w:tcMar>
              <w:top w:w="90" w:type="dxa"/>
              <w:left w:w="120" w:type="dxa"/>
              <w:bottom w:w="90" w:type="dxa"/>
              <w:right w:w="120" w:type="dxa"/>
            </w:tcMar>
            <w:vAlign w:val="center"/>
          </w:tcPr>
          <w:p w14:paraId="7DCDA8E9" w14:textId="77777777" w:rsidR="00E13943" w:rsidRPr="00B43739" w:rsidRDefault="00000000" w:rsidP="00B43739">
            <w:pPr>
              <w:jc w:val="both"/>
              <w:rPr>
                <w:rFonts w:ascii="Inter 18pt" w:hAnsi="Inter 18pt"/>
              </w:rPr>
            </w:pPr>
            <w:r w:rsidRPr="00B43739">
              <w:rPr>
                <w:rFonts w:ascii="Inter 18pt" w:hAnsi="Inter 18pt"/>
                <w:color w:val="262626"/>
                <w:sz w:val="19"/>
                <w:szCs w:val="19"/>
              </w:rPr>
              <w:t>Authentification</w:t>
            </w:r>
          </w:p>
        </w:tc>
        <w:tc>
          <w:tcPr>
            <w:tcW w:w="3600" w:type="dxa"/>
            <w:shd w:val="clear" w:color="auto" w:fill="FFFFFF"/>
            <w:tcMar>
              <w:top w:w="90" w:type="dxa"/>
              <w:left w:w="120" w:type="dxa"/>
              <w:bottom w:w="90" w:type="dxa"/>
              <w:right w:w="120" w:type="dxa"/>
            </w:tcMar>
            <w:vAlign w:val="center"/>
          </w:tcPr>
          <w:p w14:paraId="55D5F47F" w14:textId="77777777" w:rsidR="00E13943" w:rsidRPr="00B43739" w:rsidRDefault="00000000" w:rsidP="00B43739">
            <w:pPr>
              <w:jc w:val="both"/>
              <w:rPr>
                <w:rFonts w:ascii="Inter 18pt" w:hAnsi="Inter 18pt"/>
              </w:rPr>
            </w:pPr>
            <w:r w:rsidRPr="00B43739">
              <w:rPr>
                <w:rFonts w:ascii="Inter 18pt" w:hAnsi="Inter 18pt"/>
                <w:color w:val="262626"/>
                <w:sz w:val="19"/>
                <w:szCs w:val="19"/>
              </w:rPr>
              <w:t xml:space="preserve">JWT + </w:t>
            </w:r>
            <w:proofErr w:type="spellStart"/>
            <w:r w:rsidRPr="00B43739">
              <w:rPr>
                <w:rFonts w:ascii="Inter 18pt" w:hAnsi="Inter 18pt"/>
                <w:color w:val="262626"/>
                <w:sz w:val="19"/>
                <w:szCs w:val="19"/>
              </w:rPr>
              <w:t>refresh</w:t>
            </w:r>
            <w:proofErr w:type="spellEnd"/>
            <w:r w:rsidRPr="00B43739">
              <w:rPr>
                <w:rFonts w:ascii="Inter 18pt" w:hAnsi="Inter 18pt"/>
                <w:color w:val="262626"/>
                <w:sz w:val="19"/>
                <w:szCs w:val="19"/>
              </w:rPr>
              <w:t xml:space="preserve"> </w:t>
            </w:r>
            <w:proofErr w:type="spellStart"/>
            <w:r w:rsidRPr="00B43739">
              <w:rPr>
                <w:rFonts w:ascii="Inter 18pt" w:hAnsi="Inter 18pt"/>
                <w:color w:val="262626"/>
                <w:sz w:val="19"/>
                <w:szCs w:val="19"/>
              </w:rPr>
              <w:t>token</w:t>
            </w:r>
            <w:proofErr w:type="spellEnd"/>
            <w:r w:rsidRPr="00B43739">
              <w:rPr>
                <w:rFonts w:ascii="Inter 18pt" w:hAnsi="Inter 18pt"/>
                <w:color w:val="262626"/>
                <w:sz w:val="19"/>
                <w:szCs w:val="19"/>
              </w:rPr>
              <w:t>, gestion de session côté serveur</w:t>
            </w:r>
          </w:p>
        </w:tc>
        <w:tc>
          <w:tcPr>
            <w:tcW w:w="4300" w:type="dxa"/>
            <w:shd w:val="clear" w:color="auto" w:fill="FFFFFF"/>
            <w:tcMar>
              <w:top w:w="90" w:type="dxa"/>
              <w:left w:w="120" w:type="dxa"/>
              <w:bottom w:w="90" w:type="dxa"/>
              <w:right w:w="120" w:type="dxa"/>
            </w:tcMar>
            <w:vAlign w:val="center"/>
          </w:tcPr>
          <w:p w14:paraId="0C117DBD" w14:textId="77777777" w:rsidR="00E13943" w:rsidRPr="00B43739" w:rsidRDefault="00000000" w:rsidP="00B43739">
            <w:pPr>
              <w:jc w:val="both"/>
              <w:rPr>
                <w:rFonts w:ascii="Inter 18pt" w:hAnsi="Inter 18pt"/>
              </w:rPr>
            </w:pPr>
            <w:r w:rsidRPr="00B43739">
              <w:rPr>
                <w:rFonts w:ascii="Inter 18pt" w:hAnsi="Inter 18pt"/>
                <w:color w:val="262626"/>
                <w:sz w:val="19"/>
                <w:szCs w:val="19"/>
              </w:rPr>
              <w:t>Standard robuste, compatible multi-</w:t>
            </w:r>
            <w:proofErr w:type="spellStart"/>
            <w:r w:rsidRPr="00B43739">
              <w:rPr>
                <w:rFonts w:ascii="Inter 18pt" w:hAnsi="Inter 18pt"/>
                <w:color w:val="262626"/>
                <w:sz w:val="19"/>
                <w:szCs w:val="19"/>
              </w:rPr>
              <w:t>device</w:t>
            </w:r>
            <w:proofErr w:type="spellEnd"/>
            <w:r w:rsidRPr="00B43739">
              <w:rPr>
                <w:rFonts w:ascii="Inter 18pt" w:hAnsi="Inter 18pt"/>
                <w:color w:val="262626"/>
                <w:sz w:val="19"/>
                <w:szCs w:val="19"/>
              </w:rPr>
              <w:t>, permet une invalidation contrôlée des sessions (déconnexion forcée, changement de mot de passe).</w:t>
            </w:r>
          </w:p>
        </w:tc>
      </w:tr>
      <w:tr w:rsidR="00E13943" w:rsidRPr="00B43739" w14:paraId="55F3D5D1" w14:textId="77777777">
        <w:tc>
          <w:tcPr>
            <w:tcW w:w="1600" w:type="dxa"/>
            <w:shd w:val="clear" w:color="auto" w:fill="F2F2F2"/>
            <w:tcMar>
              <w:top w:w="90" w:type="dxa"/>
              <w:left w:w="120" w:type="dxa"/>
              <w:bottom w:w="90" w:type="dxa"/>
              <w:right w:w="120" w:type="dxa"/>
            </w:tcMar>
            <w:vAlign w:val="center"/>
          </w:tcPr>
          <w:p w14:paraId="34C4D031" w14:textId="77777777" w:rsidR="00E13943" w:rsidRPr="00B43739" w:rsidRDefault="00000000" w:rsidP="00B43739">
            <w:pPr>
              <w:jc w:val="both"/>
              <w:rPr>
                <w:rFonts w:ascii="Inter 18pt" w:hAnsi="Inter 18pt"/>
              </w:rPr>
            </w:pPr>
            <w:r w:rsidRPr="00B43739">
              <w:rPr>
                <w:rFonts w:ascii="Inter 18pt" w:hAnsi="Inter 18pt"/>
                <w:color w:val="262626"/>
                <w:sz w:val="19"/>
                <w:szCs w:val="19"/>
              </w:rPr>
              <w:lastRenderedPageBreak/>
              <w:t>Stockage de fichiers</w:t>
            </w:r>
          </w:p>
        </w:tc>
        <w:tc>
          <w:tcPr>
            <w:tcW w:w="3600" w:type="dxa"/>
            <w:shd w:val="clear" w:color="auto" w:fill="F2F2F2"/>
            <w:tcMar>
              <w:top w:w="90" w:type="dxa"/>
              <w:left w:w="120" w:type="dxa"/>
              <w:bottom w:w="90" w:type="dxa"/>
              <w:right w:w="120" w:type="dxa"/>
            </w:tcMar>
            <w:vAlign w:val="center"/>
          </w:tcPr>
          <w:p w14:paraId="7D73B32D" w14:textId="77777777" w:rsidR="00E13943" w:rsidRPr="00B43739" w:rsidRDefault="00000000" w:rsidP="00B43739">
            <w:pPr>
              <w:jc w:val="both"/>
              <w:rPr>
                <w:rFonts w:ascii="Inter 18pt" w:hAnsi="Inter 18pt"/>
              </w:rPr>
            </w:pPr>
            <w:r w:rsidRPr="00B43739">
              <w:rPr>
                <w:rFonts w:ascii="Inter 18pt" w:hAnsi="Inter 18pt"/>
                <w:color w:val="262626"/>
                <w:sz w:val="19"/>
                <w:szCs w:val="19"/>
              </w:rPr>
              <w:t>Service de stockage objet (ex. S3-compatible)</w:t>
            </w:r>
          </w:p>
        </w:tc>
        <w:tc>
          <w:tcPr>
            <w:tcW w:w="4300" w:type="dxa"/>
            <w:shd w:val="clear" w:color="auto" w:fill="F2F2F2"/>
            <w:tcMar>
              <w:top w:w="90" w:type="dxa"/>
              <w:left w:w="120" w:type="dxa"/>
              <w:bottom w:w="90" w:type="dxa"/>
              <w:right w:w="120" w:type="dxa"/>
            </w:tcMar>
            <w:vAlign w:val="center"/>
          </w:tcPr>
          <w:p w14:paraId="5AADBB35" w14:textId="77777777" w:rsidR="00E13943" w:rsidRPr="00B43739" w:rsidRDefault="00000000" w:rsidP="00B43739">
            <w:pPr>
              <w:jc w:val="both"/>
              <w:rPr>
                <w:rFonts w:ascii="Inter 18pt" w:hAnsi="Inter 18pt"/>
              </w:rPr>
            </w:pPr>
            <w:r w:rsidRPr="00B43739">
              <w:rPr>
                <w:rFonts w:ascii="Inter 18pt" w:hAnsi="Inter 18pt"/>
                <w:color w:val="262626"/>
                <w:sz w:val="19"/>
                <w:szCs w:val="19"/>
              </w:rPr>
              <w:t>Nécessaire pour logos, justificatifs de dépenses et reçus PDF ; permet un stockage scalable et un accès sécurisé par URL signée, cloisonné par organisation.</w:t>
            </w:r>
          </w:p>
        </w:tc>
      </w:tr>
      <w:tr w:rsidR="00E13943" w:rsidRPr="00B43739" w14:paraId="7FA62AF7" w14:textId="77777777">
        <w:tc>
          <w:tcPr>
            <w:tcW w:w="1600" w:type="dxa"/>
            <w:shd w:val="clear" w:color="auto" w:fill="FFFFFF"/>
            <w:tcMar>
              <w:top w:w="90" w:type="dxa"/>
              <w:left w:w="120" w:type="dxa"/>
              <w:bottom w:w="90" w:type="dxa"/>
              <w:right w:w="120" w:type="dxa"/>
            </w:tcMar>
            <w:vAlign w:val="center"/>
          </w:tcPr>
          <w:p w14:paraId="065E8C8B" w14:textId="77777777" w:rsidR="00E13943" w:rsidRPr="00B43739" w:rsidRDefault="00000000" w:rsidP="00B43739">
            <w:pPr>
              <w:jc w:val="both"/>
              <w:rPr>
                <w:rFonts w:ascii="Inter 18pt" w:hAnsi="Inter 18pt"/>
              </w:rPr>
            </w:pPr>
            <w:r w:rsidRPr="00B43739">
              <w:rPr>
                <w:rFonts w:ascii="Inter 18pt" w:hAnsi="Inter 18pt"/>
                <w:color w:val="262626"/>
                <w:sz w:val="19"/>
                <w:szCs w:val="19"/>
              </w:rPr>
              <w:t>Hébergement</w:t>
            </w:r>
          </w:p>
        </w:tc>
        <w:tc>
          <w:tcPr>
            <w:tcW w:w="3600" w:type="dxa"/>
            <w:shd w:val="clear" w:color="auto" w:fill="FFFFFF"/>
            <w:tcMar>
              <w:top w:w="90" w:type="dxa"/>
              <w:left w:w="120" w:type="dxa"/>
              <w:bottom w:w="90" w:type="dxa"/>
              <w:right w:w="120" w:type="dxa"/>
            </w:tcMar>
            <w:vAlign w:val="center"/>
          </w:tcPr>
          <w:p w14:paraId="74426D43" w14:textId="77777777" w:rsidR="00E13943" w:rsidRPr="00B43739" w:rsidRDefault="00000000" w:rsidP="00B43739">
            <w:pPr>
              <w:jc w:val="both"/>
              <w:rPr>
                <w:rFonts w:ascii="Inter 18pt" w:hAnsi="Inter 18pt"/>
              </w:rPr>
            </w:pPr>
            <w:r w:rsidRPr="00B43739">
              <w:rPr>
                <w:rFonts w:ascii="Inter 18pt" w:hAnsi="Inter 18pt"/>
                <w:color w:val="262626"/>
                <w:sz w:val="19"/>
                <w:szCs w:val="19"/>
              </w:rPr>
              <w:t>Cloud managé (ex. offre PaaS ou VPS managé selon budget)</w:t>
            </w:r>
          </w:p>
        </w:tc>
        <w:tc>
          <w:tcPr>
            <w:tcW w:w="4300" w:type="dxa"/>
            <w:shd w:val="clear" w:color="auto" w:fill="FFFFFF"/>
            <w:tcMar>
              <w:top w:w="90" w:type="dxa"/>
              <w:left w:w="120" w:type="dxa"/>
              <w:bottom w:w="90" w:type="dxa"/>
              <w:right w:w="120" w:type="dxa"/>
            </w:tcMar>
            <w:vAlign w:val="center"/>
          </w:tcPr>
          <w:p w14:paraId="33668918" w14:textId="77777777" w:rsidR="00E13943" w:rsidRPr="00B43739" w:rsidRDefault="00000000" w:rsidP="00B43739">
            <w:pPr>
              <w:jc w:val="both"/>
              <w:rPr>
                <w:rFonts w:ascii="Inter 18pt" w:hAnsi="Inter 18pt"/>
              </w:rPr>
            </w:pPr>
            <w:r w:rsidRPr="00B43739">
              <w:rPr>
                <w:rFonts w:ascii="Inter 18pt" w:hAnsi="Inter 18pt"/>
                <w:color w:val="262626"/>
                <w:sz w:val="19"/>
                <w:szCs w:val="19"/>
              </w:rPr>
              <w:t>Un hébergement managé réduit la charge opérationnelle pour une équipe restreinte au stade MVP ; migration vers une infrastructure plus élaborée (conteneurs orchestrés) possible en V2 selon la croissance.</w:t>
            </w:r>
          </w:p>
        </w:tc>
      </w:tr>
      <w:tr w:rsidR="00E13943" w:rsidRPr="00B43739" w14:paraId="5BC1B13C" w14:textId="77777777">
        <w:tc>
          <w:tcPr>
            <w:tcW w:w="1600" w:type="dxa"/>
            <w:shd w:val="clear" w:color="auto" w:fill="F2F2F2"/>
            <w:tcMar>
              <w:top w:w="90" w:type="dxa"/>
              <w:left w:w="120" w:type="dxa"/>
              <w:bottom w:w="90" w:type="dxa"/>
              <w:right w:w="120" w:type="dxa"/>
            </w:tcMar>
            <w:vAlign w:val="center"/>
          </w:tcPr>
          <w:p w14:paraId="24CB505A" w14:textId="77777777" w:rsidR="00E13943" w:rsidRPr="00B43739" w:rsidRDefault="00000000" w:rsidP="00B43739">
            <w:pPr>
              <w:jc w:val="both"/>
              <w:rPr>
                <w:rFonts w:ascii="Inter 18pt" w:hAnsi="Inter 18pt"/>
              </w:rPr>
            </w:pPr>
            <w:r w:rsidRPr="00B43739">
              <w:rPr>
                <w:rFonts w:ascii="Inter 18pt" w:hAnsi="Inter 18pt"/>
                <w:color w:val="262626"/>
                <w:sz w:val="19"/>
                <w:szCs w:val="19"/>
              </w:rPr>
              <w:t>Sauvegardes</w:t>
            </w:r>
          </w:p>
        </w:tc>
        <w:tc>
          <w:tcPr>
            <w:tcW w:w="3600" w:type="dxa"/>
            <w:shd w:val="clear" w:color="auto" w:fill="F2F2F2"/>
            <w:tcMar>
              <w:top w:w="90" w:type="dxa"/>
              <w:left w:w="120" w:type="dxa"/>
              <w:bottom w:w="90" w:type="dxa"/>
              <w:right w:w="120" w:type="dxa"/>
            </w:tcMar>
            <w:vAlign w:val="center"/>
          </w:tcPr>
          <w:p w14:paraId="26D641AC" w14:textId="77777777" w:rsidR="00E13943" w:rsidRPr="00B43739" w:rsidRDefault="00000000" w:rsidP="00B43739">
            <w:pPr>
              <w:jc w:val="both"/>
              <w:rPr>
                <w:rFonts w:ascii="Inter 18pt" w:hAnsi="Inter 18pt"/>
              </w:rPr>
            </w:pPr>
            <w:r w:rsidRPr="00B43739">
              <w:rPr>
                <w:rFonts w:ascii="Inter 18pt" w:hAnsi="Inter 18pt"/>
                <w:color w:val="262626"/>
                <w:sz w:val="19"/>
                <w:szCs w:val="19"/>
              </w:rPr>
              <w:t>Sauvegardes automatiques quotidiennes de la base + rétention 30 jours</w:t>
            </w:r>
          </w:p>
        </w:tc>
        <w:tc>
          <w:tcPr>
            <w:tcW w:w="4300" w:type="dxa"/>
            <w:shd w:val="clear" w:color="auto" w:fill="F2F2F2"/>
            <w:tcMar>
              <w:top w:w="90" w:type="dxa"/>
              <w:left w:w="120" w:type="dxa"/>
              <w:bottom w:w="90" w:type="dxa"/>
              <w:right w:w="120" w:type="dxa"/>
            </w:tcMar>
            <w:vAlign w:val="center"/>
          </w:tcPr>
          <w:p w14:paraId="04A22713" w14:textId="77777777" w:rsidR="00E13943" w:rsidRPr="00B43739" w:rsidRDefault="00000000" w:rsidP="00B43739">
            <w:pPr>
              <w:jc w:val="both"/>
              <w:rPr>
                <w:rFonts w:ascii="Inter 18pt" w:hAnsi="Inter 18pt"/>
              </w:rPr>
            </w:pPr>
            <w:r w:rsidRPr="00B43739">
              <w:rPr>
                <w:rFonts w:ascii="Inter 18pt" w:hAnsi="Inter 18pt"/>
                <w:color w:val="262626"/>
                <w:sz w:val="19"/>
                <w:szCs w:val="19"/>
              </w:rPr>
              <w:t>Exigence minimale pour un produit qui héberge des données financières critiques pour ses clients.</w:t>
            </w:r>
          </w:p>
        </w:tc>
      </w:tr>
      <w:tr w:rsidR="00E13943" w:rsidRPr="00B43739" w14:paraId="0F5E0FA3" w14:textId="77777777">
        <w:tc>
          <w:tcPr>
            <w:tcW w:w="1600" w:type="dxa"/>
            <w:shd w:val="clear" w:color="auto" w:fill="FFFFFF"/>
            <w:tcMar>
              <w:top w:w="90" w:type="dxa"/>
              <w:left w:w="120" w:type="dxa"/>
              <w:bottom w:w="90" w:type="dxa"/>
              <w:right w:w="120" w:type="dxa"/>
            </w:tcMar>
            <w:vAlign w:val="center"/>
          </w:tcPr>
          <w:p w14:paraId="30B92084" w14:textId="77777777" w:rsidR="00E13943" w:rsidRPr="00B43739" w:rsidRDefault="00000000" w:rsidP="00B43739">
            <w:pPr>
              <w:jc w:val="both"/>
              <w:rPr>
                <w:rFonts w:ascii="Inter 18pt" w:hAnsi="Inter 18pt"/>
              </w:rPr>
            </w:pPr>
            <w:r w:rsidRPr="00B43739">
              <w:rPr>
                <w:rFonts w:ascii="Inter 18pt" w:hAnsi="Inter 18pt"/>
                <w:color w:val="262626"/>
                <w:sz w:val="19"/>
                <w:szCs w:val="19"/>
              </w:rPr>
              <w:t>Monitoring</w:t>
            </w:r>
          </w:p>
        </w:tc>
        <w:tc>
          <w:tcPr>
            <w:tcW w:w="3600" w:type="dxa"/>
            <w:shd w:val="clear" w:color="auto" w:fill="FFFFFF"/>
            <w:tcMar>
              <w:top w:w="90" w:type="dxa"/>
              <w:left w:w="120" w:type="dxa"/>
              <w:bottom w:w="90" w:type="dxa"/>
              <w:right w:w="120" w:type="dxa"/>
            </w:tcMar>
            <w:vAlign w:val="center"/>
          </w:tcPr>
          <w:p w14:paraId="49213A00" w14:textId="77777777" w:rsidR="00E13943" w:rsidRPr="00B43739" w:rsidRDefault="00000000" w:rsidP="00B43739">
            <w:pPr>
              <w:jc w:val="both"/>
              <w:rPr>
                <w:rFonts w:ascii="Inter 18pt" w:hAnsi="Inter 18pt"/>
              </w:rPr>
            </w:pPr>
            <w:r w:rsidRPr="00B43739">
              <w:rPr>
                <w:rFonts w:ascii="Inter 18pt" w:hAnsi="Inter 18pt"/>
                <w:color w:val="262626"/>
                <w:sz w:val="19"/>
                <w:szCs w:val="19"/>
              </w:rPr>
              <w:t>Outil de suivi des erreurs applicatives + supervision de disponibilité</w:t>
            </w:r>
          </w:p>
        </w:tc>
        <w:tc>
          <w:tcPr>
            <w:tcW w:w="4300" w:type="dxa"/>
            <w:shd w:val="clear" w:color="auto" w:fill="FFFFFF"/>
            <w:tcMar>
              <w:top w:w="90" w:type="dxa"/>
              <w:left w:w="120" w:type="dxa"/>
              <w:bottom w:w="90" w:type="dxa"/>
              <w:right w:w="120" w:type="dxa"/>
            </w:tcMar>
            <w:vAlign w:val="center"/>
          </w:tcPr>
          <w:p w14:paraId="1ABAE7DF" w14:textId="77777777" w:rsidR="00E13943" w:rsidRPr="00B43739" w:rsidRDefault="00000000" w:rsidP="00B43739">
            <w:pPr>
              <w:jc w:val="both"/>
              <w:rPr>
                <w:rFonts w:ascii="Inter 18pt" w:hAnsi="Inter 18pt"/>
              </w:rPr>
            </w:pPr>
            <w:r w:rsidRPr="00B43739">
              <w:rPr>
                <w:rFonts w:ascii="Inter 18pt" w:hAnsi="Inter 18pt"/>
                <w:color w:val="262626"/>
                <w:sz w:val="19"/>
                <w:szCs w:val="19"/>
              </w:rPr>
              <w:t>Détection rapide des incidents, essentiel pour la confiance des organisations clientes envers un outil de gestion financière.</w:t>
            </w:r>
          </w:p>
        </w:tc>
      </w:tr>
      <w:tr w:rsidR="00E13943" w:rsidRPr="00B43739" w14:paraId="47905502" w14:textId="77777777">
        <w:tc>
          <w:tcPr>
            <w:tcW w:w="1600" w:type="dxa"/>
            <w:shd w:val="clear" w:color="auto" w:fill="F2F2F2"/>
            <w:tcMar>
              <w:top w:w="90" w:type="dxa"/>
              <w:left w:w="120" w:type="dxa"/>
              <w:bottom w:w="90" w:type="dxa"/>
              <w:right w:w="120" w:type="dxa"/>
            </w:tcMar>
            <w:vAlign w:val="center"/>
          </w:tcPr>
          <w:p w14:paraId="268A877B" w14:textId="77777777" w:rsidR="00E13943" w:rsidRPr="00B43739" w:rsidRDefault="00000000" w:rsidP="00B43739">
            <w:pPr>
              <w:jc w:val="both"/>
              <w:rPr>
                <w:rFonts w:ascii="Inter 18pt" w:hAnsi="Inter 18pt"/>
              </w:rPr>
            </w:pPr>
            <w:r w:rsidRPr="00B43739">
              <w:rPr>
                <w:rFonts w:ascii="Inter 18pt" w:hAnsi="Inter 18pt"/>
                <w:color w:val="262626"/>
                <w:sz w:val="19"/>
                <w:szCs w:val="19"/>
              </w:rPr>
              <w:t>CI/CD</w:t>
            </w:r>
          </w:p>
        </w:tc>
        <w:tc>
          <w:tcPr>
            <w:tcW w:w="3600" w:type="dxa"/>
            <w:shd w:val="clear" w:color="auto" w:fill="F2F2F2"/>
            <w:tcMar>
              <w:top w:w="90" w:type="dxa"/>
              <w:left w:w="120" w:type="dxa"/>
              <w:bottom w:w="90" w:type="dxa"/>
              <w:right w:w="120" w:type="dxa"/>
            </w:tcMar>
            <w:vAlign w:val="center"/>
          </w:tcPr>
          <w:p w14:paraId="2B7C340E" w14:textId="77777777" w:rsidR="00E13943" w:rsidRPr="00B43739" w:rsidRDefault="00000000" w:rsidP="00B43739">
            <w:pPr>
              <w:jc w:val="both"/>
              <w:rPr>
                <w:rFonts w:ascii="Inter 18pt" w:hAnsi="Inter 18pt"/>
              </w:rPr>
            </w:pPr>
            <w:r w:rsidRPr="00B43739">
              <w:rPr>
                <w:rFonts w:ascii="Inter 18pt" w:hAnsi="Inter 18pt"/>
                <w:color w:val="262626"/>
                <w:sz w:val="19"/>
                <w:szCs w:val="19"/>
              </w:rPr>
              <w:t>Pipeline d'intégration et déploiement continu (tests automatisés + déploiement)</w:t>
            </w:r>
          </w:p>
        </w:tc>
        <w:tc>
          <w:tcPr>
            <w:tcW w:w="4300" w:type="dxa"/>
            <w:shd w:val="clear" w:color="auto" w:fill="F2F2F2"/>
            <w:tcMar>
              <w:top w:w="90" w:type="dxa"/>
              <w:left w:w="120" w:type="dxa"/>
              <w:bottom w:w="90" w:type="dxa"/>
              <w:right w:w="120" w:type="dxa"/>
            </w:tcMar>
            <w:vAlign w:val="center"/>
          </w:tcPr>
          <w:p w14:paraId="56E5C3AB" w14:textId="77777777" w:rsidR="00E13943" w:rsidRPr="00B43739" w:rsidRDefault="00000000" w:rsidP="00B43739">
            <w:pPr>
              <w:jc w:val="both"/>
              <w:rPr>
                <w:rFonts w:ascii="Inter 18pt" w:hAnsi="Inter 18pt"/>
              </w:rPr>
            </w:pPr>
            <w:r w:rsidRPr="00B43739">
              <w:rPr>
                <w:rFonts w:ascii="Inter 18pt" w:hAnsi="Inter 18pt"/>
                <w:color w:val="262626"/>
                <w:sz w:val="19"/>
                <w:szCs w:val="19"/>
              </w:rPr>
              <w:t>Permet des livraisons fréquentes et fiables, particulièrement important compte tenu de l'évolution par phases prévue (section 25).</w:t>
            </w:r>
          </w:p>
        </w:tc>
      </w:tr>
    </w:tbl>
    <w:p w14:paraId="716723C8" w14:textId="3F955ACD" w:rsidR="0095134D" w:rsidRDefault="0095134D" w:rsidP="0095134D">
      <w:pPr>
        <w:pStyle w:val="Titre2"/>
        <w:spacing w:before="320" w:after="160"/>
        <w:jc w:val="both"/>
        <w:rPr>
          <w:rFonts w:ascii="Inter 18pt" w:hAnsi="Inter 18pt"/>
          <w:b/>
          <w:bCs/>
          <w:color w:val="1F3864"/>
          <w:sz w:val="25"/>
          <w:szCs w:val="25"/>
        </w:rPr>
      </w:pPr>
      <w:r w:rsidRPr="0095134D">
        <w:rPr>
          <w:rFonts w:ascii="Inter 18pt" w:hAnsi="Inter 18pt"/>
          <w:b/>
          <w:bCs/>
          <w:color w:val="1F3864"/>
          <w:sz w:val="25"/>
          <w:szCs w:val="25"/>
        </w:rPr>
        <w:t>18.1 Articulation Next.js + Spring Boot</w:t>
      </w:r>
    </w:p>
    <w:p w14:paraId="1CB6B419" w14:textId="77777777" w:rsidR="0095134D" w:rsidRDefault="0095134D" w:rsidP="000E764C">
      <w:pPr>
        <w:pStyle w:val="Paragraphedeliste"/>
        <w:numPr>
          <w:ilvl w:val="0"/>
          <w:numId w:val="9"/>
        </w:numPr>
        <w:spacing w:after="80" w:line="280" w:lineRule="auto"/>
        <w:jc w:val="both"/>
      </w:pPr>
      <w:r>
        <w:rPr>
          <w:color w:val="262626"/>
          <w:sz w:val="21"/>
          <w:szCs w:val="21"/>
        </w:rPr>
        <w:t xml:space="preserve">Authentification : Spring Boot émet les </w:t>
      </w:r>
      <w:proofErr w:type="spellStart"/>
      <w:r>
        <w:rPr>
          <w:color w:val="262626"/>
          <w:sz w:val="21"/>
          <w:szCs w:val="21"/>
        </w:rPr>
        <w:t>tokens</w:t>
      </w:r>
      <w:proofErr w:type="spellEnd"/>
      <w:r>
        <w:rPr>
          <w:color w:val="262626"/>
          <w:sz w:val="21"/>
          <w:szCs w:val="21"/>
        </w:rPr>
        <w:t xml:space="preserve"> JWT (accès + rafraîchissement) après validation des identifiants ; Next.js les conserve côté serveur (cookies </w:t>
      </w:r>
      <w:proofErr w:type="spellStart"/>
      <w:r>
        <w:rPr>
          <w:color w:val="262626"/>
          <w:sz w:val="21"/>
          <w:szCs w:val="21"/>
        </w:rPr>
        <w:t>httpOnly</w:t>
      </w:r>
      <w:proofErr w:type="spellEnd"/>
      <w:r>
        <w:rPr>
          <w:color w:val="262626"/>
          <w:sz w:val="21"/>
          <w:szCs w:val="21"/>
        </w:rPr>
        <w:t>) et les transmet à chaque appel API, sans jamais les exposer côté client au JavaScript navigateur.</w:t>
      </w:r>
    </w:p>
    <w:p w14:paraId="2827D4FC" w14:textId="77777777" w:rsidR="0095134D" w:rsidRDefault="0095134D" w:rsidP="000E764C">
      <w:pPr>
        <w:pStyle w:val="Paragraphedeliste"/>
        <w:numPr>
          <w:ilvl w:val="0"/>
          <w:numId w:val="9"/>
        </w:numPr>
        <w:spacing w:after="80" w:line="280" w:lineRule="auto"/>
        <w:jc w:val="both"/>
      </w:pPr>
      <w:r>
        <w:rPr>
          <w:color w:val="262626"/>
          <w:sz w:val="21"/>
          <w:szCs w:val="21"/>
        </w:rPr>
        <w:t xml:space="preserve">API : toutes les données transitent par l'API REST Spring Boot, documentée en </w:t>
      </w:r>
      <w:proofErr w:type="spellStart"/>
      <w:r>
        <w:rPr>
          <w:color w:val="262626"/>
          <w:sz w:val="21"/>
          <w:szCs w:val="21"/>
        </w:rPr>
        <w:t>OpenAPI</w:t>
      </w:r>
      <w:proofErr w:type="spellEnd"/>
      <w:r>
        <w:rPr>
          <w:color w:val="262626"/>
          <w:sz w:val="21"/>
          <w:szCs w:val="21"/>
        </w:rPr>
        <w:t>/Swagger ; Next.js ne contient aucune logique métier ni aucun accès direct à la base de données.</w:t>
      </w:r>
    </w:p>
    <w:p w14:paraId="1B22A057" w14:textId="77777777" w:rsidR="0095134D" w:rsidRDefault="0095134D" w:rsidP="000E764C">
      <w:pPr>
        <w:pStyle w:val="Paragraphedeliste"/>
        <w:numPr>
          <w:ilvl w:val="0"/>
          <w:numId w:val="9"/>
        </w:numPr>
        <w:spacing w:after="80" w:line="280" w:lineRule="auto"/>
        <w:jc w:val="both"/>
      </w:pPr>
      <w:r>
        <w:rPr>
          <w:color w:val="262626"/>
          <w:sz w:val="21"/>
          <w:szCs w:val="21"/>
        </w:rPr>
        <w:t>Gestion des rôles : les permissions (section 8) sont vérifiées côté Spring Boot à chaque requête (source de vérité) ; Next.js adapte uniquement l'affichage (masquage de menus/actions) à partir du rôle renvoyé par l'API, sans jamais s'y substituer comme mécanisme de sécurité.</w:t>
      </w:r>
    </w:p>
    <w:p w14:paraId="1A6DE673" w14:textId="77777777" w:rsidR="0095134D" w:rsidRDefault="0095134D" w:rsidP="000E764C">
      <w:pPr>
        <w:pStyle w:val="Paragraphedeliste"/>
        <w:numPr>
          <w:ilvl w:val="0"/>
          <w:numId w:val="9"/>
        </w:numPr>
        <w:spacing w:after="80" w:line="280" w:lineRule="auto"/>
        <w:jc w:val="both"/>
      </w:pPr>
      <w:r>
        <w:rPr>
          <w:color w:val="262626"/>
          <w:sz w:val="21"/>
          <w:szCs w:val="21"/>
        </w:rPr>
        <w:t>Multi-tenant : un intercepteur (filtre servlet ou aspect) côté Spring Boot résout l'</w:t>
      </w:r>
      <w:proofErr w:type="spellStart"/>
      <w:r>
        <w:rPr>
          <w:color w:val="262626"/>
          <w:sz w:val="21"/>
          <w:szCs w:val="21"/>
        </w:rPr>
        <w:t>organization_id</w:t>
      </w:r>
      <w:proofErr w:type="spellEnd"/>
      <w:r>
        <w:rPr>
          <w:color w:val="262626"/>
          <w:sz w:val="21"/>
          <w:szCs w:val="21"/>
        </w:rPr>
        <w:t xml:space="preserve"> à partir du </w:t>
      </w:r>
      <w:proofErr w:type="spellStart"/>
      <w:r>
        <w:rPr>
          <w:color w:val="262626"/>
          <w:sz w:val="21"/>
          <w:szCs w:val="21"/>
        </w:rPr>
        <w:t>token</w:t>
      </w:r>
      <w:proofErr w:type="spellEnd"/>
      <w:r>
        <w:rPr>
          <w:color w:val="262626"/>
          <w:sz w:val="21"/>
          <w:szCs w:val="21"/>
        </w:rPr>
        <w:t xml:space="preserve"> JWT à chaque requête et l'applique automatiquement à toutes les requêtes de données, conformément au principe d'isolation de la section 19.</w:t>
      </w:r>
    </w:p>
    <w:p w14:paraId="01DF9A8C" w14:textId="01E1EAD9" w:rsidR="0095134D" w:rsidRPr="0095134D" w:rsidRDefault="0095134D" w:rsidP="000E764C">
      <w:pPr>
        <w:pStyle w:val="Titre2"/>
        <w:spacing w:before="320" w:after="160"/>
        <w:jc w:val="both"/>
        <w:rPr>
          <w:rFonts w:ascii="Inter 18pt" w:hAnsi="Inter 18pt"/>
          <w:b/>
          <w:bCs/>
          <w:color w:val="1F3864"/>
          <w:sz w:val="25"/>
          <w:szCs w:val="25"/>
        </w:rPr>
      </w:pPr>
      <w:r w:rsidRPr="0095134D">
        <w:rPr>
          <w:rFonts w:ascii="Inter 18pt" w:hAnsi="Inter 18pt"/>
          <w:b/>
          <w:bCs/>
          <w:color w:val="1F3864"/>
          <w:sz w:val="25"/>
          <w:szCs w:val="25"/>
        </w:rPr>
        <w:t>18.2 Mode hors connexion : architecture technique</w:t>
      </w:r>
    </w:p>
    <w:p w14:paraId="2249AF1F" w14:textId="77777777" w:rsidR="000E764C" w:rsidRDefault="000E764C" w:rsidP="000E764C">
      <w:pPr>
        <w:pStyle w:val="Paragraphedeliste"/>
        <w:numPr>
          <w:ilvl w:val="0"/>
          <w:numId w:val="9"/>
        </w:numPr>
        <w:spacing w:after="80" w:line="280" w:lineRule="auto"/>
        <w:jc w:val="both"/>
      </w:pPr>
      <w:r>
        <w:rPr>
          <w:color w:val="262626"/>
          <w:sz w:val="21"/>
          <w:szCs w:val="21"/>
        </w:rPr>
        <w:t xml:space="preserve">Côté client (Next.js/PWA) : un service </w:t>
      </w:r>
      <w:proofErr w:type="spellStart"/>
      <w:r>
        <w:rPr>
          <w:color w:val="262626"/>
          <w:sz w:val="21"/>
          <w:szCs w:val="21"/>
        </w:rPr>
        <w:t>worker</w:t>
      </w:r>
      <w:proofErr w:type="spellEnd"/>
      <w:r>
        <w:rPr>
          <w:color w:val="262626"/>
          <w:sz w:val="21"/>
          <w:szCs w:val="21"/>
        </w:rPr>
        <w:t xml:space="preserve"> assure la mise en cache de l'application et </w:t>
      </w:r>
      <w:proofErr w:type="spellStart"/>
      <w:r>
        <w:rPr>
          <w:color w:val="262626"/>
          <w:sz w:val="21"/>
          <w:szCs w:val="21"/>
        </w:rPr>
        <w:t>IndexedDB</w:t>
      </w:r>
      <w:proofErr w:type="spellEnd"/>
      <w:r>
        <w:rPr>
          <w:color w:val="262626"/>
          <w:sz w:val="21"/>
          <w:szCs w:val="21"/>
        </w:rPr>
        <w:t xml:space="preserve"> stocke localement les données essentielles (étudiants, inscriptions, paiements, dépenses) créées ou modifiées hors connexion, ainsi qu'une file d'attente des opérations à synchroniser.</w:t>
      </w:r>
    </w:p>
    <w:p w14:paraId="7FCFEAD6" w14:textId="77777777" w:rsidR="000E764C" w:rsidRDefault="000E764C" w:rsidP="000E764C">
      <w:pPr>
        <w:pStyle w:val="Paragraphedeliste"/>
        <w:numPr>
          <w:ilvl w:val="0"/>
          <w:numId w:val="9"/>
        </w:numPr>
        <w:spacing w:after="80" w:line="280" w:lineRule="auto"/>
        <w:jc w:val="both"/>
      </w:pPr>
      <w:r>
        <w:rPr>
          <w:color w:val="262626"/>
          <w:sz w:val="21"/>
          <w:szCs w:val="21"/>
        </w:rPr>
        <w:t>Détection de connexion : l'application surveille en continu l'état réseau (API navigateur + ping léger vers le serveur) et bascule automatiquement entre mode en ligne et mode hors connexion, avec mise à jour immédiate de l'indicateur visuel décrit en section 12.</w:t>
      </w:r>
    </w:p>
    <w:p w14:paraId="667104E2" w14:textId="77777777" w:rsidR="000E764C" w:rsidRDefault="000E764C" w:rsidP="000E764C">
      <w:pPr>
        <w:pStyle w:val="Paragraphedeliste"/>
        <w:numPr>
          <w:ilvl w:val="0"/>
          <w:numId w:val="9"/>
        </w:numPr>
        <w:spacing w:after="80" w:line="280" w:lineRule="auto"/>
        <w:jc w:val="both"/>
      </w:pPr>
      <w:r>
        <w:rPr>
          <w:color w:val="262626"/>
          <w:sz w:val="21"/>
          <w:szCs w:val="21"/>
        </w:rPr>
        <w:t xml:space="preserve">Synchronisation : dès la reconnexion, la file d'attente locale est transmise à des </w:t>
      </w:r>
      <w:proofErr w:type="spellStart"/>
      <w:r>
        <w:rPr>
          <w:color w:val="262626"/>
          <w:sz w:val="21"/>
          <w:szCs w:val="21"/>
        </w:rPr>
        <w:t>endpoints</w:t>
      </w:r>
      <w:proofErr w:type="spellEnd"/>
      <w:r>
        <w:rPr>
          <w:color w:val="262626"/>
          <w:sz w:val="21"/>
          <w:szCs w:val="21"/>
        </w:rPr>
        <w:t xml:space="preserve"> de synchronisation dédiés côté Spring Boot (synchronisation « delta », un appel par lot d'opérations), qui appliquent les règles de résolution de conflit définies en section 13.7 et renvoient un accusé de réception par élément.</w:t>
      </w:r>
    </w:p>
    <w:p w14:paraId="18D536BC" w14:textId="77777777" w:rsidR="000E764C" w:rsidRDefault="000E764C" w:rsidP="000E764C">
      <w:pPr>
        <w:pStyle w:val="Paragraphedeliste"/>
        <w:numPr>
          <w:ilvl w:val="0"/>
          <w:numId w:val="9"/>
        </w:numPr>
        <w:spacing w:after="80" w:line="280" w:lineRule="auto"/>
        <w:jc w:val="both"/>
      </w:pPr>
      <w:r>
        <w:rPr>
          <w:color w:val="262626"/>
          <w:sz w:val="21"/>
          <w:szCs w:val="21"/>
        </w:rPr>
        <w:t>Idempotence : chaque opération porte l'identifiant unique généré côté client (UUID) au moment de la saisie hors ligne ; le serveur l'utilise comme clé d'idempotence pour ignorer un même envoi reçu plusieurs fois (ex. coupure pendant la synchronisation).</w:t>
      </w:r>
    </w:p>
    <w:p w14:paraId="46A17B9A" w14:textId="77777777" w:rsidR="000E764C" w:rsidRDefault="000E764C" w:rsidP="000E764C">
      <w:pPr>
        <w:pStyle w:val="Paragraphedeliste"/>
        <w:numPr>
          <w:ilvl w:val="0"/>
          <w:numId w:val="9"/>
        </w:numPr>
        <w:spacing w:after="80" w:line="280" w:lineRule="auto"/>
        <w:jc w:val="both"/>
      </w:pPr>
      <w:r>
        <w:rPr>
          <w:color w:val="262626"/>
          <w:sz w:val="21"/>
          <w:szCs w:val="21"/>
        </w:rPr>
        <w:lastRenderedPageBreak/>
        <w:t>Échec de synchronisation : un élément non synchronisé reste visible localement avec un statut « en attente », fait l'objet de nouvelles tentatives automatiques, et n'est jamais supprimé du stockage local avant confirmation explicite du serveur.</w:t>
      </w:r>
    </w:p>
    <w:p w14:paraId="07F37D2A" w14:textId="77777777" w:rsidR="0095134D" w:rsidRPr="0095134D" w:rsidRDefault="0095134D" w:rsidP="0095134D"/>
    <w:p w14:paraId="0719F80F" w14:textId="16DE837E" w:rsidR="00E13943" w:rsidRPr="00B43739" w:rsidRDefault="00000000" w:rsidP="00B43739">
      <w:pPr>
        <w:pStyle w:val="Titre1"/>
        <w:pBdr>
          <w:bottom w:val="single" w:sz="8" w:space="4" w:color="B8860B"/>
        </w:pBdr>
        <w:spacing w:before="480" w:after="240"/>
        <w:jc w:val="both"/>
        <w:rPr>
          <w:rFonts w:ascii="Inter 18pt" w:hAnsi="Inter 18pt"/>
        </w:rPr>
      </w:pPr>
      <w:r w:rsidRPr="00B43739">
        <w:rPr>
          <w:rFonts w:ascii="Inter 18pt" w:hAnsi="Inter 18pt"/>
          <w:b/>
          <w:bCs/>
          <w:color w:val="1F3864"/>
          <w:sz w:val="30"/>
          <w:szCs w:val="30"/>
        </w:rPr>
        <w:t>19. Multi-</w:t>
      </w:r>
      <w:proofErr w:type="spellStart"/>
      <w:r w:rsidRPr="00B43739">
        <w:rPr>
          <w:rFonts w:ascii="Inter 18pt" w:hAnsi="Inter 18pt"/>
          <w:b/>
          <w:bCs/>
          <w:color w:val="1F3864"/>
          <w:sz w:val="30"/>
          <w:szCs w:val="30"/>
        </w:rPr>
        <w:t>tenancy</w:t>
      </w:r>
      <w:proofErr w:type="spellEnd"/>
      <w:r w:rsidRPr="00B43739">
        <w:rPr>
          <w:rFonts w:ascii="Inter 18pt" w:hAnsi="Inter 18pt"/>
          <w:b/>
          <w:bCs/>
          <w:color w:val="1F3864"/>
          <w:sz w:val="30"/>
          <w:szCs w:val="30"/>
        </w:rPr>
        <w:t xml:space="preserve"> et isolation des données (approfondissement)</w:t>
      </w:r>
    </w:p>
    <w:p w14:paraId="0A4E121F" w14:textId="77777777" w:rsidR="00E13943" w:rsidRPr="00B43739" w:rsidRDefault="00000000" w:rsidP="00B43739">
      <w:pPr>
        <w:spacing w:after="160" w:line="300" w:lineRule="auto"/>
        <w:jc w:val="both"/>
        <w:rPr>
          <w:rFonts w:ascii="Inter 18pt" w:hAnsi="Inter 18pt"/>
        </w:rPr>
      </w:pPr>
      <w:r w:rsidRPr="00B43739">
        <w:rPr>
          <w:rFonts w:ascii="Inter 18pt" w:hAnsi="Inter 18pt"/>
          <w:color w:val="262626"/>
          <w:sz w:val="21"/>
          <w:szCs w:val="21"/>
        </w:rPr>
        <w:t>Cette section complète la section 5.4 avec des recommandations d'implémentation concrètes destinées à l'équipe technique.</w:t>
      </w:r>
    </w:p>
    <w:p w14:paraId="7019EB5A" w14:textId="77777777" w:rsidR="00E13943" w:rsidRPr="00B43739" w:rsidRDefault="00000000" w:rsidP="00B43739">
      <w:pPr>
        <w:pStyle w:val="Titre2"/>
        <w:spacing w:before="320" w:after="160"/>
        <w:jc w:val="both"/>
        <w:rPr>
          <w:rFonts w:ascii="Inter 18pt" w:hAnsi="Inter 18pt"/>
        </w:rPr>
      </w:pPr>
      <w:r w:rsidRPr="00B43739">
        <w:rPr>
          <w:rFonts w:ascii="Inter 18pt" w:hAnsi="Inter 18pt"/>
          <w:b/>
          <w:bCs/>
          <w:color w:val="1F3864"/>
          <w:sz w:val="25"/>
          <w:szCs w:val="25"/>
        </w:rPr>
        <w:t>19.1 Stratégie retenue pour le MVP</w:t>
      </w:r>
    </w:p>
    <w:p w14:paraId="2D66CF76" w14:textId="77777777" w:rsidR="00E13943" w:rsidRPr="00B43739" w:rsidRDefault="00000000" w:rsidP="00B43739">
      <w:pPr>
        <w:spacing w:after="160" w:line="300" w:lineRule="auto"/>
        <w:jc w:val="both"/>
        <w:rPr>
          <w:rFonts w:ascii="Inter 18pt" w:hAnsi="Inter 18pt"/>
        </w:rPr>
      </w:pPr>
      <w:r w:rsidRPr="00B43739">
        <w:rPr>
          <w:rFonts w:ascii="Inter 18pt" w:hAnsi="Inter 18pt"/>
          <w:color w:val="262626"/>
          <w:sz w:val="21"/>
          <w:szCs w:val="21"/>
        </w:rPr>
        <w:t>Base de données partagée, schéma partagé, isolation par ligne (</w:t>
      </w:r>
      <w:proofErr w:type="spellStart"/>
      <w:r w:rsidRPr="00B43739">
        <w:rPr>
          <w:rFonts w:ascii="Inter 18pt" w:hAnsi="Inter 18pt"/>
          <w:color w:val="262626"/>
          <w:sz w:val="21"/>
          <w:szCs w:val="21"/>
        </w:rPr>
        <w:t>organization_id</w:t>
      </w:r>
      <w:proofErr w:type="spellEnd"/>
      <w:r w:rsidRPr="00B43739">
        <w:rPr>
          <w:rFonts w:ascii="Inter 18pt" w:hAnsi="Inter 18pt"/>
          <w:color w:val="262626"/>
          <w:sz w:val="21"/>
          <w:szCs w:val="21"/>
        </w:rPr>
        <w:t xml:space="preserve">) : toutes les tables métier portent une colonne </w:t>
      </w:r>
      <w:proofErr w:type="spellStart"/>
      <w:r w:rsidRPr="00B43739">
        <w:rPr>
          <w:rFonts w:ascii="Inter 18pt" w:hAnsi="Inter 18pt"/>
          <w:color w:val="262626"/>
          <w:sz w:val="21"/>
          <w:szCs w:val="21"/>
        </w:rPr>
        <w:t>organization_id</w:t>
      </w:r>
      <w:proofErr w:type="spellEnd"/>
      <w:r w:rsidRPr="00B43739">
        <w:rPr>
          <w:rFonts w:ascii="Inter 18pt" w:hAnsi="Inter 18pt"/>
          <w:color w:val="262626"/>
          <w:sz w:val="21"/>
          <w:szCs w:val="21"/>
        </w:rPr>
        <w:t xml:space="preserve"> non </w:t>
      </w:r>
      <w:proofErr w:type="spellStart"/>
      <w:r w:rsidRPr="00B43739">
        <w:rPr>
          <w:rFonts w:ascii="Inter 18pt" w:hAnsi="Inter 18pt"/>
          <w:color w:val="262626"/>
          <w:sz w:val="21"/>
          <w:szCs w:val="21"/>
        </w:rPr>
        <w:t>nullable</w:t>
      </w:r>
      <w:proofErr w:type="spellEnd"/>
      <w:r w:rsidRPr="00B43739">
        <w:rPr>
          <w:rFonts w:ascii="Inter 18pt" w:hAnsi="Inter 18pt"/>
          <w:color w:val="262626"/>
          <w:sz w:val="21"/>
          <w:szCs w:val="21"/>
        </w:rPr>
        <w:t xml:space="preserve">, indexée, et présente dans chaque clé étrangère de premier niveau (ex. une classe référence directement son </w:t>
      </w:r>
      <w:proofErr w:type="spellStart"/>
      <w:r w:rsidRPr="00B43739">
        <w:rPr>
          <w:rFonts w:ascii="Inter 18pt" w:hAnsi="Inter 18pt"/>
          <w:color w:val="262626"/>
          <w:sz w:val="21"/>
          <w:szCs w:val="21"/>
        </w:rPr>
        <w:t>organization_id</w:t>
      </w:r>
      <w:proofErr w:type="spellEnd"/>
      <w:r w:rsidRPr="00B43739">
        <w:rPr>
          <w:rFonts w:ascii="Inter 18pt" w:hAnsi="Inter 18pt"/>
          <w:color w:val="262626"/>
          <w:sz w:val="21"/>
          <w:szCs w:val="21"/>
        </w:rPr>
        <w:t>, en plus de son centre, pour permettre des contrôles rapides sans jointure).</w:t>
      </w:r>
    </w:p>
    <w:p w14:paraId="5C31ADC5" w14:textId="77777777" w:rsidR="00E13943" w:rsidRPr="00B43739" w:rsidRDefault="00000000" w:rsidP="00B43739">
      <w:pPr>
        <w:pStyle w:val="Titre2"/>
        <w:spacing w:before="320" w:after="160"/>
        <w:jc w:val="both"/>
        <w:rPr>
          <w:rFonts w:ascii="Inter 18pt" w:hAnsi="Inter 18pt"/>
        </w:rPr>
      </w:pPr>
      <w:r w:rsidRPr="00B43739">
        <w:rPr>
          <w:rFonts w:ascii="Inter 18pt" w:hAnsi="Inter 18pt"/>
          <w:b/>
          <w:bCs/>
          <w:color w:val="1F3864"/>
          <w:sz w:val="25"/>
          <w:szCs w:val="25"/>
        </w:rPr>
        <w:t>19.2 Mécanismes de mise en œuvre recommandés</w:t>
      </w:r>
    </w:p>
    <w:p w14:paraId="78E4387A" w14:textId="77777777" w:rsidR="00E13943" w:rsidRPr="00B43739" w:rsidRDefault="00000000" w:rsidP="00B43739">
      <w:pPr>
        <w:pStyle w:val="Paragraphedeliste"/>
        <w:numPr>
          <w:ilvl w:val="0"/>
          <w:numId w:val="2"/>
        </w:numPr>
        <w:spacing w:after="80" w:line="280" w:lineRule="auto"/>
        <w:jc w:val="both"/>
        <w:rPr>
          <w:rFonts w:ascii="Inter 18pt" w:hAnsi="Inter 18pt"/>
        </w:rPr>
      </w:pPr>
      <w:r w:rsidRPr="00B43739">
        <w:rPr>
          <w:rFonts w:ascii="Inter 18pt" w:hAnsi="Inter 18pt"/>
          <w:color w:val="262626"/>
          <w:sz w:val="21"/>
          <w:szCs w:val="21"/>
        </w:rPr>
        <w:t xml:space="preserve">Middleware d'accès aux données : toute requête vers la base de données passe par une couche qui injecte automatiquement le filtre </w:t>
      </w:r>
      <w:proofErr w:type="spellStart"/>
      <w:r w:rsidRPr="00B43739">
        <w:rPr>
          <w:rFonts w:ascii="Inter 18pt" w:hAnsi="Inter 18pt"/>
          <w:color w:val="262626"/>
          <w:sz w:val="21"/>
          <w:szCs w:val="21"/>
        </w:rPr>
        <w:t>organization_id</w:t>
      </w:r>
      <w:proofErr w:type="spellEnd"/>
      <w:r w:rsidRPr="00B43739">
        <w:rPr>
          <w:rFonts w:ascii="Inter 18pt" w:hAnsi="Inter 18pt"/>
          <w:color w:val="262626"/>
          <w:sz w:val="21"/>
          <w:szCs w:val="21"/>
        </w:rPr>
        <w:t xml:space="preserve"> à partir du contexte de la requête authentifiée, sans jamais faire confiance à une valeur transmise par le client.</w:t>
      </w:r>
    </w:p>
    <w:p w14:paraId="66579F52" w14:textId="77777777" w:rsidR="00E13943" w:rsidRPr="00B43739" w:rsidRDefault="00000000" w:rsidP="00B43739">
      <w:pPr>
        <w:pStyle w:val="Paragraphedeliste"/>
        <w:numPr>
          <w:ilvl w:val="0"/>
          <w:numId w:val="2"/>
        </w:numPr>
        <w:spacing w:after="80" w:line="280" w:lineRule="auto"/>
        <w:jc w:val="both"/>
        <w:rPr>
          <w:rFonts w:ascii="Inter 18pt" w:hAnsi="Inter 18pt"/>
        </w:rPr>
      </w:pPr>
      <w:r w:rsidRPr="00B43739">
        <w:rPr>
          <w:rFonts w:ascii="Inter 18pt" w:hAnsi="Inter 18pt"/>
          <w:color w:val="262626"/>
          <w:sz w:val="21"/>
          <w:szCs w:val="21"/>
        </w:rPr>
        <w:t>Row-</w:t>
      </w:r>
      <w:proofErr w:type="spellStart"/>
      <w:r w:rsidRPr="00B43739">
        <w:rPr>
          <w:rFonts w:ascii="Inter 18pt" w:hAnsi="Inter 18pt"/>
          <w:color w:val="262626"/>
          <w:sz w:val="21"/>
          <w:szCs w:val="21"/>
        </w:rPr>
        <w:t>Level</w:t>
      </w:r>
      <w:proofErr w:type="spellEnd"/>
      <w:r w:rsidRPr="00B43739">
        <w:rPr>
          <w:rFonts w:ascii="Inter 18pt" w:hAnsi="Inter 18pt"/>
          <w:color w:val="262626"/>
          <w:sz w:val="21"/>
          <w:szCs w:val="21"/>
        </w:rPr>
        <w:t xml:space="preserve"> Security (PostgreSQL) : en complément du filtrage applicatif, activer des politiques RLS au niveau base de données constitue un filet de sécurité supplémentaire en cas d'erreur de code côté application.</w:t>
      </w:r>
    </w:p>
    <w:p w14:paraId="4A88087F" w14:textId="77777777" w:rsidR="00E13943" w:rsidRPr="00B43739" w:rsidRDefault="00000000" w:rsidP="00B43739">
      <w:pPr>
        <w:pStyle w:val="Paragraphedeliste"/>
        <w:numPr>
          <w:ilvl w:val="0"/>
          <w:numId w:val="2"/>
        </w:numPr>
        <w:spacing w:after="80" w:line="280" w:lineRule="auto"/>
        <w:jc w:val="both"/>
        <w:rPr>
          <w:rFonts w:ascii="Inter 18pt" w:hAnsi="Inter 18pt"/>
        </w:rPr>
      </w:pPr>
      <w:r w:rsidRPr="00B43739">
        <w:rPr>
          <w:rFonts w:ascii="Inter 18pt" w:hAnsi="Inter 18pt"/>
          <w:color w:val="262626"/>
          <w:sz w:val="21"/>
          <w:szCs w:val="21"/>
        </w:rPr>
        <w:t>Tests automatisés dédiés : la suite de tests doit inclure des scénarios explicites tentant d'accéder aux données d'une autre organisation (tests d'isolation), exécutés à chaque déploiement.</w:t>
      </w:r>
    </w:p>
    <w:p w14:paraId="5FBAC5B4" w14:textId="77777777" w:rsidR="00E13943" w:rsidRPr="00B43739" w:rsidRDefault="00000000" w:rsidP="00B43739">
      <w:pPr>
        <w:pStyle w:val="Paragraphedeliste"/>
        <w:numPr>
          <w:ilvl w:val="0"/>
          <w:numId w:val="2"/>
        </w:numPr>
        <w:spacing w:after="80" w:line="280" w:lineRule="auto"/>
        <w:jc w:val="both"/>
        <w:rPr>
          <w:rFonts w:ascii="Inter 18pt" w:hAnsi="Inter 18pt"/>
        </w:rPr>
      </w:pPr>
      <w:r w:rsidRPr="00B43739">
        <w:rPr>
          <w:rFonts w:ascii="Inter 18pt" w:hAnsi="Inter 18pt"/>
          <w:color w:val="262626"/>
          <w:sz w:val="21"/>
          <w:szCs w:val="21"/>
        </w:rPr>
        <w:t>Identifiants non devinables : les identifiants exposés dans l'API et les URLs (étudiants, paiements...) doivent être des UUID plutôt que des entiers séquentiels, pour éviter toute tentative d'énumération.</w:t>
      </w:r>
    </w:p>
    <w:p w14:paraId="1B3F74DE" w14:textId="77777777" w:rsidR="00E13943" w:rsidRPr="00B43739" w:rsidRDefault="00000000" w:rsidP="00B43739">
      <w:pPr>
        <w:pStyle w:val="Paragraphedeliste"/>
        <w:numPr>
          <w:ilvl w:val="0"/>
          <w:numId w:val="2"/>
        </w:numPr>
        <w:spacing w:after="80" w:line="280" w:lineRule="auto"/>
        <w:jc w:val="both"/>
        <w:rPr>
          <w:rFonts w:ascii="Inter 18pt" w:hAnsi="Inter 18pt"/>
        </w:rPr>
      </w:pPr>
      <w:r w:rsidRPr="00B43739">
        <w:rPr>
          <w:rFonts w:ascii="Inter 18pt" w:hAnsi="Inter 18pt"/>
          <w:color w:val="262626"/>
          <w:sz w:val="21"/>
          <w:szCs w:val="21"/>
        </w:rPr>
        <w:t>Fichiers et exports : structurer le stockage par préfixe /</w:t>
      </w:r>
      <w:proofErr w:type="spellStart"/>
      <w:r w:rsidRPr="00B43739">
        <w:rPr>
          <w:rFonts w:ascii="Inter 18pt" w:hAnsi="Inter 18pt"/>
          <w:color w:val="262626"/>
          <w:sz w:val="21"/>
          <w:szCs w:val="21"/>
        </w:rPr>
        <w:t>organizations</w:t>
      </w:r>
      <w:proofErr w:type="spellEnd"/>
      <w:r w:rsidRPr="00B43739">
        <w:rPr>
          <w:rFonts w:ascii="Inter 18pt" w:hAnsi="Inter 18pt"/>
          <w:color w:val="262626"/>
          <w:sz w:val="21"/>
          <w:szCs w:val="21"/>
        </w:rPr>
        <w:t>/{</w:t>
      </w:r>
      <w:proofErr w:type="spellStart"/>
      <w:r w:rsidRPr="00B43739">
        <w:rPr>
          <w:rFonts w:ascii="Inter 18pt" w:hAnsi="Inter 18pt"/>
          <w:color w:val="262626"/>
          <w:sz w:val="21"/>
          <w:szCs w:val="21"/>
        </w:rPr>
        <w:t>organization_</w:t>
      </w:r>
      <w:proofErr w:type="gramStart"/>
      <w:r w:rsidRPr="00B43739">
        <w:rPr>
          <w:rFonts w:ascii="Inter 18pt" w:hAnsi="Inter 18pt"/>
          <w:color w:val="262626"/>
          <w:sz w:val="21"/>
          <w:szCs w:val="21"/>
        </w:rPr>
        <w:t>id</w:t>
      </w:r>
      <w:proofErr w:type="spellEnd"/>
      <w:r w:rsidRPr="00B43739">
        <w:rPr>
          <w:rFonts w:ascii="Inter 18pt" w:hAnsi="Inter 18pt"/>
          <w:color w:val="262626"/>
          <w:sz w:val="21"/>
          <w:szCs w:val="21"/>
        </w:rPr>
        <w:t>}/</w:t>
      </w:r>
      <w:proofErr w:type="gramEnd"/>
      <w:r w:rsidRPr="00B43739">
        <w:rPr>
          <w:rFonts w:ascii="Inter 18pt" w:hAnsi="Inter 18pt"/>
          <w:color w:val="262626"/>
          <w:sz w:val="21"/>
          <w:szCs w:val="21"/>
        </w:rPr>
        <w:t>... et générer les exports via une requête qui applique systématiquement ce filtre en amont du traitement.</w:t>
      </w:r>
    </w:p>
    <w:p w14:paraId="6C732065" w14:textId="77777777" w:rsidR="00E13943" w:rsidRPr="00B43739" w:rsidRDefault="00000000" w:rsidP="00B43739">
      <w:pPr>
        <w:pStyle w:val="Titre2"/>
        <w:spacing w:before="320" w:after="160"/>
        <w:jc w:val="both"/>
        <w:rPr>
          <w:rFonts w:ascii="Inter 18pt" w:hAnsi="Inter 18pt"/>
        </w:rPr>
      </w:pPr>
      <w:r w:rsidRPr="00B43739">
        <w:rPr>
          <w:rFonts w:ascii="Inter 18pt" w:hAnsi="Inter 18pt"/>
          <w:b/>
          <w:bCs/>
          <w:color w:val="1F3864"/>
          <w:sz w:val="25"/>
          <w:szCs w:val="25"/>
        </w:rPr>
        <w:t>19.3 Évolutivité</w:t>
      </w:r>
    </w:p>
    <w:p w14:paraId="17AEA1EE" w14:textId="77777777" w:rsidR="00E13943" w:rsidRDefault="00000000" w:rsidP="000E764C">
      <w:pPr>
        <w:spacing w:after="160" w:line="300" w:lineRule="auto"/>
        <w:jc w:val="both"/>
        <w:rPr>
          <w:rFonts w:ascii="Inter 18pt" w:hAnsi="Inter 18pt"/>
          <w:color w:val="262626"/>
          <w:sz w:val="21"/>
          <w:szCs w:val="21"/>
        </w:rPr>
      </w:pPr>
      <w:r w:rsidRPr="00B43739">
        <w:rPr>
          <w:rFonts w:ascii="Inter 18pt" w:hAnsi="Inter 18pt"/>
          <w:color w:val="262626"/>
          <w:sz w:val="21"/>
          <w:szCs w:val="21"/>
        </w:rPr>
        <w:t>Cette approche n'exclut pas, pour de futurs besoins Enterprise (isolation renforcée exigée contractuellement), de migrer une organisation spécifique vers un schéma dédié ou une base dédiée, sans remettre en cause l'architecture globale ni les autres organisations.</w:t>
      </w:r>
    </w:p>
    <w:p w14:paraId="505DEF83" w14:textId="77777777" w:rsidR="000E764C" w:rsidRDefault="000E764C" w:rsidP="000E764C">
      <w:pPr>
        <w:spacing w:after="160" w:line="300" w:lineRule="auto"/>
        <w:jc w:val="both"/>
      </w:pPr>
      <w:r>
        <w:rPr>
          <w:color w:val="262626"/>
          <w:sz w:val="21"/>
          <w:szCs w:val="21"/>
        </w:rPr>
        <w:t>Le stockage local (</w:t>
      </w:r>
      <w:proofErr w:type="spellStart"/>
      <w:r>
        <w:rPr>
          <w:color w:val="262626"/>
          <w:sz w:val="21"/>
          <w:szCs w:val="21"/>
        </w:rPr>
        <w:t>IndexedDB</w:t>
      </w:r>
      <w:proofErr w:type="spellEnd"/>
      <w:r>
        <w:rPr>
          <w:color w:val="262626"/>
          <w:sz w:val="21"/>
          <w:szCs w:val="21"/>
        </w:rPr>
        <w:t xml:space="preserve">) utilisé pour le mode hors connexion est lui aussi scopé par organisation : les données mises en cache ou en attente de synchronisation sont indexées par </w:t>
      </w:r>
      <w:proofErr w:type="spellStart"/>
      <w:r>
        <w:rPr>
          <w:color w:val="262626"/>
          <w:sz w:val="21"/>
          <w:szCs w:val="21"/>
        </w:rPr>
        <w:t>organization_id</w:t>
      </w:r>
      <w:proofErr w:type="spellEnd"/>
      <w:r>
        <w:rPr>
          <w:color w:val="262626"/>
          <w:sz w:val="21"/>
          <w:szCs w:val="21"/>
        </w:rPr>
        <w:t xml:space="preserve"> et ne sont jamais mélangées entre organisations, y compris si le même appareil est utilisé successivement par des utilisateurs de deux organisations différentes. Le stockage local est chiffré et systématiquement purgé à la déconnexion explicite de l'utilisateur ou au changement de compte.</w:t>
      </w:r>
    </w:p>
    <w:p w14:paraId="2186D5D8" w14:textId="77777777" w:rsidR="00E13943" w:rsidRPr="00B43739" w:rsidRDefault="00000000" w:rsidP="00B43739">
      <w:pPr>
        <w:pStyle w:val="Titre1"/>
        <w:pBdr>
          <w:bottom w:val="single" w:sz="8" w:space="4" w:color="B8860B"/>
        </w:pBdr>
        <w:spacing w:before="480" w:after="240"/>
        <w:jc w:val="both"/>
        <w:rPr>
          <w:rFonts w:ascii="Inter 18pt" w:hAnsi="Inter 18pt"/>
        </w:rPr>
      </w:pPr>
      <w:r w:rsidRPr="00B43739">
        <w:rPr>
          <w:rFonts w:ascii="Inter 18pt" w:hAnsi="Inter 18pt"/>
          <w:b/>
          <w:bCs/>
          <w:color w:val="1F3864"/>
          <w:sz w:val="30"/>
          <w:szCs w:val="30"/>
        </w:rPr>
        <w:t>20. Abonnements SaaS</w:t>
      </w:r>
    </w:p>
    <w:p w14:paraId="4CC683A7" w14:textId="77777777" w:rsidR="00E13943" w:rsidRPr="00B43739" w:rsidRDefault="00000000" w:rsidP="00B43739">
      <w:pPr>
        <w:spacing w:after="160" w:line="300" w:lineRule="auto"/>
        <w:jc w:val="both"/>
        <w:rPr>
          <w:rFonts w:ascii="Inter 18pt" w:hAnsi="Inter 18pt"/>
        </w:rPr>
      </w:pPr>
      <w:r w:rsidRPr="00B43739">
        <w:rPr>
          <w:rFonts w:ascii="Inter 18pt" w:hAnsi="Inter 18pt"/>
          <w:color w:val="262626"/>
          <w:sz w:val="21"/>
          <w:szCs w:val="21"/>
        </w:rPr>
        <w:t>Le MVP nécessite une structure d'abonnement fonctionnelle, sans développer une logique commerciale avancée (facturation automatisée, essais multiples, promotions) qui n'est pas indispensable au lancement.</w:t>
      </w:r>
    </w:p>
    <w:p w14:paraId="76B582BE" w14:textId="77777777" w:rsidR="00E13943" w:rsidRPr="00B43739" w:rsidRDefault="00000000" w:rsidP="00B43739">
      <w:pPr>
        <w:pStyle w:val="Titre2"/>
        <w:spacing w:before="320" w:after="160"/>
        <w:jc w:val="both"/>
        <w:rPr>
          <w:rFonts w:ascii="Inter 18pt" w:hAnsi="Inter 18pt"/>
        </w:rPr>
      </w:pPr>
      <w:r w:rsidRPr="00B43739">
        <w:rPr>
          <w:rFonts w:ascii="Inter 18pt" w:hAnsi="Inter 18pt"/>
          <w:b/>
          <w:bCs/>
          <w:color w:val="1F3864"/>
          <w:sz w:val="25"/>
          <w:szCs w:val="25"/>
        </w:rPr>
        <w:lastRenderedPageBreak/>
        <w:t>20.1 Définition d'un abonnement</w:t>
      </w:r>
    </w:p>
    <w:p w14:paraId="2C65B480" w14:textId="77777777" w:rsidR="00E13943" w:rsidRPr="00B43739" w:rsidRDefault="00000000" w:rsidP="00B43739">
      <w:pPr>
        <w:spacing w:after="160" w:line="300" w:lineRule="auto"/>
        <w:jc w:val="both"/>
        <w:rPr>
          <w:rFonts w:ascii="Inter 18pt" w:hAnsi="Inter 18pt"/>
        </w:rPr>
      </w:pPr>
      <w:r w:rsidRPr="00B43739">
        <w:rPr>
          <w:rFonts w:ascii="Inter 18pt" w:hAnsi="Inter 18pt"/>
          <w:color w:val="262626"/>
          <w:sz w:val="21"/>
          <w:szCs w:val="21"/>
        </w:rPr>
        <w:t>Un abonnement lie une organisation à un plan pour une période donnée. Il porte les informations suivantes :</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500"/>
      </w:tblGrid>
      <w:tr w:rsidR="00E13943" w:rsidRPr="00B43739" w14:paraId="510E5F2E" w14:textId="77777777">
        <w:trPr>
          <w:tblHeader/>
        </w:trPr>
        <w:tc>
          <w:tcPr>
            <w:tcW w:w="3000" w:type="dxa"/>
            <w:shd w:val="clear" w:color="auto" w:fill="1F3864"/>
            <w:tcMar>
              <w:top w:w="100" w:type="dxa"/>
              <w:left w:w="120" w:type="dxa"/>
              <w:bottom w:w="100" w:type="dxa"/>
              <w:right w:w="120" w:type="dxa"/>
            </w:tcMar>
            <w:vAlign w:val="center"/>
          </w:tcPr>
          <w:p w14:paraId="54CA678B" w14:textId="77777777" w:rsidR="00E13943" w:rsidRPr="00B43739" w:rsidRDefault="00000000" w:rsidP="00B43739">
            <w:pPr>
              <w:jc w:val="both"/>
              <w:rPr>
                <w:rFonts w:ascii="Inter 18pt" w:hAnsi="Inter 18pt"/>
              </w:rPr>
            </w:pPr>
            <w:r w:rsidRPr="00B43739">
              <w:rPr>
                <w:rFonts w:ascii="Inter 18pt" w:hAnsi="Inter 18pt"/>
                <w:b/>
                <w:bCs/>
                <w:color w:val="FFFFFF"/>
                <w:sz w:val="19"/>
                <w:szCs w:val="19"/>
              </w:rPr>
              <w:t>Champ</w:t>
            </w:r>
          </w:p>
        </w:tc>
        <w:tc>
          <w:tcPr>
            <w:tcW w:w="6500" w:type="dxa"/>
            <w:shd w:val="clear" w:color="auto" w:fill="1F3864"/>
            <w:tcMar>
              <w:top w:w="100" w:type="dxa"/>
              <w:left w:w="120" w:type="dxa"/>
              <w:bottom w:w="100" w:type="dxa"/>
              <w:right w:w="120" w:type="dxa"/>
            </w:tcMar>
            <w:vAlign w:val="center"/>
          </w:tcPr>
          <w:p w14:paraId="73F31F8D" w14:textId="77777777" w:rsidR="00E13943" w:rsidRPr="00B43739" w:rsidRDefault="00000000" w:rsidP="00B43739">
            <w:pPr>
              <w:jc w:val="both"/>
              <w:rPr>
                <w:rFonts w:ascii="Inter 18pt" w:hAnsi="Inter 18pt"/>
              </w:rPr>
            </w:pPr>
            <w:r w:rsidRPr="00B43739">
              <w:rPr>
                <w:rFonts w:ascii="Inter 18pt" w:hAnsi="Inter 18pt"/>
                <w:b/>
                <w:bCs/>
                <w:color w:val="FFFFFF"/>
                <w:sz w:val="19"/>
                <w:szCs w:val="19"/>
              </w:rPr>
              <w:t>Description</w:t>
            </w:r>
          </w:p>
        </w:tc>
      </w:tr>
      <w:tr w:rsidR="00E13943" w:rsidRPr="00B43739" w14:paraId="1329D56E" w14:textId="77777777">
        <w:tc>
          <w:tcPr>
            <w:tcW w:w="3000" w:type="dxa"/>
            <w:shd w:val="clear" w:color="auto" w:fill="FFFFFF"/>
            <w:tcMar>
              <w:top w:w="90" w:type="dxa"/>
              <w:left w:w="120" w:type="dxa"/>
              <w:bottom w:w="90" w:type="dxa"/>
              <w:right w:w="120" w:type="dxa"/>
            </w:tcMar>
            <w:vAlign w:val="center"/>
          </w:tcPr>
          <w:p w14:paraId="2F664466" w14:textId="77777777" w:rsidR="00E13943" w:rsidRPr="00B43739" w:rsidRDefault="00000000" w:rsidP="00B43739">
            <w:pPr>
              <w:jc w:val="both"/>
              <w:rPr>
                <w:rFonts w:ascii="Inter 18pt" w:hAnsi="Inter 18pt"/>
              </w:rPr>
            </w:pPr>
            <w:r w:rsidRPr="00B43739">
              <w:rPr>
                <w:rFonts w:ascii="Inter 18pt" w:hAnsi="Inter 18pt"/>
                <w:color w:val="262626"/>
                <w:sz w:val="19"/>
                <w:szCs w:val="19"/>
              </w:rPr>
              <w:t>Plan</w:t>
            </w:r>
          </w:p>
        </w:tc>
        <w:tc>
          <w:tcPr>
            <w:tcW w:w="6500" w:type="dxa"/>
            <w:shd w:val="clear" w:color="auto" w:fill="FFFFFF"/>
            <w:tcMar>
              <w:top w:w="90" w:type="dxa"/>
              <w:left w:w="120" w:type="dxa"/>
              <w:bottom w:w="90" w:type="dxa"/>
              <w:right w:w="120" w:type="dxa"/>
            </w:tcMar>
            <w:vAlign w:val="center"/>
          </w:tcPr>
          <w:p w14:paraId="015ACAFC" w14:textId="77777777" w:rsidR="00E13943" w:rsidRPr="00B43739" w:rsidRDefault="00000000" w:rsidP="00B43739">
            <w:pPr>
              <w:jc w:val="both"/>
              <w:rPr>
                <w:rFonts w:ascii="Inter 18pt" w:hAnsi="Inter 18pt"/>
                <w:lang w:val="en-US"/>
              </w:rPr>
            </w:pPr>
            <w:r w:rsidRPr="00B43739">
              <w:rPr>
                <w:rFonts w:ascii="Inter 18pt" w:hAnsi="Inter 18pt"/>
                <w:color w:val="262626"/>
                <w:sz w:val="19"/>
                <w:szCs w:val="19"/>
              </w:rPr>
              <w:t xml:space="preserve">Nom du plan souscrit (ex. </w:t>
            </w:r>
            <w:r w:rsidRPr="00B43739">
              <w:rPr>
                <w:rFonts w:ascii="Inter 18pt" w:hAnsi="Inter 18pt"/>
                <w:color w:val="262626"/>
                <w:sz w:val="19"/>
                <w:szCs w:val="19"/>
                <w:lang w:val="en-US"/>
              </w:rPr>
              <w:t>Basic, Pro, Enterprise)</w:t>
            </w:r>
          </w:p>
        </w:tc>
      </w:tr>
      <w:tr w:rsidR="00E13943" w:rsidRPr="00B43739" w14:paraId="72E75B2B" w14:textId="77777777">
        <w:tc>
          <w:tcPr>
            <w:tcW w:w="3000" w:type="dxa"/>
            <w:shd w:val="clear" w:color="auto" w:fill="F2F2F2"/>
            <w:tcMar>
              <w:top w:w="90" w:type="dxa"/>
              <w:left w:w="120" w:type="dxa"/>
              <w:bottom w:w="90" w:type="dxa"/>
              <w:right w:w="120" w:type="dxa"/>
            </w:tcMar>
            <w:vAlign w:val="center"/>
          </w:tcPr>
          <w:p w14:paraId="46ED930F" w14:textId="77777777" w:rsidR="00E13943" w:rsidRPr="00B43739" w:rsidRDefault="00000000" w:rsidP="00B43739">
            <w:pPr>
              <w:jc w:val="both"/>
              <w:rPr>
                <w:rFonts w:ascii="Inter 18pt" w:hAnsi="Inter 18pt"/>
                <w:lang w:val="en-US"/>
              </w:rPr>
            </w:pPr>
            <w:proofErr w:type="spellStart"/>
            <w:r w:rsidRPr="00B43739">
              <w:rPr>
                <w:rFonts w:ascii="Inter 18pt" w:hAnsi="Inter 18pt"/>
                <w:color w:val="262626"/>
                <w:sz w:val="19"/>
                <w:szCs w:val="19"/>
                <w:lang w:val="en-US"/>
              </w:rPr>
              <w:t>Statut</w:t>
            </w:r>
            <w:proofErr w:type="spellEnd"/>
          </w:p>
        </w:tc>
        <w:tc>
          <w:tcPr>
            <w:tcW w:w="6500" w:type="dxa"/>
            <w:shd w:val="clear" w:color="auto" w:fill="F2F2F2"/>
            <w:tcMar>
              <w:top w:w="90" w:type="dxa"/>
              <w:left w:w="120" w:type="dxa"/>
              <w:bottom w:w="90" w:type="dxa"/>
              <w:right w:w="120" w:type="dxa"/>
            </w:tcMar>
            <w:vAlign w:val="center"/>
          </w:tcPr>
          <w:p w14:paraId="232F9156" w14:textId="77777777" w:rsidR="00E13943" w:rsidRPr="00B43739" w:rsidRDefault="00000000" w:rsidP="00B43739">
            <w:pPr>
              <w:jc w:val="both"/>
              <w:rPr>
                <w:rFonts w:ascii="Inter 18pt" w:hAnsi="Inter 18pt"/>
              </w:rPr>
            </w:pPr>
            <w:r w:rsidRPr="00811D01">
              <w:rPr>
                <w:rFonts w:ascii="Inter 18pt" w:hAnsi="Inter 18pt"/>
                <w:color w:val="262626"/>
                <w:sz w:val="19"/>
                <w:szCs w:val="19"/>
                <w:lang w:val="fr-FR"/>
              </w:rPr>
              <w:t>Actif, à l'</w:t>
            </w:r>
            <w:proofErr w:type="spellStart"/>
            <w:r w:rsidRPr="00811D01">
              <w:rPr>
                <w:rFonts w:ascii="Inter 18pt" w:hAnsi="Inter 18pt"/>
                <w:color w:val="262626"/>
                <w:sz w:val="19"/>
                <w:szCs w:val="19"/>
                <w:lang w:val="fr-FR"/>
              </w:rPr>
              <w:t>essa</w:t>
            </w:r>
            <w:proofErr w:type="spellEnd"/>
            <w:r w:rsidRPr="00B43739">
              <w:rPr>
                <w:rFonts w:ascii="Inter 18pt" w:hAnsi="Inter 18pt"/>
                <w:color w:val="262626"/>
                <w:sz w:val="19"/>
                <w:szCs w:val="19"/>
              </w:rPr>
              <w:t>i, expiré, suspendu</w:t>
            </w:r>
          </w:p>
        </w:tc>
      </w:tr>
      <w:tr w:rsidR="00E13943" w:rsidRPr="00B43739" w14:paraId="3A923D88" w14:textId="77777777">
        <w:tc>
          <w:tcPr>
            <w:tcW w:w="3000" w:type="dxa"/>
            <w:shd w:val="clear" w:color="auto" w:fill="FFFFFF"/>
            <w:tcMar>
              <w:top w:w="90" w:type="dxa"/>
              <w:left w:w="120" w:type="dxa"/>
              <w:bottom w:w="90" w:type="dxa"/>
              <w:right w:w="120" w:type="dxa"/>
            </w:tcMar>
            <w:vAlign w:val="center"/>
          </w:tcPr>
          <w:p w14:paraId="30A1730A" w14:textId="77777777" w:rsidR="00E13943" w:rsidRPr="00B43739" w:rsidRDefault="00000000" w:rsidP="00B43739">
            <w:pPr>
              <w:jc w:val="both"/>
              <w:rPr>
                <w:rFonts w:ascii="Inter 18pt" w:hAnsi="Inter 18pt"/>
              </w:rPr>
            </w:pPr>
            <w:r w:rsidRPr="00B43739">
              <w:rPr>
                <w:rFonts w:ascii="Inter 18pt" w:hAnsi="Inter 18pt"/>
                <w:color w:val="262626"/>
                <w:sz w:val="19"/>
                <w:szCs w:val="19"/>
              </w:rPr>
              <w:t>Date de début</w:t>
            </w:r>
          </w:p>
        </w:tc>
        <w:tc>
          <w:tcPr>
            <w:tcW w:w="6500" w:type="dxa"/>
            <w:shd w:val="clear" w:color="auto" w:fill="FFFFFF"/>
            <w:tcMar>
              <w:top w:w="90" w:type="dxa"/>
              <w:left w:w="120" w:type="dxa"/>
              <w:bottom w:w="90" w:type="dxa"/>
              <w:right w:w="120" w:type="dxa"/>
            </w:tcMar>
            <w:vAlign w:val="center"/>
          </w:tcPr>
          <w:p w14:paraId="3CC70832" w14:textId="77777777" w:rsidR="00E13943" w:rsidRPr="00B43739" w:rsidRDefault="00000000" w:rsidP="00B43739">
            <w:pPr>
              <w:jc w:val="both"/>
              <w:rPr>
                <w:rFonts w:ascii="Inter 18pt" w:hAnsi="Inter 18pt"/>
              </w:rPr>
            </w:pPr>
            <w:r w:rsidRPr="00B43739">
              <w:rPr>
                <w:rFonts w:ascii="Inter 18pt" w:hAnsi="Inter 18pt"/>
                <w:color w:val="262626"/>
                <w:sz w:val="19"/>
                <w:szCs w:val="19"/>
              </w:rPr>
              <w:t>Date de démarrage de la période en cours</w:t>
            </w:r>
          </w:p>
        </w:tc>
      </w:tr>
      <w:tr w:rsidR="00E13943" w:rsidRPr="00B43739" w14:paraId="1D05ECEE" w14:textId="77777777">
        <w:tc>
          <w:tcPr>
            <w:tcW w:w="3000" w:type="dxa"/>
            <w:shd w:val="clear" w:color="auto" w:fill="F2F2F2"/>
            <w:tcMar>
              <w:top w:w="90" w:type="dxa"/>
              <w:left w:w="120" w:type="dxa"/>
              <w:bottom w:w="90" w:type="dxa"/>
              <w:right w:w="120" w:type="dxa"/>
            </w:tcMar>
            <w:vAlign w:val="center"/>
          </w:tcPr>
          <w:p w14:paraId="174F5C4E" w14:textId="77777777" w:rsidR="00E13943" w:rsidRPr="00B43739" w:rsidRDefault="00000000" w:rsidP="00B43739">
            <w:pPr>
              <w:jc w:val="both"/>
              <w:rPr>
                <w:rFonts w:ascii="Inter 18pt" w:hAnsi="Inter 18pt"/>
              </w:rPr>
            </w:pPr>
            <w:r w:rsidRPr="00B43739">
              <w:rPr>
                <w:rFonts w:ascii="Inter 18pt" w:hAnsi="Inter 18pt"/>
                <w:color w:val="262626"/>
                <w:sz w:val="19"/>
                <w:szCs w:val="19"/>
              </w:rPr>
              <w:t>Date d'expiration</w:t>
            </w:r>
          </w:p>
        </w:tc>
        <w:tc>
          <w:tcPr>
            <w:tcW w:w="6500" w:type="dxa"/>
            <w:shd w:val="clear" w:color="auto" w:fill="F2F2F2"/>
            <w:tcMar>
              <w:top w:w="90" w:type="dxa"/>
              <w:left w:w="120" w:type="dxa"/>
              <w:bottom w:w="90" w:type="dxa"/>
              <w:right w:w="120" w:type="dxa"/>
            </w:tcMar>
            <w:vAlign w:val="center"/>
          </w:tcPr>
          <w:p w14:paraId="5A94E444" w14:textId="77777777" w:rsidR="00E13943" w:rsidRPr="00B43739" w:rsidRDefault="00000000" w:rsidP="00B43739">
            <w:pPr>
              <w:jc w:val="both"/>
              <w:rPr>
                <w:rFonts w:ascii="Inter 18pt" w:hAnsi="Inter 18pt"/>
              </w:rPr>
            </w:pPr>
            <w:r w:rsidRPr="00B43739">
              <w:rPr>
                <w:rFonts w:ascii="Inter 18pt" w:hAnsi="Inter 18pt"/>
                <w:color w:val="262626"/>
                <w:sz w:val="19"/>
                <w:szCs w:val="19"/>
              </w:rPr>
              <w:t>Date de fin de la période en cours</w:t>
            </w:r>
          </w:p>
        </w:tc>
      </w:tr>
      <w:tr w:rsidR="00E13943" w:rsidRPr="00B43739" w14:paraId="66F4533E" w14:textId="77777777">
        <w:tc>
          <w:tcPr>
            <w:tcW w:w="3000" w:type="dxa"/>
            <w:shd w:val="clear" w:color="auto" w:fill="FFFFFF"/>
            <w:tcMar>
              <w:top w:w="90" w:type="dxa"/>
              <w:left w:w="120" w:type="dxa"/>
              <w:bottom w:w="90" w:type="dxa"/>
              <w:right w:w="120" w:type="dxa"/>
            </w:tcMar>
            <w:vAlign w:val="center"/>
          </w:tcPr>
          <w:p w14:paraId="075F3357" w14:textId="77777777" w:rsidR="00E13943" w:rsidRPr="00B43739" w:rsidRDefault="00000000" w:rsidP="00B43739">
            <w:pPr>
              <w:jc w:val="both"/>
              <w:rPr>
                <w:rFonts w:ascii="Inter 18pt" w:hAnsi="Inter 18pt"/>
              </w:rPr>
            </w:pPr>
            <w:r w:rsidRPr="00B43739">
              <w:rPr>
                <w:rFonts w:ascii="Inter 18pt" w:hAnsi="Inter 18pt"/>
                <w:color w:val="262626"/>
                <w:sz w:val="19"/>
                <w:szCs w:val="19"/>
              </w:rPr>
              <w:t>Limites</w:t>
            </w:r>
          </w:p>
        </w:tc>
        <w:tc>
          <w:tcPr>
            <w:tcW w:w="6500" w:type="dxa"/>
            <w:shd w:val="clear" w:color="auto" w:fill="FFFFFF"/>
            <w:tcMar>
              <w:top w:w="90" w:type="dxa"/>
              <w:left w:w="120" w:type="dxa"/>
              <w:bottom w:w="90" w:type="dxa"/>
              <w:right w:w="120" w:type="dxa"/>
            </w:tcMar>
            <w:vAlign w:val="center"/>
          </w:tcPr>
          <w:p w14:paraId="6A415204" w14:textId="77777777" w:rsidR="00E13943" w:rsidRPr="00B43739" w:rsidRDefault="00000000" w:rsidP="00B43739">
            <w:pPr>
              <w:jc w:val="both"/>
              <w:rPr>
                <w:rFonts w:ascii="Inter 18pt" w:hAnsi="Inter 18pt"/>
              </w:rPr>
            </w:pPr>
            <w:r w:rsidRPr="00B43739">
              <w:rPr>
                <w:rFonts w:ascii="Inter 18pt" w:hAnsi="Inter 18pt"/>
                <w:color w:val="262626"/>
                <w:sz w:val="19"/>
                <w:szCs w:val="19"/>
              </w:rPr>
              <w:t>Nombre maximal de centres, d'utilisateurs, d'étudiants selon le plan</w:t>
            </w:r>
          </w:p>
        </w:tc>
      </w:tr>
      <w:tr w:rsidR="00E13943" w:rsidRPr="00B43739" w14:paraId="77FDD179" w14:textId="77777777">
        <w:tc>
          <w:tcPr>
            <w:tcW w:w="3000" w:type="dxa"/>
            <w:shd w:val="clear" w:color="auto" w:fill="F2F2F2"/>
            <w:tcMar>
              <w:top w:w="90" w:type="dxa"/>
              <w:left w:w="120" w:type="dxa"/>
              <w:bottom w:w="90" w:type="dxa"/>
              <w:right w:w="120" w:type="dxa"/>
            </w:tcMar>
            <w:vAlign w:val="center"/>
          </w:tcPr>
          <w:p w14:paraId="462A7207" w14:textId="77777777" w:rsidR="00E13943" w:rsidRPr="00B43739" w:rsidRDefault="00000000" w:rsidP="00B43739">
            <w:pPr>
              <w:jc w:val="both"/>
              <w:rPr>
                <w:rFonts w:ascii="Inter 18pt" w:hAnsi="Inter 18pt"/>
              </w:rPr>
            </w:pPr>
            <w:r w:rsidRPr="00B43739">
              <w:rPr>
                <w:rFonts w:ascii="Inter 18pt" w:hAnsi="Inter 18pt"/>
                <w:color w:val="262626"/>
                <w:sz w:val="19"/>
                <w:szCs w:val="19"/>
              </w:rPr>
              <w:t>Fonctionnalités incluses</w:t>
            </w:r>
          </w:p>
        </w:tc>
        <w:tc>
          <w:tcPr>
            <w:tcW w:w="6500" w:type="dxa"/>
            <w:shd w:val="clear" w:color="auto" w:fill="F2F2F2"/>
            <w:tcMar>
              <w:top w:w="90" w:type="dxa"/>
              <w:left w:w="120" w:type="dxa"/>
              <w:bottom w:w="90" w:type="dxa"/>
              <w:right w:w="120" w:type="dxa"/>
            </w:tcMar>
            <w:vAlign w:val="center"/>
          </w:tcPr>
          <w:p w14:paraId="65653DB9" w14:textId="77777777" w:rsidR="00E13943" w:rsidRPr="00B43739" w:rsidRDefault="00000000" w:rsidP="00B43739">
            <w:pPr>
              <w:jc w:val="both"/>
              <w:rPr>
                <w:rFonts w:ascii="Inter 18pt" w:hAnsi="Inter 18pt"/>
              </w:rPr>
            </w:pPr>
            <w:r w:rsidRPr="00B43739">
              <w:rPr>
                <w:rFonts w:ascii="Inter 18pt" w:hAnsi="Inter 18pt"/>
                <w:color w:val="262626"/>
                <w:sz w:val="19"/>
                <w:szCs w:val="19"/>
              </w:rPr>
              <w:t>Modules et options activés pour ce plan</w:t>
            </w:r>
          </w:p>
        </w:tc>
      </w:tr>
    </w:tbl>
    <w:p w14:paraId="5F5A050B" w14:textId="77777777" w:rsidR="00E13943" w:rsidRPr="00B43739" w:rsidRDefault="00E13943" w:rsidP="00B43739">
      <w:pPr>
        <w:spacing w:after="120"/>
        <w:jc w:val="both"/>
        <w:rPr>
          <w:rFonts w:ascii="Inter 18pt" w:hAnsi="Inter 18pt"/>
        </w:rPr>
      </w:pPr>
    </w:p>
    <w:p w14:paraId="1B805B07" w14:textId="77777777" w:rsidR="00E13943" w:rsidRPr="00B43739" w:rsidRDefault="00000000" w:rsidP="00B43739">
      <w:pPr>
        <w:pStyle w:val="Titre2"/>
        <w:spacing w:before="320" w:after="160"/>
        <w:jc w:val="both"/>
        <w:rPr>
          <w:rFonts w:ascii="Inter 18pt" w:hAnsi="Inter 18pt"/>
        </w:rPr>
      </w:pPr>
      <w:r w:rsidRPr="00B43739">
        <w:rPr>
          <w:rFonts w:ascii="Inter 18pt" w:hAnsi="Inter 18pt"/>
          <w:b/>
          <w:bCs/>
          <w:color w:val="1F3864"/>
          <w:sz w:val="25"/>
          <w:szCs w:val="25"/>
        </w:rPr>
        <w:t>20.2 Principes retenus pour le MVP</w:t>
      </w:r>
    </w:p>
    <w:p w14:paraId="2630E1D4" w14:textId="77777777" w:rsidR="00E13943" w:rsidRPr="00B43739" w:rsidRDefault="00000000" w:rsidP="00B43739">
      <w:pPr>
        <w:pStyle w:val="Paragraphedeliste"/>
        <w:numPr>
          <w:ilvl w:val="0"/>
          <w:numId w:val="2"/>
        </w:numPr>
        <w:spacing w:after="80" w:line="280" w:lineRule="auto"/>
        <w:jc w:val="both"/>
        <w:rPr>
          <w:rFonts w:ascii="Inter 18pt" w:hAnsi="Inter 18pt"/>
        </w:rPr>
      </w:pPr>
      <w:r w:rsidRPr="00B43739">
        <w:rPr>
          <w:rFonts w:ascii="Inter 18pt" w:hAnsi="Inter 18pt"/>
          <w:color w:val="262626"/>
          <w:sz w:val="21"/>
          <w:szCs w:val="21"/>
        </w:rPr>
        <w:t>Un plan par défaut (ex. Basic) est associé automatiquement à toute nouvelle organisation créée par l'administrateur Warriors Management.</w:t>
      </w:r>
    </w:p>
    <w:p w14:paraId="3C544407" w14:textId="77777777" w:rsidR="00E13943" w:rsidRPr="00B43739" w:rsidRDefault="00000000" w:rsidP="00B43739">
      <w:pPr>
        <w:pStyle w:val="Paragraphedeliste"/>
        <w:numPr>
          <w:ilvl w:val="0"/>
          <w:numId w:val="2"/>
        </w:numPr>
        <w:spacing w:after="80" w:line="280" w:lineRule="auto"/>
        <w:jc w:val="both"/>
        <w:rPr>
          <w:rFonts w:ascii="Inter 18pt" w:hAnsi="Inter 18pt"/>
        </w:rPr>
      </w:pPr>
      <w:r w:rsidRPr="00B43739">
        <w:rPr>
          <w:rFonts w:ascii="Inter 18pt" w:hAnsi="Inter 18pt"/>
          <w:color w:val="262626"/>
          <w:sz w:val="21"/>
          <w:szCs w:val="21"/>
        </w:rPr>
        <w:t>Le changement de plan et le renouvellement sont gérés manuellement par l'administrateur Warriors Management pour le MVP (pas de self-service de paiement en ligne à ce stade).</w:t>
      </w:r>
    </w:p>
    <w:p w14:paraId="07C29B5C" w14:textId="77777777" w:rsidR="00E13943" w:rsidRPr="00B43739" w:rsidRDefault="00000000" w:rsidP="00B43739">
      <w:pPr>
        <w:pStyle w:val="Paragraphedeliste"/>
        <w:numPr>
          <w:ilvl w:val="0"/>
          <w:numId w:val="2"/>
        </w:numPr>
        <w:spacing w:after="80" w:line="280" w:lineRule="auto"/>
        <w:jc w:val="both"/>
        <w:rPr>
          <w:rFonts w:ascii="Inter 18pt" w:hAnsi="Inter 18pt"/>
        </w:rPr>
      </w:pPr>
      <w:r w:rsidRPr="00B43739">
        <w:rPr>
          <w:rFonts w:ascii="Inter 18pt" w:hAnsi="Inter 18pt"/>
          <w:color w:val="262626"/>
          <w:sz w:val="21"/>
          <w:szCs w:val="21"/>
        </w:rPr>
        <w:t>Le dépassement des limites du plan bloque la création de nouvelles ressources concernées, avec message explicite (voir règle métier 13.5).</w:t>
      </w:r>
    </w:p>
    <w:p w14:paraId="4FCED197" w14:textId="77777777" w:rsidR="00E13943" w:rsidRPr="00B43739" w:rsidRDefault="00000000" w:rsidP="00B43739">
      <w:pPr>
        <w:pStyle w:val="Paragraphedeliste"/>
        <w:numPr>
          <w:ilvl w:val="0"/>
          <w:numId w:val="2"/>
        </w:numPr>
        <w:spacing w:after="80" w:line="280" w:lineRule="auto"/>
        <w:jc w:val="both"/>
        <w:rPr>
          <w:rFonts w:ascii="Inter 18pt" w:hAnsi="Inter 18pt"/>
        </w:rPr>
      </w:pPr>
      <w:r w:rsidRPr="00B43739">
        <w:rPr>
          <w:rFonts w:ascii="Inter 18pt" w:hAnsi="Inter 18pt"/>
          <w:color w:val="262626"/>
          <w:sz w:val="21"/>
          <w:szCs w:val="21"/>
        </w:rPr>
        <w:t>La structure de données doit permettre l'ajout ultérieur d'un plan sans modification du schéma (table Plan distincte de la table Abonnement).</w:t>
      </w:r>
    </w:p>
    <w:p w14:paraId="4C4B7E66" w14:textId="77777777" w:rsidR="00E13943" w:rsidRPr="00B43739" w:rsidRDefault="00000000" w:rsidP="00B43739">
      <w:pPr>
        <w:pStyle w:val="Titre2"/>
        <w:spacing w:before="320" w:after="160"/>
        <w:jc w:val="both"/>
        <w:rPr>
          <w:rFonts w:ascii="Inter 18pt" w:hAnsi="Inter 18pt"/>
        </w:rPr>
      </w:pPr>
      <w:r w:rsidRPr="00B43739">
        <w:rPr>
          <w:rFonts w:ascii="Inter 18pt" w:hAnsi="Inter 18pt"/>
          <w:b/>
          <w:bCs/>
          <w:color w:val="1F3864"/>
          <w:sz w:val="25"/>
          <w:szCs w:val="25"/>
        </w:rPr>
        <w:t>20.3 Hors périmètre MVP</w:t>
      </w:r>
    </w:p>
    <w:p w14:paraId="073CE227" w14:textId="77777777" w:rsidR="00E13943" w:rsidRPr="00B43739" w:rsidRDefault="00000000" w:rsidP="00B43739">
      <w:pPr>
        <w:pStyle w:val="Paragraphedeliste"/>
        <w:numPr>
          <w:ilvl w:val="0"/>
          <w:numId w:val="2"/>
        </w:numPr>
        <w:spacing w:after="80" w:line="280" w:lineRule="auto"/>
        <w:jc w:val="both"/>
        <w:rPr>
          <w:rFonts w:ascii="Inter 18pt" w:hAnsi="Inter 18pt"/>
        </w:rPr>
      </w:pPr>
      <w:r w:rsidRPr="00B43739">
        <w:rPr>
          <w:rFonts w:ascii="Inter 18pt" w:hAnsi="Inter 18pt"/>
          <w:color w:val="262626"/>
          <w:sz w:val="21"/>
          <w:szCs w:val="21"/>
        </w:rPr>
        <w:t>Paiement en ligne et facturation automatisée des abonnements ;</w:t>
      </w:r>
    </w:p>
    <w:p w14:paraId="45BCB681" w14:textId="77777777" w:rsidR="00E13943" w:rsidRPr="00B43739" w:rsidRDefault="00000000" w:rsidP="00B43739">
      <w:pPr>
        <w:pStyle w:val="Paragraphedeliste"/>
        <w:numPr>
          <w:ilvl w:val="0"/>
          <w:numId w:val="2"/>
        </w:numPr>
        <w:spacing w:after="80" w:line="280" w:lineRule="auto"/>
        <w:jc w:val="both"/>
        <w:rPr>
          <w:rFonts w:ascii="Inter 18pt" w:hAnsi="Inter 18pt"/>
        </w:rPr>
      </w:pPr>
      <w:r w:rsidRPr="00B43739">
        <w:rPr>
          <w:rFonts w:ascii="Inter 18pt" w:hAnsi="Inter 18pt"/>
          <w:color w:val="262626"/>
          <w:sz w:val="21"/>
          <w:szCs w:val="21"/>
        </w:rPr>
        <w:t>Essai gratuit avec limitation dans le temps automatisée ;</w:t>
      </w:r>
    </w:p>
    <w:p w14:paraId="73B23F83" w14:textId="77777777" w:rsidR="00E13943" w:rsidRPr="00B43739" w:rsidRDefault="00000000" w:rsidP="00B43739">
      <w:pPr>
        <w:pStyle w:val="Paragraphedeliste"/>
        <w:numPr>
          <w:ilvl w:val="0"/>
          <w:numId w:val="2"/>
        </w:numPr>
        <w:spacing w:after="80" w:line="280" w:lineRule="auto"/>
        <w:jc w:val="both"/>
        <w:rPr>
          <w:rFonts w:ascii="Inter 18pt" w:hAnsi="Inter 18pt"/>
        </w:rPr>
      </w:pPr>
      <w:r w:rsidRPr="00B43739">
        <w:rPr>
          <w:rFonts w:ascii="Inter 18pt" w:hAnsi="Inter 18pt"/>
          <w:color w:val="262626"/>
          <w:sz w:val="21"/>
          <w:szCs w:val="21"/>
        </w:rPr>
        <w:t>Portail self-service de gestion de l'abonnement par l'organisation cliente elle-même.</w:t>
      </w:r>
    </w:p>
    <w:p w14:paraId="183B7DD4" w14:textId="77777777" w:rsidR="00E13943" w:rsidRPr="00B43739" w:rsidRDefault="00000000" w:rsidP="00B43739">
      <w:pPr>
        <w:pStyle w:val="Titre1"/>
        <w:pBdr>
          <w:bottom w:val="single" w:sz="8" w:space="4" w:color="B8860B"/>
        </w:pBdr>
        <w:spacing w:before="480" w:after="240"/>
        <w:jc w:val="both"/>
        <w:rPr>
          <w:rFonts w:ascii="Inter 18pt" w:hAnsi="Inter 18pt"/>
        </w:rPr>
      </w:pPr>
      <w:r w:rsidRPr="00B43739">
        <w:rPr>
          <w:rFonts w:ascii="Inter 18pt" w:hAnsi="Inter 18pt"/>
          <w:b/>
          <w:bCs/>
          <w:color w:val="1F3864"/>
          <w:sz w:val="30"/>
          <w:szCs w:val="30"/>
        </w:rPr>
        <w:t>21. MVP / V2 / Fonctionnalités futures</w:t>
      </w:r>
    </w:p>
    <w:p w14:paraId="3D56DD98" w14:textId="77777777" w:rsidR="00E13943" w:rsidRPr="00B43739" w:rsidRDefault="00000000" w:rsidP="00B43739">
      <w:pPr>
        <w:pStyle w:val="Titre2"/>
        <w:spacing w:before="320" w:after="160"/>
        <w:jc w:val="both"/>
        <w:rPr>
          <w:rFonts w:ascii="Inter 18pt" w:hAnsi="Inter 18pt"/>
        </w:rPr>
      </w:pPr>
      <w:r w:rsidRPr="00B43739">
        <w:rPr>
          <w:rFonts w:ascii="Inter 18pt" w:hAnsi="Inter 18pt"/>
          <w:b/>
          <w:bCs/>
          <w:color w:val="1F3864"/>
          <w:sz w:val="25"/>
          <w:szCs w:val="25"/>
        </w:rPr>
        <w:t>Priorité 1 — MVP (indispensable au lancement)</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500"/>
      </w:tblGrid>
      <w:tr w:rsidR="00E13943" w:rsidRPr="00B43739" w14:paraId="0063C885" w14:textId="77777777">
        <w:trPr>
          <w:tblHeader/>
        </w:trPr>
        <w:tc>
          <w:tcPr>
            <w:tcW w:w="3000" w:type="dxa"/>
            <w:shd w:val="clear" w:color="auto" w:fill="1F3864"/>
            <w:tcMar>
              <w:top w:w="100" w:type="dxa"/>
              <w:left w:w="120" w:type="dxa"/>
              <w:bottom w:w="100" w:type="dxa"/>
              <w:right w:w="120" w:type="dxa"/>
            </w:tcMar>
            <w:vAlign w:val="center"/>
          </w:tcPr>
          <w:p w14:paraId="487FF72C" w14:textId="77777777" w:rsidR="00E13943" w:rsidRPr="00B43739" w:rsidRDefault="00000000" w:rsidP="00B43739">
            <w:pPr>
              <w:jc w:val="both"/>
              <w:rPr>
                <w:rFonts w:ascii="Inter 18pt" w:hAnsi="Inter 18pt"/>
              </w:rPr>
            </w:pPr>
            <w:r w:rsidRPr="00B43739">
              <w:rPr>
                <w:rFonts w:ascii="Inter 18pt" w:hAnsi="Inter 18pt"/>
                <w:b/>
                <w:bCs/>
                <w:color w:val="FFFFFF"/>
                <w:sz w:val="19"/>
                <w:szCs w:val="19"/>
              </w:rPr>
              <w:t>Fonctionnalité</w:t>
            </w:r>
          </w:p>
        </w:tc>
        <w:tc>
          <w:tcPr>
            <w:tcW w:w="6500" w:type="dxa"/>
            <w:shd w:val="clear" w:color="auto" w:fill="1F3864"/>
            <w:tcMar>
              <w:top w:w="100" w:type="dxa"/>
              <w:left w:w="120" w:type="dxa"/>
              <w:bottom w:w="100" w:type="dxa"/>
              <w:right w:w="120" w:type="dxa"/>
            </w:tcMar>
            <w:vAlign w:val="center"/>
          </w:tcPr>
          <w:p w14:paraId="703A1C7D" w14:textId="77777777" w:rsidR="00E13943" w:rsidRPr="00B43739" w:rsidRDefault="00000000" w:rsidP="00B43739">
            <w:pPr>
              <w:jc w:val="both"/>
              <w:rPr>
                <w:rFonts w:ascii="Inter 18pt" w:hAnsi="Inter 18pt"/>
              </w:rPr>
            </w:pPr>
            <w:r w:rsidRPr="00B43739">
              <w:rPr>
                <w:rFonts w:ascii="Inter 18pt" w:hAnsi="Inter 18pt"/>
                <w:b/>
                <w:bCs/>
                <w:color w:val="FFFFFF"/>
                <w:sz w:val="19"/>
                <w:szCs w:val="19"/>
              </w:rPr>
              <w:t>Description sommaire</w:t>
            </w:r>
          </w:p>
        </w:tc>
      </w:tr>
      <w:tr w:rsidR="00E13943" w:rsidRPr="00B43739" w14:paraId="4EC473E3" w14:textId="77777777">
        <w:tc>
          <w:tcPr>
            <w:tcW w:w="3000" w:type="dxa"/>
            <w:shd w:val="clear" w:color="auto" w:fill="FFFFFF"/>
            <w:tcMar>
              <w:top w:w="90" w:type="dxa"/>
              <w:left w:w="120" w:type="dxa"/>
              <w:bottom w:w="90" w:type="dxa"/>
              <w:right w:w="120" w:type="dxa"/>
            </w:tcMar>
            <w:vAlign w:val="center"/>
          </w:tcPr>
          <w:p w14:paraId="0F105961" w14:textId="77777777" w:rsidR="00E13943" w:rsidRPr="00B43739" w:rsidRDefault="00000000" w:rsidP="00B43739">
            <w:pPr>
              <w:jc w:val="both"/>
              <w:rPr>
                <w:rFonts w:ascii="Inter 18pt" w:hAnsi="Inter 18pt"/>
              </w:rPr>
            </w:pPr>
            <w:r w:rsidRPr="00B43739">
              <w:rPr>
                <w:rFonts w:ascii="Inter 18pt" w:hAnsi="Inter 18pt"/>
                <w:color w:val="262626"/>
                <w:sz w:val="19"/>
                <w:szCs w:val="19"/>
              </w:rPr>
              <w:t>Gestion multi-tenant avec isolation des données</w:t>
            </w:r>
          </w:p>
        </w:tc>
        <w:tc>
          <w:tcPr>
            <w:tcW w:w="6500" w:type="dxa"/>
            <w:shd w:val="clear" w:color="auto" w:fill="FFFFFF"/>
            <w:tcMar>
              <w:top w:w="90" w:type="dxa"/>
              <w:left w:w="120" w:type="dxa"/>
              <w:bottom w:w="90" w:type="dxa"/>
              <w:right w:w="120" w:type="dxa"/>
            </w:tcMar>
            <w:vAlign w:val="center"/>
          </w:tcPr>
          <w:p w14:paraId="0141A786" w14:textId="77777777" w:rsidR="00E13943" w:rsidRPr="00B43739" w:rsidRDefault="00000000" w:rsidP="00B43739">
            <w:pPr>
              <w:jc w:val="both"/>
              <w:rPr>
                <w:rFonts w:ascii="Inter 18pt" w:hAnsi="Inter 18pt"/>
              </w:rPr>
            </w:pPr>
            <w:r w:rsidRPr="00B43739">
              <w:rPr>
                <w:rFonts w:ascii="Inter 18pt" w:hAnsi="Inter 18pt"/>
                <w:color w:val="262626"/>
                <w:sz w:val="19"/>
                <w:szCs w:val="19"/>
              </w:rPr>
              <w:t>Organisations, centres, isolation stricte</w:t>
            </w:r>
          </w:p>
        </w:tc>
      </w:tr>
      <w:tr w:rsidR="00E13943" w:rsidRPr="00B43739" w14:paraId="25D34D8B" w14:textId="77777777">
        <w:tc>
          <w:tcPr>
            <w:tcW w:w="3000" w:type="dxa"/>
            <w:shd w:val="clear" w:color="auto" w:fill="F2F2F2"/>
            <w:tcMar>
              <w:top w:w="90" w:type="dxa"/>
              <w:left w:w="120" w:type="dxa"/>
              <w:bottom w:w="90" w:type="dxa"/>
              <w:right w:w="120" w:type="dxa"/>
            </w:tcMar>
            <w:vAlign w:val="center"/>
          </w:tcPr>
          <w:p w14:paraId="619E9DF1" w14:textId="77777777" w:rsidR="00E13943" w:rsidRPr="00B43739" w:rsidRDefault="00000000" w:rsidP="00B43739">
            <w:pPr>
              <w:jc w:val="both"/>
              <w:rPr>
                <w:rFonts w:ascii="Inter 18pt" w:hAnsi="Inter 18pt"/>
              </w:rPr>
            </w:pPr>
            <w:r w:rsidRPr="00B43739">
              <w:rPr>
                <w:rFonts w:ascii="Inter 18pt" w:hAnsi="Inter 18pt"/>
                <w:color w:val="262626"/>
                <w:sz w:val="19"/>
                <w:szCs w:val="19"/>
              </w:rPr>
              <w:t>Gestion des utilisateurs et rôles</w:t>
            </w:r>
          </w:p>
        </w:tc>
        <w:tc>
          <w:tcPr>
            <w:tcW w:w="6500" w:type="dxa"/>
            <w:shd w:val="clear" w:color="auto" w:fill="F2F2F2"/>
            <w:tcMar>
              <w:top w:w="90" w:type="dxa"/>
              <w:left w:w="120" w:type="dxa"/>
              <w:bottom w:w="90" w:type="dxa"/>
              <w:right w:w="120" w:type="dxa"/>
            </w:tcMar>
            <w:vAlign w:val="center"/>
          </w:tcPr>
          <w:p w14:paraId="1D1E1333" w14:textId="77777777" w:rsidR="00E13943" w:rsidRPr="00B43739" w:rsidRDefault="00000000" w:rsidP="00B43739">
            <w:pPr>
              <w:jc w:val="both"/>
              <w:rPr>
                <w:rFonts w:ascii="Inter 18pt" w:hAnsi="Inter 18pt"/>
              </w:rPr>
            </w:pPr>
            <w:r w:rsidRPr="00B43739">
              <w:rPr>
                <w:rFonts w:ascii="Inter 18pt" w:hAnsi="Inter 18pt"/>
                <w:color w:val="262626"/>
                <w:sz w:val="19"/>
                <w:szCs w:val="19"/>
              </w:rPr>
              <w:t>4 rôles, permissions par centre</w:t>
            </w:r>
          </w:p>
        </w:tc>
      </w:tr>
      <w:tr w:rsidR="00E13943" w:rsidRPr="00B43739" w14:paraId="162E05F6" w14:textId="77777777">
        <w:tc>
          <w:tcPr>
            <w:tcW w:w="3000" w:type="dxa"/>
            <w:shd w:val="clear" w:color="auto" w:fill="FFFFFF"/>
            <w:tcMar>
              <w:top w:w="90" w:type="dxa"/>
              <w:left w:w="120" w:type="dxa"/>
              <w:bottom w:w="90" w:type="dxa"/>
              <w:right w:w="120" w:type="dxa"/>
            </w:tcMar>
            <w:vAlign w:val="center"/>
          </w:tcPr>
          <w:p w14:paraId="365281F2" w14:textId="77777777" w:rsidR="00E13943" w:rsidRPr="00B43739" w:rsidRDefault="00000000" w:rsidP="00B43739">
            <w:pPr>
              <w:jc w:val="both"/>
              <w:rPr>
                <w:rFonts w:ascii="Inter 18pt" w:hAnsi="Inter 18pt"/>
              </w:rPr>
            </w:pPr>
            <w:r w:rsidRPr="00B43739">
              <w:rPr>
                <w:rFonts w:ascii="Inter 18pt" w:hAnsi="Inter 18pt"/>
                <w:color w:val="262626"/>
                <w:sz w:val="19"/>
                <w:szCs w:val="19"/>
              </w:rPr>
              <w:t>Gestion des étudiants, formations, classes</w:t>
            </w:r>
          </w:p>
        </w:tc>
        <w:tc>
          <w:tcPr>
            <w:tcW w:w="6500" w:type="dxa"/>
            <w:shd w:val="clear" w:color="auto" w:fill="FFFFFF"/>
            <w:tcMar>
              <w:top w:w="90" w:type="dxa"/>
              <w:left w:w="120" w:type="dxa"/>
              <w:bottom w:w="90" w:type="dxa"/>
              <w:right w:w="120" w:type="dxa"/>
            </w:tcMar>
            <w:vAlign w:val="center"/>
          </w:tcPr>
          <w:p w14:paraId="16500073" w14:textId="11877BE9" w:rsidR="00E13943" w:rsidRPr="00B43739" w:rsidRDefault="00526DCE" w:rsidP="00B43739">
            <w:pPr>
              <w:jc w:val="both"/>
              <w:rPr>
                <w:rFonts w:ascii="Inter 18pt" w:hAnsi="Inter 18pt"/>
              </w:rPr>
            </w:pPr>
            <w:r w:rsidRPr="00B43739">
              <w:rPr>
                <w:rFonts w:ascii="Inter 18pt" w:hAnsi="Inter 18pt"/>
                <w:color w:val="262626"/>
                <w:sz w:val="19"/>
                <w:szCs w:val="19"/>
              </w:rPr>
              <w:t>CRUD</w:t>
            </w:r>
            <w:r>
              <w:rPr>
                <w:rFonts w:ascii="Inter 18pt" w:hAnsi="Inter 18pt"/>
                <w:color w:val="262626"/>
                <w:sz w:val="19"/>
                <w:szCs w:val="19"/>
              </w:rPr>
              <w:t xml:space="preserve"> (</w:t>
            </w:r>
            <w:proofErr w:type="spellStart"/>
            <w:r>
              <w:rPr>
                <w:rStyle w:val="lev"/>
                <w:rFonts w:ascii="Arial" w:hAnsi="Arial" w:cs="Arial"/>
              </w:rPr>
              <w:t>Create</w:t>
            </w:r>
            <w:proofErr w:type="spellEnd"/>
            <w:r>
              <w:rPr>
                <w:rStyle w:val="lev"/>
                <w:rFonts w:ascii="Arial" w:hAnsi="Arial" w:cs="Arial"/>
              </w:rPr>
              <w:t xml:space="preserve">, Read, Update, </w:t>
            </w:r>
            <w:proofErr w:type="spellStart"/>
            <w:r>
              <w:rPr>
                <w:rStyle w:val="lev"/>
                <w:rFonts w:ascii="Arial" w:hAnsi="Arial" w:cs="Arial"/>
              </w:rPr>
              <w:t>Delete</w:t>
            </w:r>
            <w:proofErr w:type="spellEnd"/>
            <w:r>
              <w:t>.)</w:t>
            </w:r>
            <w:r w:rsidRPr="00B43739">
              <w:rPr>
                <w:rFonts w:ascii="Inter 18pt" w:hAnsi="Inter 18pt"/>
                <w:color w:val="262626"/>
                <w:sz w:val="19"/>
                <w:szCs w:val="19"/>
              </w:rPr>
              <w:t xml:space="preserve"> complet + fiche étudiant détaillée</w:t>
            </w:r>
          </w:p>
        </w:tc>
      </w:tr>
      <w:tr w:rsidR="00E13943" w:rsidRPr="00B43739" w14:paraId="4DE39D4F" w14:textId="77777777">
        <w:tc>
          <w:tcPr>
            <w:tcW w:w="3000" w:type="dxa"/>
            <w:shd w:val="clear" w:color="auto" w:fill="F2F2F2"/>
            <w:tcMar>
              <w:top w:w="90" w:type="dxa"/>
              <w:left w:w="120" w:type="dxa"/>
              <w:bottom w:w="90" w:type="dxa"/>
              <w:right w:w="120" w:type="dxa"/>
            </w:tcMar>
            <w:vAlign w:val="center"/>
          </w:tcPr>
          <w:p w14:paraId="7EA75B19" w14:textId="77777777" w:rsidR="00E13943" w:rsidRPr="00B43739" w:rsidRDefault="00000000" w:rsidP="00B43739">
            <w:pPr>
              <w:jc w:val="both"/>
              <w:rPr>
                <w:rFonts w:ascii="Inter 18pt" w:hAnsi="Inter 18pt"/>
              </w:rPr>
            </w:pPr>
            <w:r w:rsidRPr="00B43739">
              <w:rPr>
                <w:rFonts w:ascii="Inter 18pt" w:hAnsi="Inter 18pt"/>
                <w:color w:val="262626"/>
                <w:sz w:val="19"/>
                <w:szCs w:val="19"/>
              </w:rPr>
              <w:t>Gestion des paiements et échéanciers</w:t>
            </w:r>
          </w:p>
        </w:tc>
        <w:tc>
          <w:tcPr>
            <w:tcW w:w="6500" w:type="dxa"/>
            <w:shd w:val="clear" w:color="auto" w:fill="F2F2F2"/>
            <w:tcMar>
              <w:top w:w="90" w:type="dxa"/>
              <w:left w:w="120" w:type="dxa"/>
              <w:bottom w:w="90" w:type="dxa"/>
              <w:right w:w="120" w:type="dxa"/>
            </w:tcMar>
            <w:vAlign w:val="center"/>
          </w:tcPr>
          <w:p w14:paraId="755EB8C7" w14:textId="77777777" w:rsidR="00E13943" w:rsidRPr="00B43739" w:rsidRDefault="00000000" w:rsidP="00B43739">
            <w:pPr>
              <w:jc w:val="both"/>
              <w:rPr>
                <w:rFonts w:ascii="Inter 18pt" w:hAnsi="Inter 18pt"/>
              </w:rPr>
            </w:pPr>
            <w:r w:rsidRPr="00B43739">
              <w:rPr>
                <w:rFonts w:ascii="Inter 18pt" w:hAnsi="Inter 18pt"/>
                <w:color w:val="262626"/>
                <w:sz w:val="19"/>
                <w:szCs w:val="19"/>
              </w:rPr>
              <w:t>Cœur de valeur du produit</w:t>
            </w:r>
          </w:p>
        </w:tc>
      </w:tr>
      <w:tr w:rsidR="00E13943" w:rsidRPr="00B43739" w14:paraId="5D4F0E48" w14:textId="77777777">
        <w:tc>
          <w:tcPr>
            <w:tcW w:w="3000" w:type="dxa"/>
            <w:shd w:val="clear" w:color="auto" w:fill="FFFFFF"/>
            <w:tcMar>
              <w:top w:w="90" w:type="dxa"/>
              <w:left w:w="120" w:type="dxa"/>
              <w:bottom w:w="90" w:type="dxa"/>
              <w:right w:w="120" w:type="dxa"/>
            </w:tcMar>
            <w:vAlign w:val="center"/>
          </w:tcPr>
          <w:p w14:paraId="3016B2A5" w14:textId="77777777" w:rsidR="00E13943" w:rsidRPr="00B43739" w:rsidRDefault="00000000" w:rsidP="00B43739">
            <w:pPr>
              <w:jc w:val="both"/>
              <w:rPr>
                <w:rFonts w:ascii="Inter 18pt" w:hAnsi="Inter 18pt"/>
              </w:rPr>
            </w:pPr>
            <w:r w:rsidRPr="00B43739">
              <w:rPr>
                <w:rFonts w:ascii="Inter 18pt" w:hAnsi="Inter 18pt"/>
                <w:color w:val="262626"/>
                <w:sz w:val="19"/>
                <w:szCs w:val="19"/>
              </w:rPr>
              <w:t>Gestion des dépenses</w:t>
            </w:r>
          </w:p>
        </w:tc>
        <w:tc>
          <w:tcPr>
            <w:tcW w:w="6500" w:type="dxa"/>
            <w:shd w:val="clear" w:color="auto" w:fill="FFFFFF"/>
            <w:tcMar>
              <w:top w:w="90" w:type="dxa"/>
              <w:left w:w="120" w:type="dxa"/>
              <w:bottom w:w="90" w:type="dxa"/>
              <w:right w:w="120" w:type="dxa"/>
            </w:tcMar>
            <w:vAlign w:val="center"/>
          </w:tcPr>
          <w:p w14:paraId="71D040B3" w14:textId="77777777" w:rsidR="00E13943" w:rsidRPr="00B43739" w:rsidRDefault="00000000" w:rsidP="00B43739">
            <w:pPr>
              <w:jc w:val="both"/>
              <w:rPr>
                <w:rFonts w:ascii="Inter 18pt" w:hAnsi="Inter 18pt"/>
              </w:rPr>
            </w:pPr>
            <w:r w:rsidRPr="00B43739">
              <w:rPr>
                <w:rFonts w:ascii="Inter 18pt" w:hAnsi="Inter 18pt"/>
                <w:color w:val="262626"/>
                <w:sz w:val="19"/>
                <w:szCs w:val="19"/>
              </w:rPr>
              <w:t>Enregistrement et catégorisation</w:t>
            </w:r>
          </w:p>
        </w:tc>
      </w:tr>
      <w:tr w:rsidR="00E13943" w:rsidRPr="00B43739" w14:paraId="21F97043" w14:textId="77777777">
        <w:tc>
          <w:tcPr>
            <w:tcW w:w="3000" w:type="dxa"/>
            <w:shd w:val="clear" w:color="auto" w:fill="F2F2F2"/>
            <w:tcMar>
              <w:top w:w="90" w:type="dxa"/>
              <w:left w:w="120" w:type="dxa"/>
              <w:bottom w:w="90" w:type="dxa"/>
              <w:right w:w="120" w:type="dxa"/>
            </w:tcMar>
            <w:vAlign w:val="center"/>
          </w:tcPr>
          <w:p w14:paraId="3CE3D8B7" w14:textId="77777777" w:rsidR="00E13943" w:rsidRPr="00B43739" w:rsidRDefault="00000000" w:rsidP="00B43739">
            <w:pPr>
              <w:jc w:val="both"/>
              <w:rPr>
                <w:rFonts w:ascii="Inter 18pt" w:hAnsi="Inter 18pt"/>
              </w:rPr>
            </w:pPr>
            <w:r w:rsidRPr="00B43739">
              <w:rPr>
                <w:rFonts w:ascii="Inter 18pt" w:hAnsi="Inter 18pt"/>
                <w:color w:val="262626"/>
                <w:sz w:val="19"/>
                <w:szCs w:val="19"/>
              </w:rPr>
              <w:lastRenderedPageBreak/>
              <w:t>Dashboard avec indicateurs clés</w:t>
            </w:r>
          </w:p>
        </w:tc>
        <w:tc>
          <w:tcPr>
            <w:tcW w:w="6500" w:type="dxa"/>
            <w:shd w:val="clear" w:color="auto" w:fill="F2F2F2"/>
            <w:tcMar>
              <w:top w:w="90" w:type="dxa"/>
              <w:left w:w="120" w:type="dxa"/>
              <w:bottom w:w="90" w:type="dxa"/>
              <w:right w:w="120" w:type="dxa"/>
            </w:tcMar>
            <w:vAlign w:val="center"/>
          </w:tcPr>
          <w:p w14:paraId="0BFDC84A" w14:textId="77777777" w:rsidR="00E13943" w:rsidRPr="00B43739" w:rsidRDefault="00000000" w:rsidP="00B43739">
            <w:pPr>
              <w:jc w:val="both"/>
              <w:rPr>
                <w:rFonts w:ascii="Inter 18pt" w:hAnsi="Inter 18pt"/>
              </w:rPr>
            </w:pPr>
            <w:r w:rsidRPr="00B43739">
              <w:rPr>
                <w:rFonts w:ascii="Inter 18pt" w:hAnsi="Inter 18pt"/>
                <w:color w:val="262626"/>
                <w:sz w:val="19"/>
                <w:szCs w:val="19"/>
              </w:rPr>
              <w:t>CA, dépenses, résultat, impayés</w:t>
            </w:r>
          </w:p>
        </w:tc>
      </w:tr>
      <w:tr w:rsidR="00E13943" w:rsidRPr="00B43739" w14:paraId="16DF91CC" w14:textId="77777777">
        <w:tc>
          <w:tcPr>
            <w:tcW w:w="3000" w:type="dxa"/>
            <w:shd w:val="clear" w:color="auto" w:fill="FFFFFF"/>
            <w:tcMar>
              <w:top w:w="90" w:type="dxa"/>
              <w:left w:w="120" w:type="dxa"/>
              <w:bottom w:w="90" w:type="dxa"/>
              <w:right w:w="120" w:type="dxa"/>
            </w:tcMar>
            <w:vAlign w:val="center"/>
          </w:tcPr>
          <w:p w14:paraId="795488B6" w14:textId="77777777" w:rsidR="00E13943" w:rsidRPr="00B43739" w:rsidRDefault="00000000" w:rsidP="00B43739">
            <w:pPr>
              <w:jc w:val="both"/>
              <w:rPr>
                <w:rFonts w:ascii="Inter 18pt" w:hAnsi="Inter 18pt"/>
              </w:rPr>
            </w:pPr>
            <w:r w:rsidRPr="00B43739">
              <w:rPr>
                <w:rFonts w:ascii="Inter 18pt" w:hAnsi="Inter 18pt"/>
                <w:color w:val="262626"/>
                <w:sz w:val="19"/>
                <w:szCs w:val="19"/>
              </w:rPr>
              <w:t>Exports essentiels (Excel/CSV, reçus PDF)</w:t>
            </w:r>
          </w:p>
        </w:tc>
        <w:tc>
          <w:tcPr>
            <w:tcW w:w="6500" w:type="dxa"/>
            <w:shd w:val="clear" w:color="auto" w:fill="FFFFFF"/>
            <w:tcMar>
              <w:top w:w="90" w:type="dxa"/>
              <w:left w:w="120" w:type="dxa"/>
              <w:bottom w:w="90" w:type="dxa"/>
              <w:right w:w="120" w:type="dxa"/>
            </w:tcMar>
            <w:vAlign w:val="center"/>
          </w:tcPr>
          <w:p w14:paraId="3B0DAE2C" w14:textId="77777777" w:rsidR="00E13943" w:rsidRPr="00B43739" w:rsidRDefault="00000000" w:rsidP="00B43739">
            <w:pPr>
              <w:jc w:val="both"/>
              <w:rPr>
                <w:rFonts w:ascii="Inter 18pt" w:hAnsi="Inter 18pt"/>
              </w:rPr>
            </w:pPr>
            <w:r w:rsidRPr="00B43739">
              <w:rPr>
                <w:rFonts w:ascii="Inter 18pt" w:hAnsi="Inter 18pt"/>
                <w:color w:val="262626"/>
                <w:sz w:val="19"/>
                <w:szCs w:val="19"/>
              </w:rPr>
              <w:t>Étudiants, paiements, impayés, dépenses</w:t>
            </w:r>
          </w:p>
        </w:tc>
      </w:tr>
      <w:tr w:rsidR="00E13943" w:rsidRPr="00B43739" w14:paraId="70ED3F1B" w14:textId="77777777">
        <w:tc>
          <w:tcPr>
            <w:tcW w:w="3000" w:type="dxa"/>
            <w:shd w:val="clear" w:color="auto" w:fill="F2F2F2"/>
            <w:tcMar>
              <w:top w:w="90" w:type="dxa"/>
              <w:left w:w="120" w:type="dxa"/>
              <w:bottom w:w="90" w:type="dxa"/>
              <w:right w:w="120" w:type="dxa"/>
            </w:tcMar>
            <w:vAlign w:val="center"/>
          </w:tcPr>
          <w:p w14:paraId="19E90159" w14:textId="77777777" w:rsidR="00E13943" w:rsidRPr="00B43739" w:rsidRDefault="00000000" w:rsidP="00B43739">
            <w:pPr>
              <w:jc w:val="both"/>
              <w:rPr>
                <w:rFonts w:ascii="Inter 18pt" w:hAnsi="Inter 18pt"/>
              </w:rPr>
            </w:pPr>
            <w:r w:rsidRPr="00B43739">
              <w:rPr>
                <w:rFonts w:ascii="Inter 18pt" w:hAnsi="Inter 18pt"/>
                <w:color w:val="262626"/>
                <w:sz w:val="19"/>
                <w:szCs w:val="19"/>
              </w:rPr>
              <w:t>Notifications de base (échéances, retards)</w:t>
            </w:r>
          </w:p>
        </w:tc>
        <w:tc>
          <w:tcPr>
            <w:tcW w:w="6500" w:type="dxa"/>
            <w:shd w:val="clear" w:color="auto" w:fill="F2F2F2"/>
            <w:tcMar>
              <w:top w:w="90" w:type="dxa"/>
              <w:left w:w="120" w:type="dxa"/>
              <w:bottom w:w="90" w:type="dxa"/>
              <w:right w:w="120" w:type="dxa"/>
            </w:tcMar>
            <w:vAlign w:val="center"/>
          </w:tcPr>
          <w:p w14:paraId="1AE57CB0" w14:textId="77777777" w:rsidR="00E13943" w:rsidRPr="00B43739" w:rsidRDefault="00000000" w:rsidP="00B43739">
            <w:pPr>
              <w:jc w:val="both"/>
              <w:rPr>
                <w:rFonts w:ascii="Inter 18pt" w:hAnsi="Inter 18pt"/>
              </w:rPr>
            </w:pPr>
            <w:r w:rsidRPr="00B43739">
              <w:rPr>
                <w:rFonts w:ascii="Inter 18pt" w:hAnsi="Inter 18pt"/>
                <w:color w:val="262626"/>
                <w:sz w:val="19"/>
                <w:szCs w:val="19"/>
              </w:rPr>
              <w:t xml:space="preserve">In-app et </w:t>
            </w:r>
            <w:proofErr w:type="gramStart"/>
            <w:r w:rsidRPr="00B43739">
              <w:rPr>
                <w:rFonts w:ascii="Inter 18pt" w:hAnsi="Inter 18pt"/>
                <w:color w:val="262626"/>
                <w:sz w:val="19"/>
                <w:szCs w:val="19"/>
              </w:rPr>
              <w:t>email</w:t>
            </w:r>
            <w:proofErr w:type="gramEnd"/>
          </w:p>
        </w:tc>
      </w:tr>
      <w:tr w:rsidR="00E13943" w:rsidRPr="00B43739" w14:paraId="1AD30E50" w14:textId="77777777">
        <w:tc>
          <w:tcPr>
            <w:tcW w:w="3000" w:type="dxa"/>
            <w:shd w:val="clear" w:color="auto" w:fill="FFFFFF"/>
            <w:tcMar>
              <w:top w:w="90" w:type="dxa"/>
              <w:left w:w="120" w:type="dxa"/>
              <w:bottom w:w="90" w:type="dxa"/>
              <w:right w:w="120" w:type="dxa"/>
            </w:tcMar>
            <w:vAlign w:val="center"/>
          </w:tcPr>
          <w:p w14:paraId="589AE079" w14:textId="77777777" w:rsidR="00E13943" w:rsidRPr="00B43739" w:rsidRDefault="00000000" w:rsidP="00B43739">
            <w:pPr>
              <w:jc w:val="both"/>
              <w:rPr>
                <w:rFonts w:ascii="Inter 18pt" w:hAnsi="Inter 18pt"/>
              </w:rPr>
            </w:pPr>
            <w:r w:rsidRPr="00B43739">
              <w:rPr>
                <w:rFonts w:ascii="Inter 18pt" w:hAnsi="Inter 18pt"/>
                <w:color w:val="262626"/>
                <w:sz w:val="19"/>
                <w:szCs w:val="19"/>
              </w:rPr>
              <w:t>Back-office plateforme SaaS (gestion des organisations et abonnements)</w:t>
            </w:r>
          </w:p>
        </w:tc>
        <w:tc>
          <w:tcPr>
            <w:tcW w:w="6500" w:type="dxa"/>
            <w:shd w:val="clear" w:color="auto" w:fill="FFFFFF"/>
            <w:tcMar>
              <w:top w:w="90" w:type="dxa"/>
              <w:left w:w="120" w:type="dxa"/>
              <w:bottom w:w="90" w:type="dxa"/>
              <w:right w:w="120" w:type="dxa"/>
            </w:tcMar>
            <w:vAlign w:val="center"/>
          </w:tcPr>
          <w:p w14:paraId="48A270ED" w14:textId="77777777" w:rsidR="00E13943" w:rsidRPr="00B43739" w:rsidRDefault="00000000" w:rsidP="00B43739">
            <w:pPr>
              <w:jc w:val="both"/>
              <w:rPr>
                <w:rFonts w:ascii="Inter 18pt" w:hAnsi="Inter 18pt"/>
              </w:rPr>
            </w:pPr>
            <w:r w:rsidRPr="00B43739">
              <w:rPr>
                <w:rFonts w:ascii="Inter 18pt" w:hAnsi="Inter 18pt"/>
                <w:color w:val="262626"/>
                <w:sz w:val="19"/>
                <w:szCs w:val="19"/>
              </w:rPr>
              <w:t>Administration Warriors Management</w:t>
            </w:r>
          </w:p>
        </w:tc>
      </w:tr>
      <w:tr w:rsidR="000E764C" w:rsidRPr="00B43739" w14:paraId="00EAD9FF" w14:textId="77777777">
        <w:tc>
          <w:tcPr>
            <w:tcW w:w="3000" w:type="dxa"/>
            <w:shd w:val="clear" w:color="auto" w:fill="FFFFFF"/>
            <w:tcMar>
              <w:top w:w="90" w:type="dxa"/>
              <w:left w:w="120" w:type="dxa"/>
              <w:bottom w:w="90" w:type="dxa"/>
              <w:right w:w="120" w:type="dxa"/>
            </w:tcMar>
            <w:vAlign w:val="center"/>
          </w:tcPr>
          <w:p w14:paraId="2EBB53D4" w14:textId="04DF0F59" w:rsidR="000E764C" w:rsidRPr="00B43739" w:rsidRDefault="000E764C" w:rsidP="000E764C">
            <w:pPr>
              <w:jc w:val="both"/>
              <w:rPr>
                <w:rFonts w:ascii="Inter 18pt" w:hAnsi="Inter 18pt"/>
                <w:color w:val="262626"/>
                <w:sz w:val="19"/>
                <w:szCs w:val="19"/>
              </w:rPr>
            </w:pPr>
            <w:r>
              <w:rPr>
                <w:color w:val="262626"/>
                <w:sz w:val="19"/>
                <w:szCs w:val="19"/>
              </w:rPr>
              <w:t>Bilan mensuel avec règles de calcul explicites</w:t>
            </w:r>
          </w:p>
        </w:tc>
        <w:tc>
          <w:tcPr>
            <w:tcW w:w="6500" w:type="dxa"/>
            <w:shd w:val="clear" w:color="auto" w:fill="FFFFFF"/>
            <w:tcMar>
              <w:top w:w="90" w:type="dxa"/>
              <w:left w:w="120" w:type="dxa"/>
              <w:bottom w:w="90" w:type="dxa"/>
              <w:right w:w="120" w:type="dxa"/>
            </w:tcMar>
            <w:vAlign w:val="center"/>
          </w:tcPr>
          <w:p w14:paraId="638BAFF9" w14:textId="7C5C76A9" w:rsidR="000E764C" w:rsidRPr="00B43739" w:rsidRDefault="000E764C" w:rsidP="000E764C">
            <w:pPr>
              <w:jc w:val="both"/>
              <w:rPr>
                <w:rFonts w:ascii="Inter 18pt" w:hAnsi="Inter 18pt"/>
                <w:color w:val="262626"/>
                <w:sz w:val="19"/>
                <w:szCs w:val="19"/>
              </w:rPr>
            </w:pPr>
            <w:r>
              <w:rPr>
                <w:color w:val="262626"/>
                <w:sz w:val="19"/>
                <w:szCs w:val="19"/>
              </w:rPr>
              <w:t>CA encaissé, inscrits par filière, dépenses, résultat net, comparaison mois précédent</w:t>
            </w:r>
          </w:p>
        </w:tc>
      </w:tr>
      <w:tr w:rsidR="000E764C" w:rsidRPr="00B43739" w14:paraId="21068E9D" w14:textId="77777777">
        <w:tc>
          <w:tcPr>
            <w:tcW w:w="3000" w:type="dxa"/>
            <w:shd w:val="clear" w:color="auto" w:fill="FFFFFF"/>
            <w:tcMar>
              <w:top w:w="90" w:type="dxa"/>
              <w:left w:w="120" w:type="dxa"/>
              <w:bottom w:w="90" w:type="dxa"/>
              <w:right w:w="120" w:type="dxa"/>
            </w:tcMar>
            <w:vAlign w:val="center"/>
          </w:tcPr>
          <w:p w14:paraId="09A8B306" w14:textId="1399D83B" w:rsidR="000E764C" w:rsidRDefault="000E764C" w:rsidP="000E764C">
            <w:pPr>
              <w:jc w:val="both"/>
              <w:rPr>
                <w:color w:val="262626"/>
                <w:sz w:val="19"/>
                <w:szCs w:val="19"/>
              </w:rPr>
            </w:pPr>
            <w:r>
              <w:rPr>
                <w:color w:val="262626"/>
                <w:sz w:val="19"/>
                <w:szCs w:val="19"/>
              </w:rPr>
              <w:t>Mode hors connexion pour les opérations essentielles + synchronisation automatique</w:t>
            </w:r>
          </w:p>
        </w:tc>
        <w:tc>
          <w:tcPr>
            <w:tcW w:w="6500" w:type="dxa"/>
            <w:shd w:val="clear" w:color="auto" w:fill="FFFFFF"/>
            <w:tcMar>
              <w:top w:w="90" w:type="dxa"/>
              <w:left w:w="120" w:type="dxa"/>
              <w:bottom w:w="90" w:type="dxa"/>
              <w:right w:w="120" w:type="dxa"/>
            </w:tcMar>
            <w:vAlign w:val="center"/>
          </w:tcPr>
          <w:p w14:paraId="27E89771" w14:textId="100915F2" w:rsidR="000E764C" w:rsidRDefault="000E764C" w:rsidP="000E764C">
            <w:pPr>
              <w:jc w:val="both"/>
              <w:rPr>
                <w:color w:val="262626"/>
                <w:sz w:val="19"/>
                <w:szCs w:val="19"/>
              </w:rPr>
            </w:pPr>
            <w:r>
              <w:rPr>
                <w:color w:val="262626"/>
                <w:sz w:val="19"/>
                <w:szCs w:val="19"/>
              </w:rPr>
              <w:t>Étudiants, inscriptions, paiements, dépenses ; file de synchronisation, gestion des conflits</w:t>
            </w:r>
          </w:p>
        </w:tc>
      </w:tr>
      <w:tr w:rsidR="000E764C" w:rsidRPr="00B43739" w14:paraId="4CAB24F2" w14:textId="77777777">
        <w:tc>
          <w:tcPr>
            <w:tcW w:w="3000" w:type="dxa"/>
            <w:shd w:val="clear" w:color="auto" w:fill="FFFFFF"/>
            <w:tcMar>
              <w:top w:w="90" w:type="dxa"/>
              <w:left w:w="120" w:type="dxa"/>
              <w:bottom w:w="90" w:type="dxa"/>
              <w:right w:w="120" w:type="dxa"/>
            </w:tcMar>
            <w:vAlign w:val="center"/>
          </w:tcPr>
          <w:p w14:paraId="4862E5A7" w14:textId="5CB5483B" w:rsidR="000E764C" w:rsidRDefault="000E764C" w:rsidP="000E764C">
            <w:pPr>
              <w:jc w:val="both"/>
              <w:rPr>
                <w:color w:val="262626"/>
                <w:sz w:val="19"/>
                <w:szCs w:val="19"/>
              </w:rPr>
            </w:pPr>
            <w:r>
              <w:rPr>
                <w:color w:val="262626"/>
                <w:sz w:val="19"/>
                <w:szCs w:val="19"/>
              </w:rPr>
              <w:t>Statut et progression enrichis de l'apprenant, avec historique</w:t>
            </w:r>
          </w:p>
        </w:tc>
        <w:tc>
          <w:tcPr>
            <w:tcW w:w="6500" w:type="dxa"/>
            <w:shd w:val="clear" w:color="auto" w:fill="FFFFFF"/>
            <w:tcMar>
              <w:top w:w="90" w:type="dxa"/>
              <w:left w:w="120" w:type="dxa"/>
              <w:bottom w:w="90" w:type="dxa"/>
              <w:right w:w="120" w:type="dxa"/>
            </w:tcMar>
            <w:vAlign w:val="center"/>
          </w:tcPr>
          <w:p w14:paraId="15111DA6" w14:textId="31A0E3FD" w:rsidR="000E764C" w:rsidRDefault="000E764C" w:rsidP="000E764C">
            <w:pPr>
              <w:jc w:val="both"/>
              <w:rPr>
                <w:color w:val="262626"/>
                <w:sz w:val="19"/>
                <w:szCs w:val="19"/>
              </w:rPr>
            </w:pPr>
            <w:r>
              <w:rPr>
                <w:color w:val="262626"/>
                <w:sz w:val="19"/>
                <w:szCs w:val="19"/>
              </w:rPr>
              <w:t>Au-delà d'actif/inactif : en cours, terminé, arrêté, abandonné, réinscrit + historique complet</w:t>
            </w:r>
          </w:p>
        </w:tc>
      </w:tr>
      <w:tr w:rsidR="000E764C" w:rsidRPr="00B43739" w14:paraId="5387E26E" w14:textId="77777777">
        <w:tc>
          <w:tcPr>
            <w:tcW w:w="3000" w:type="dxa"/>
            <w:shd w:val="clear" w:color="auto" w:fill="FFFFFF"/>
            <w:tcMar>
              <w:top w:w="90" w:type="dxa"/>
              <w:left w:w="120" w:type="dxa"/>
              <w:bottom w:w="90" w:type="dxa"/>
              <w:right w:w="120" w:type="dxa"/>
            </w:tcMar>
            <w:vAlign w:val="center"/>
          </w:tcPr>
          <w:p w14:paraId="2C62F6F7" w14:textId="1F06763F" w:rsidR="000E764C" w:rsidRDefault="000E764C" w:rsidP="000E764C">
            <w:pPr>
              <w:jc w:val="both"/>
              <w:rPr>
                <w:color w:val="262626"/>
                <w:sz w:val="19"/>
                <w:szCs w:val="19"/>
              </w:rPr>
            </w:pPr>
            <w:r>
              <w:rPr>
                <w:color w:val="262626"/>
                <w:sz w:val="19"/>
                <w:szCs w:val="19"/>
              </w:rPr>
              <w:t>Gestion générique des parcours à niveaux</w:t>
            </w:r>
          </w:p>
        </w:tc>
        <w:tc>
          <w:tcPr>
            <w:tcW w:w="6500" w:type="dxa"/>
            <w:shd w:val="clear" w:color="auto" w:fill="FFFFFF"/>
            <w:tcMar>
              <w:top w:w="90" w:type="dxa"/>
              <w:left w:w="120" w:type="dxa"/>
              <w:bottom w:w="90" w:type="dxa"/>
              <w:right w:w="120" w:type="dxa"/>
            </w:tcMar>
            <w:vAlign w:val="center"/>
          </w:tcPr>
          <w:p w14:paraId="6BA9289C" w14:textId="55F31205" w:rsidR="000E764C" w:rsidRDefault="000E764C" w:rsidP="000E764C">
            <w:pPr>
              <w:jc w:val="both"/>
              <w:rPr>
                <w:color w:val="262626"/>
                <w:sz w:val="19"/>
                <w:szCs w:val="19"/>
              </w:rPr>
            </w:pPr>
            <w:r>
              <w:rPr>
                <w:color w:val="262626"/>
                <w:sz w:val="19"/>
                <w:szCs w:val="19"/>
              </w:rPr>
              <w:t>Cas d'usage centre linguistique (A1→B2), modèle non limité à 4 niveaux</w:t>
            </w:r>
          </w:p>
        </w:tc>
      </w:tr>
    </w:tbl>
    <w:p w14:paraId="2DD8E137" w14:textId="77777777" w:rsidR="00E13943" w:rsidRPr="00B43739" w:rsidRDefault="00000000" w:rsidP="00B43739">
      <w:pPr>
        <w:pStyle w:val="Titre2"/>
        <w:spacing w:before="320" w:after="160"/>
        <w:jc w:val="both"/>
        <w:rPr>
          <w:rFonts w:ascii="Inter 18pt" w:hAnsi="Inter 18pt"/>
        </w:rPr>
      </w:pPr>
      <w:r w:rsidRPr="00B43739">
        <w:rPr>
          <w:rFonts w:ascii="Inter 18pt" w:hAnsi="Inter 18pt"/>
          <w:b/>
          <w:bCs/>
          <w:color w:val="1F3864"/>
          <w:sz w:val="25"/>
          <w:szCs w:val="25"/>
        </w:rPr>
        <w:t>Priorité 2 — V2 (utile mais non indispensable au lancement)</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500"/>
      </w:tblGrid>
      <w:tr w:rsidR="00E13943" w:rsidRPr="00B43739" w14:paraId="4862748E" w14:textId="77777777">
        <w:trPr>
          <w:tblHeader/>
        </w:trPr>
        <w:tc>
          <w:tcPr>
            <w:tcW w:w="3000" w:type="dxa"/>
            <w:shd w:val="clear" w:color="auto" w:fill="1F3864"/>
            <w:tcMar>
              <w:top w:w="100" w:type="dxa"/>
              <w:left w:w="120" w:type="dxa"/>
              <w:bottom w:w="100" w:type="dxa"/>
              <w:right w:w="120" w:type="dxa"/>
            </w:tcMar>
            <w:vAlign w:val="center"/>
          </w:tcPr>
          <w:p w14:paraId="7444BFC3" w14:textId="77777777" w:rsidR="00E13943" w:rsidRPr="00B43739" w:rsidRDefault="00000000" w:rsidP="00B43739">
            <w:pPr>
              <w:jc w:val="both"/>
              <w:rPr>
                <w:rFonts w:ascii="Inter 18pt" w:hAnsi="Inter 18pt"/>
              </w:rPr>
            </w:pPr>
            <w:r w:rsidRPr="00B43739">
              <w:rPr>
                <w:rFonts w:ascii="Inter 18pt" w:hAnsi="Inter 18pt"/>
                <w:b/>
                <w:bCs/>
                <w:color w:val="FFFFFF"/>
                <w:sz w:val="19"/>
                <w:szCs w:val="19"/>
              </w:rPr>
              <w:t>Fonctionnalité</w:t>
            </w:r>
          </w:p>
        </w:tc>
        <w:tc>
          <w:tcPr>
            <w:tcW w:w="6500" w:type="dxa"/>
            <w:shd w:val="clear" w:color="auto" w:fill="1F3864"/>
            <w:tcMar>
              <w:top w:w="100" w:type="dxa"/>
              <w:left w:w="120" w:type="dxa"/>
              <w:bottom w:w="100" w:type="dxa"/>
              <w:right w:w="120" w:type="dxa"/>
            </w:tcMar>
            <w:vAlign w:val="center"/>
          </w:tcPr>
          <w:p w14:paraId="0C7D924E" w14:textId="77777777" w:rsidR="00E13943" w:rsidRPr="00B43739" w:rsidRDefault="00000000" w:rsidP="00B43739">
            <w:pPr>
              <w:jc w:val="both"/>
              <w:rPr>
                <w:rFonts w:ascii="Inter 18pt" w:hAnsi="Inter 18pt"/>
              </w:rPr>
            </w:pPr>
            <w:r w:rsidRPr="00B43739">
              <w:rPr>
                <w:rFonts w:ascii="Inter 18pt" w:hAnsi="Inter 18pt"/>
                <w:b/>
                <w:bCs/>
                <w:color w:val="FFFFFF"/>
                <w:sz w:val="19"/>
                <w:szCs w:val="19"/>
              </w:rPr>
              <w:t>Description sommaire</w:t>
            </w:r>
          </w:p>
        </w:tc>
      </w:tr>
      <w:tr w:rsidR="00E13943" w:rsidRPr="00B43739" w14:paraId="112812EA" w14:textId="77777777">
        <w:tc>
          <w:tcPr>
            <w:tcW w:w="3000" w:type="dxa"/>
            <w:shd w:val="clear" w:color="auto" w:fill="FFFFFF"/>
            <w:tcMar>
              <w:top w:w="90" w:type="dxa"/>
              <w:left w:w="120" w:type="dxa"/>
              <w:bottom w:w="90" w:type="dxa"/>
              <w:right w:w="120" w:type="dxa"/>
            </w:tcMar>
            <w:vAlign w:val="center"/>
          </w:tcPr>
          <w:p w14:paraId="041E4A99" w14:textId="77777777" w:rsidR="00E13943" w:rsidRPr="00B43739" w:rsidRDefault="00000000" w:rsidP="00B43739">
            <w:pPr>
              <w:jc w:val="both"/>
              <w:rPr>
                <w:rFonts w:ascii="Inter 18pt" w:hAnsi="Inter 18pt"/>
              </w:rPr>
            </w:pPr>
            <w:r w:rsidRPr="00B43739">
              <w:rPr>
                <w:rFonts w:ascii="Inter 18pt" w:hAnsi="Inter 18pt"/>
                <w:color w:val="262626"/>
                <w:sz w:val="19"/>
                <w:szCs w:val="19"/>
              </w:rPr>
              <w:t>Rapports personnalisables / tableaux croisés</w:t>
            </w:r>
          </w:p>
        </w:tc>
        <w:tc>
          <w:tcPr>
            <w:tcW w:w="6500" w:type="dxa"/>
            <w:shd w:val="clear" w:color="auto" w:fill="FFFFFF"/>
            <w:tcMar>
              <w:top w:w="90" w:type="dxa"/>
              <w:left w:w="120" w:type="dxa"/>
              <w:bottom w:w="90" w:type="dxa"/>
              <w:right w:w="120" w:type="dxa"/>
            </w:tcMar>
            <w:vAlign w:val="center"/>
          </w:tcPr>
          <w:p w14:paraId="19208F59" w14:textId="77777777" w:rsidR="00E13943" w:rsidRPr="00B43739" w:rsidRDefault="00000000" w:rsidP="00B43739">
            <w:pPr>
              <w:jc w:val="both"/>
              <w:rPr>
                <w:rFonts w:ascii="Inter 18pt" w:hAnsi="Inter 18pt"/>
              </w:rPr>
            </w:pPr>
            <w:r w:rsidRPr="00B43739">
              <w:rPr>
                <w:rFonts w:ascii="Inter 18pt" w:hAnsi="Inter 18pt"/>
                <w:color w:val="262626"/>
                <w:sz w:val="19"/>
                <w:szCs w:val="19"/>
              </w:rPr>
              <w:t>Analyse financière avancée</w:t>
            </w:r>
          </w:p>
        </w:tc>
      </w:tr>
      <w:tr w:rsidR="00E13943" w:rsidRPr="00B43739" w14:paraId="49044F75" w14:textId="77777777">
        <w:tc>
          <w:tcPr>
            <w:tcW w:w="3000" w:type="dxa"/>
            <w:shd w:val="clear" w:color="auto" w:fill="F2F2F2"/>
            <w:tcMar>
              <w:top w:w="90" w:type="dxa"/>
              <w:left w:w="120" w:type="dxa"/>
              <w:bottom w:w="90" w:type="dxa"/>
              <w:right w:w="120" w:type="dxa"/>
            </w:tcMar>
            <w:vAlign w:val="center"/>
          </w:tcPr>
          <w:p w14:paraId="496A5CB8" w14:textId="77777777" w:rsidR="00E13943" w:rsidRPr="00B43739" w:rsidRDefault="00000000" w:rsidP="00B43739">
            <w:pPr>
              <w:jc w:val="both"/>
              <w:rPr>
                <w:rFonts w:ascii="Inter 18pt" w:hAnsi="Inter 18pt"/>
              </w:rPr>
            </w:pPr>
            <w:r w:rsidRPr="00B43739">
              <w:rPr>
                <w:rFonts w:ascii="Inter 18pt" w:hAnsi="Inter 18pt"/>
                <w:color w:val="262626"/>
                <w:sz w:val="19"/>
                <w:szCs w:val="19"/>
              </w:rPr>
              <w:t>Notifications WhatsApp/SMS</w:t>
            </w:r>
          </w:p>
        </w:tc>
        <w:tc>
          <w:tcPr>
            <w:tcW w:w="6500" w:type="dxa"/>
            <w:shd w:val="clear" w:color="auto" w:fill="F2F2F2"/>
            <w:tcMar>
              <w:top w:w="90" w:type="dxa"/>
              <w:left w:w="120" w:type="dxa"/>
              <w:bottom w:w="90" w:type="dxa"/>
              <w:right w:w="120" w:type="dxa"/>
            </w:tcMar>
            <w:vAlign w:val="center"/>
          </w:tcPr>
          <w:p w14:paraId="1073E426" w14:textId="77777777" w:rsidR="00E13943" w:rsidRPr="00B43739" w:rsidRDefault="00000000" w:rsidP="00B43739">
            <w:pPr>
              <w:jc w:val="both"/>
              <w:rPr>
                <w:rFonts w:ascii="Inter 18pt" w:hAnsi="Inter 18pt"/>
              </w:rPr>
            </w:pPr>
            <w:r w:rsidRPr="00B43739">
              <w:rPr>
                <w:rFonts w:ascii="Inter 18pt" w:hAnsi="Inter 18pt"/>
                <w:color w:val="262626"/>
                <w:sz w:val="19"/>
                <w:szCs w:val="19"/>
              </w:rPr>
              <w:t>Relance des étudiants et tuteurs</w:t>
            </w:r>
          </w:p>
        </w:tc>
      </w:tr>
      <w:tr w:rsidR="00E13943" w:rsidRPr="00B43739" w14:paraId="76975606" w14:textId="77777777">
        <w:tc>
          <w:tcPr>
            <w:tcW w:w="3000" w:type="dxa"/>
            <w:shd w:val="clear" w:color="auto" w:fill="FFFFFF"/>
            <w:tcMar>
              <w:top w:w="90" w:type="dxa"/>
              <w:left w:w="120" w:type="dxa"/>
              <w:bottom w:w="90" w:type="dxa"/>
              <w:right w:w="120" w:type="dxa"/>
            </w:tcMar>
            <w:vAlign w:val="center"/>
          </w:tcPr>
          <w:p w14:paraId="45692A8C" w14:textId="77777777" w:rsidR="00E13943" w:rsidRPr="00B43739" w:rsidRDefault="00000000" w:rsidP="00B43739">
            <w:pPr>
              <w:jc w:val="both"/>
              <w:rPr>
                <w:rFonts w:ascii="Inter 18pt" w:hAnsi="Inter 18pt"/>
              </w:rPr>
            </w:pPr>
            <w:r w:rsidRPr="00B43739">
              <w:rPr>
                <w:rFonts w:ascii="Inter 18pt" w:hAnsi="Inter 18pt"/>
                <w:color w:val="262626"/>
                <w:sz w:val="19"/>
                <w:szCs w:val="19"/>
              </w:rPr>
              <w:t>Gestion des tuteurs/parents (contact et accès limité)</w:t>
            </w:r>
          </w:p>
        </w:tc>
        <w:tc>
          <w:tcPr>
            <w:tcW w:w="6500" w:type="dxa"/>
            <w:shd w:val="clear" w:color="auto" w:fill="FFFFFF"/>
            <w:tcMar>
              <w:top w:w="90" w:type="dxa"/>
              <w:left w:w="120" w:type="dxa"/>
              <w:bottom w:w="90" w:type="dxa"/>
              <w:right w:w="120" w:type="dxa"/>
            </w:tcMar>
            <w:vAlign w:val="center"/>
          </w:tcPr>
          <w:p w14:paraId="6E921E0A" w14:textId="77777777" w:rsidR="00E13943" w:rsidRPr="00B43739" w:rsidRDefault="00000000" w:rsidP="00B43739">
            <w:pPr>
              <w:jc w:val="both"/>
              <w:rPr>
                <w:rFonts w:ascii="Inter 18pt" w:hAnsi="Inter 18pt"/>
              </w:rPr>
            </w:pPr>
            <w:r w:rsidRPr="00B43739">
              <w:rPr>
                <w:rFonts w:ascii="Inter 18pt" w:hAnsi="Inter 18pt"/>
                <w:color w:val="262626"/>
                <w:sz w:val="19"/>
                <w:szCs w:val="19"/>
              </w:rPr>
              <w:t>Suivi facilité pour les familles</w:t>
            </w:r>
          </w:p>
        </w:tc>
      </w:tr>
      <w:tr w:rsidR="00E13943" w:rsidRPr="00B43739" w14:paraId="2E302DDE" w14:textId="77777777">
        <w:tc>
          <w:tcPr>
            <w:tcW w:w="3000" w:type="dxa"/>
            <w:shd w:val="clear" w:color="auto" w:fill="F2F2F2"/>
            <w:tcMar>
              <w:top w:w="90" w:type="dxa"/>
              <w:left w:w="120" w:type="dxa"/>
              <w:bottom w:w="90" w:type="dxa"/>
              <w:right w:w="120" w:type="dxa"/>
            </w:tcMar>
            <w:vAlign w:val="center"/>
          </w:tcPr>
          <w:p w14:paraId="26CC0FB4" w14:textId="77777777" w:rsidR="00E13943" w:rsidRPr="00B43739" w:rsidRDefault="00000000" w:rsidP="00B43739">
            <w:pPr>
              <w:jc w:val="both"/>
              <w:rPr>
                <w:rFonts w:ascii="Inter 18pt" w:hAnsi="Inter 18pt"/>
              </w:rPr>
            </w:pPr>
            <w:r w:rsidRPr="00B43739">
              <w:rPr>
                <w:rFonts w:ascii="Inter 18pt" w:hAnsi="Inter 18pt"/>
                <w:color w:val="262626"/>
                <w:sz w:val="19"/>
                <w:szCs w:val="19"/>
              </w:rPr>
              <w:t>Self-service d'abonnement (paiement en ligne, changement de plan)</w:t>
            </w:r>
          </w:p>
        </w:tc>
        <w:tc>
          <w:tcPr>
            <w:tcW w:w="6500" w:type="dxa"/>
            <w:shd w:val="clear" w:color="auto" w:fill="F2F2F2"/>
            <w:tcMar>
              <w:top w:w="90" w:type="dxa"/>
              <w:left w:w="120" w:type="dxa"/>
              <w:bottom w:w="90" w:type="dxa"/>
              <w:right w:w="120" w:type="dxa"/>
            </w:tcMar>
            <w:vAlign w:val="center"/>
          </w:tcPr>
          <w:p w14:paraId="7D83390A" w14:textId="77777777" w:rsidR="00E13943" w:rsidRPr="00B43739" w:rsidRDefault="00000000" w:rsidP="00B43739">
            <w:pPr>
              <w:jc w:val="both"/>
              <w:rPr>
                <w:rFonts w:ascii="Inter 18pt" w:hAnsi="Inter 18pt"/>
              </w:rPr>
            </w:pPr>
            <w:r w:rsidRPr="00B43739">
              <w:rPr>
                <w:rFonts w:ascii="Inter 18pt" w:hAnsi="Inter 18pt"/>
                <w:color w:val="262626"/>
                <w:sz w:val="19"/>
                <w:szCs w:val="19"/>
              </w:rPr>
              <w:t>Réduction de la charge d'administration manuelle</w:t>
            </w:r>
          </w:p>
        </w:tc>
      </w:tr>
      <w:tr w:rsidR="00E13943" w:rsidRPr="00B43739" w14:paraId="249B24B5" w14:textId="77777777">
        <w:tc>
          <w:tcPr>
            <w:tcW w:w="3000" w:type="dxa"/>
            <w:shd w:val="clear" w:color="auto" w:fill="FFFFFF"/>
            <w:tcMar>
              <w:top w:w="90" w:type="dxa"/>
              <w:left w:w="120" w:type="dxa"/>
              <w:bottom w:w="90" w:type="dxa"/>
              <w:right w:w="120" w:type="dxa"/>
            </w:tcMar>
            <w:vAlign w:val="center"/>
          </w:tcPr>
          <w:p w14:paraId="095C7398" w14:textId="77777777" w:rsidR="00E13943" w:rsidRPr="00B43739" w:rsidRDefault="00000000" w:rsidP="00B43739">
            <w:pPr>
              <w:jc w:val="both"/>
              <w:rPr>
                <w:rFonts w:ascii="Inter 18pt" w:hAnsi="Inter 18pt"/>
              </w:rPr>
            </w:pPr>
            <w:r w:rsidRPr="00B43739">
              <w:rPr>
                <w:rFonts w:ascii="Inter 18pt" w:hAnsi="Inter 18pt"/>
                <w:color w:val="262626"/>
                <w:sz w:val="19"/>
                <w:szCs w:val="19"/>
              </w:rPr>
              <w:t>Gestion documentaire de l'étudiant (pièces justificatives, contrats)</w:t>
            </w:r>
          </w:p>
        </w:tc>
        <w:tc>
          <w:tcPr>
            <w:tcW w:w="6500" w:type="dxa"/>
            <w:shd w:val="clear" w:color="auto" w:fill="FFFFFF"/>
            <w:tcMar>
              <w:top w:w="90" w:type="dxa"/>
              <w:left w:w="120" w:type="dxa"/>
              <w:bottom w:w="90" w:type="dxa"/>
              <w:right w:w="120" w:type="dxa"/>
            </w:tcMar>
            <w:vAlign w:val="center"/>
          </w:tcPr>
          <w:p w14:paraId="3ACB4ECF" w14:textId="77777777" w:rsidR="00E13943" w:rsidRPr="00B43739" w:rsidRDefault="00000000" w:rsidP="00B43739">
            <w:pPr>
              <w:jc w:val="both"/>
              <w:rPr>
                <w:rFonts w:ascii="Inter 18pt" w:hAnsi="Inter 18pt"/>
              </w:rPr>
            </w:pPr>
            <w:r w:rsidRPr="00B43739">
              <w:rPr>
                <w:rFonts w:ascii="Inter 18pt" w:hAnsi="Inter 18pt"/>
                <w:color w:val="262626"/>
                <w:sz w:val="19"/>
                <w:szCs w:val="19"/>
              </w:rPr>
              <w:t>Centralisation administrative</w:t>
            </w:r>
          </w:p>
        </w:tc>
      </w:tr>
      <w:tr w:rsidR="00E13943" w:rsidRPr="00B43739" w14:paraId="2EE6C8AB" w14:textId="77777777">
        <w:tc>
          <w:tcPr>
            <w:tcW w:w="3000" w:type="dxa"/>
            <w:shd w:val="clear" w:color="auto" w:fill="F2F2F2"/>
            <w:tcMar>
              <w:top w:w="90" w:type="dxa"/>
              <w:left w:w="120" w:type="dxa"/>
              <w:bottom w:w="90" w:type="dxa"/>
              <w:right w:w="120" w:type="dxa"/>
            </w:tcMar>
            <w:vAlign w:val="center"/>
          </w:tcPr>
          <w:p w14:paraId="6EDBEE7F" w14:textId="77777777" w:rsidR="00E13943" w:rsidRPr="00B43739" w:rsidRDefault="00000000" w:rsidP="00B43739">
            <w:pPr>
              <w:jc w:val="both"/>
              <w:rPr>
                <w:rFonts w:ascii="Inter 18pt" w:hAnsi="Inter 18pt"/>
              </w:rPr>
            </w:pPr>
            <w:r w:rsidRPr="00B43739">
              <w:rPr>
                <w:rFonts w:ascii="Inter 18pt" w:hAnsi="Inter 18pt"/>
                <w:color w:val="262626"/>
                <w:sz w:val="19"/>
                <w:szCs w:val="19"/>
              </w:rPr>
              <w:t>Journal d'audit consultable par l'organisation</w:t>
            </w:r>
          </w:p>
        </w:tc>
        <w:tc>
          <w:tcPr>
            <w:tcW w:w="6500" w:type="dxa"/>
            <w:shd w:val="clear" w:color="auto" w:fill="F2F2F2"/>
            <w:tcMar>
              <w:top w:w="90" w:type="dxa"/>
              <w:left w:w="120" w:type="dxa"/>
              <w:bottom w:w="90" w:type="dxa"/>
              <w:right w:w="120" w:type="dxa"/>
            </w:tcMar>
            <w:vAlign w:val="center"/>
          </w:tcPr>
          <w:p w14:paraId="06596791" w14:textId="77777777" w:rsidR="00E13943" w:rsidRPr="00B43739" w:rsidRDefault="00000000" w:rsidP="00B43739">
            <w:pPr>
              <w:jc w:val="both"/>
              <w:rPr>
                <w:rFonts w:ascii="Inter 18pt" w:hAnsi="Inter 18pt"/>
              </w:rPr>
            </w:pPr>
            <w:r w:rsidRPr="00B43739">
              <w:rPr>
                <w:rFonts w:ascii="Inter 18pt" w:hAnsi="Inter 18pt"/>
                <w:color w:val="262626"/>
                <w:sz w:val="19"/>
                <w:szCs w:val="19"/>
              </w:rPr>
              <w:t>Transparence et traçabilité renforcées</w:t>
            </w:r>
          </w:p>
        </w:tc>
      </w:tr>
      <w:tr w:rsidR="00E13943" w:rsidRPr="00B43739" w14:paraId="13E604C2" w14:textId="77777777">
        <w:tc>
          <w:tcPr>
            <w:tcW w:w="3000" w:type="dxa"/>
            <w:shd w:val="clear" w:color="auto" w:fill="FFFFFF"/>
            <w:tcMar>
              <w:top w:w="90" w:type="dxa"/>
              <w:left w:w="120" w:type="dxa"/>
              <w:bottom w:w="90" w:type="dxa"/>
              <w:right w:w="120" w:type="dxa"/>
            </w:tcMar>
            <w:vAlign w:val="center"/>
          </w:tcPr>
          <w:p w14:paraId="66AD1B4A" w14:textId="77777777" w:rsidR="00E13943" w:rsidRPr="00B43739" w:rsidRDefault="00000000" w:rsidP="00B43739">
            <w:pPr>
              <w:jc w:val="both"/>
              <w:rPr>
                <w:rFonts w:ascii="Inter 18pt" w:hAnsi="Inter 18pt"/>
              </w:rPr>
            </w:pPr>
            <w:r w:rsidRPr="00B43739">
              <w:rPr>
                <w:rFonts w:ascii="Inter 18pt" w:hAnsi="Inter 18pt"/>
                <w:color w:val="262626"/>
                <w:sz w:val="19"/>
                <w:szCs w:val="19"/>
              </w:rPr>
              <w:t>API publique pour intégrations tierces</w:t>
            </w:r>
          </w:p>
        </w:tc>
        <w:tc>
          <w:tcPr>
            <w:tcW w:w="6500" w:type="dxa"/>
            <w:shd w:val="clear" w:color="auto" w:fill="FFFFFF"/>
            <w:tcMar>
              <w:top w:w="90" w:type="dxa"/>
              <w:left w:w="120" w:type="dxa"/>
              <w:bottom w:w="90" w:type="dxa"/>
              <w:right w:w="120" w:type="dxa"/>
            </w:tcMar>
            <w:vAlign w:val="center"/>
          </w:tcPr>
          <w:p w14:paraId="19FCD78D" w14:textId="77777777" w:rsidR="00E13943" w:rsidRPr="00B43739" w:rsidRDefault="00000000" w:rsidP="00B43739">
            <w:pPr>
              <w:jc w:val="both"/>
              <w:rPr>
                <w:rFonts w:ascii="Inter 18pt" w:hAnsi="Inter 18pt"/>
              </w:rPr>
            </w:pPr>
            <w:r w:rsidRPr="00B43739">
              <w:rPr>
                <w:rFonts w:ascii="Inter 18pt" w:hAnsi="Inter 18pt"/>
                <w:color w:val="262626"/>
                <w:sz w:val="19"/>
                <w:szCs w:val="19"/>
              </w:rPr>
              <w:t>Interconnexion avec d'autres outils du client</w:t>
            </w:r>
          </w:p>
        </w:tc>
      </w:tr>
      <w:tr w:rsidR="000E764C" w:rsidRPr="00B43739" w14:paraId="38C4108D" w14:textId="77777777">
        <w:tc>
          <w:tcPr>
            <w:tcW w:w="3000" w:type="dxa"/>
            <w:shd w:val="clear" w:color="auto" w:fill="FFFFFF"/>
            <w:tcMar>
              <w:top w:w="90" w:type="dxa"/>
              <w:left w:w="120" w:type="dxa"/>
              <w:bottom w:w="90" w:type="dxa"/>
              <w:right w:w="120" w:type="dxa"/>
            </w:tcMar>
            <w:vAlign w:val="center"/>
          </w:tcPr>
          <w:p w14:paraId="5DB969CB" w14:textId="2AC03FE8" w:rsidR="000E764C" w:rsidRPr="00B43739" w:rsidRDefault="000E764C" w:rsidP="000E764C">
            <w:pPr>
              <w:jc w:val="both"/>
              <w:rPr>
                <w:rFonts w:ascii="Inter 18pt" w:hAnsi="Inter 18pt"/>
                <w:color w:val="262626"/>
                <w:sz w:val="19"/>
                <w:szCs w:val="19"/>
              </w:rPr>
            </w:pPr>
            <w:r>
              <w:rPr>
                <w:color w:val="262626"/>
                <w:sz w:val="19"/>
                <w:szCs w:val="19"/>
              </w:rPr>
              <w:t>Résolution de conflits avancée multi-appareils</w:t>
            </w:r>
          </w:p>
        </w:tc>
        <w:tc>
          <w:tcPr>
            <w:tcW w:w="6500" w:type="dxa"/>
            <w:shd w:val="clear" w:color="auto" w:fill="FFFFFF"/>
            <w:tcMar>
              <w:top w:w="90" w:type="dxa"/>
              <w:left w:w="120" w:type="dxa"/>
              <w:bottom w:w="90" w:type="dxa"/>
              <w:right w:w="120" w:type="dxa"/>
            </w:tcMar>
            <w:vAlign w:val="center"/>
          </w:tcPr>
          <w:p w14:paraId="2D1C7BBF" w14:textId="2C607821" w:rsidR="000E764C" w:rsidRPr="00B43739" w:rsidRDefault="000E764C" w:rsidP="000E764C">
            <w:pPr>
              <w:jc w:val="both"/>
              <w:rPr>
                <w:rFonts w:ascii="Inter 18pt" w:hAnsi="Inter 18pt"/>
                <w:color w:val="262626"/>
                <w:sz w:val="19"/>
                <w:szCs w:val="19"/>
              </w:rPr>
            </w:pPr>
            <w:r>
              <w:rPr>
                <w:color w:val="262626"/>
                <w:sz w:val="19"/>
                <w:szCs w:val="19"/>
              </w:rPr>
              <w:t xml:space="preserve">Interface de choix manuel en cas de conflit complexe, au-delà du « last </w:t>
            </w:r>
            <w:proofErr w:type="spellStart"/>
            <w:r>
              <w:rPr>
                <w:color w:val="262626"/>
                <w:sz w:val="19"/>
                <w:szCs w:val="19"/>
              </w:rPr>
              <w:t>write</w:t>
            </w:r>
            <w:proofErr w:type="spellEnd"/>
            <w:r>
              <w:rPr>
                <w:color w:val="262626"/>
                <w:sz w:val="19"/>
                <w:szCs w:val="19"/>
              </w:rPr>
              <w:t xml:space="preserve"> </w:t>
            </w:r>
            <w:proofErr w:type="spellStart"/>
            <w:r>
              <w:rPr>
                <w:color w:val="262626"/>
                <w:sz w:val="19"/>
                <w:szCs w:val="19"/>
              </w:rPr>
              <w:t>wins</w:t>
            </w:r>
            <w:proofErr w:type="spellEnd"/>
            <w:r>
              <w:rPr>
                <w:color w:val="262626"/>
                <w:sz w:val="19"/>
                <w:szCs w:val="19"/>
              </w:rPr>
              <w:t xml:space="preserve"> » du MVP</w:t>
            </w:r>
          </w:p>
        </w:tc>
      </w:tr>
      <w:tr w:rsidR="000E764C" w:rsidRPr="00B43739" w14:paraId="03A8E603" w14:textId="77777777">
        <w:tc>
          <w:tcPr>
            <w:tcW w:w="3000" w:type="dxa"/>
            <w:shd w:val="clear" w:color="auto" w:fill="FFFFFF"/>
            <w:tcMar>
              <w:top w:w="90" w:type="dxa"/>
              <w:left w:w="120" w:type="dxa"/>
              <w:bottom w:w="90" w:type="dxa"/>
              <w:right w:w="120" w:type="dxa"/>
            </w:tcMar>
            <w:vAlign w:val="center"/>
          </w:tcPr>
          <w:p w14:paraId="6DB760DF" w14:textId="018CA19D" w:rsidR="000E764C" w:rsidRDefault="000E764C" w:rsidP="000E764C">
            <w:pPr>
              <w:jc w:val="both"/>
              <w:rPr>
                <w:color w:val="262626"/>
                <w:sz w:val="19"/>
                <w:szCs w:val="19"/>
              </w:rPr>
            </w:pPr>
            <w:r>
              <w:rPr>
                <w:color w:val="262626"/>
                <w:sz w:val="19"/>
                <w:szCs w:val="19"/>
              </w:rPr>
              <w:t>CA facturé (comptabilité d'engagement)</w:t>
            </w:r>
          </w:p>
        </w:tc>
        <w:tc>
          <w:tcPr>
            <w:tcW w:w="6500" w:type="dxa"/>
            <w:shd w:val="clear" w:color="auto" w:fill="FFFFFF"/>
            <w:tcMar>
              <w:top w:w="90" w:type="dxa"/>
              <w:left w:w="120" w:type="dxa"/>
              <w:bottom w:w="90" w:type="dxa"/>
              <w:right w:w="120" w:type="dxa"/>
            </w:tcMar>
            <w:vAlign w:val="center"/>
          </w:tcPr>
          <w:p w14:paraId="2F0C3DBA" w14:textId="0B20B112" w:rsidR="000E764C" w:rsidRDefault="000E764C" w:rsidP="000E764C">
            <w:pPr>
              <w:jc w:val="both"/>
              <w:rPr>
                <w:color w:val="262626"/>
                <w:sz w:val="19"/>
                <w:szCs w:val="19"/>
              </w:rPr>
            </w:pPr>
            <w:r>
              <w:rPr>
                <w:color w:val="262626"/>
                <w:sz w:val="19"/>
                <w:szCs w:val="19"/>
              </w:rPr>
              <w:t xml:space="preserve">Distinct du CA encaissé, en complément pour un </w:t>
            </w:r>
            <w:proofErr w:type="spellStart"/>
            <w:r>
              <w:rPr>
                <w:color w:val="262626"/>
                <w:sz w:val="19"/>
                <w:szCs w:val="19"/>
              </w:rPr>
              <w:t>reporting</w:t>
            </w:r>
            <w:proofErr w:type="spellEnd"/>
            <w:r>
              <w:rPr>
                <w:color w:val="262626"/>
                <w:sz w:val="19"/>
                <w:szCs w:val="19"/>
              </w:rPr>
              <w:t xml:space="preserve"> comptable plus complet</w:t>
            </w:r>
          </w:p>
        </w:tc>
      </w:tr>
      <w:tr w:rsidR="000E764C" w:rsidRPr="00B43739" w14:paraId="198391AA" w14:textId="77777777">
        <w:tc>
          <w:tcPr>
            <w:tcW w:w="3000" w:type="dxa"/>
            <w:shd w:val="clear" w:color="auto" w:fill="FFFFFF"/>
            <w:tcMar>
              <w:top w:w="90" w:type="dxa"/>
              <w:left w:w="120" w:type="dxa"/>
              <w:bottom w:w="90" w:type="dxa"/>
              <w:right w:w="120" w:type="dxa"/>
            </w:tcMar>
            <w:vAlign w:val="center"/>
          </w:tcPr>
          <w:p w14:paraId="683E73DE" w14:textId="6777D4D6" w:rsidR="000E764C" w:rsidRDefault="000E764C" w:rsidP="000E764C">
            <w:pPr>
              <w:jc w:val="both"/>
              <w:rPr>
                <w:color w:val="262626"/>
                <w:sz w:val="19"/>
                <w:szCs w:val="19"/>
              </w:rPr>
            </w:pPr>
            <w:r>
              <w:rPr>
                <w:color w:val="262626"/>
                <w:sz w:val="19"/>
                <w:szCs w:val="19"/>
              </w:rPr>
              <w:t>Bilan mensuel comparatif multi-mois et export programmé</w:t>
            </w:r>
          </w:p>
        </w:tc>
        <w:tc>
          <w:tcPr>
            <w:tcW w:w="6500" w:type="dxa"/>
            <w:shd w:val="clear" w:color="auto" w:fill="FFFFFF"/>
            <w:tcMar>
              <w:top w:w="90" w:type="dxa"/>
              <w:left w:w="120" w:type="dxa"/>
              <w:bottom w:w="90" w:type="dxa"/>
              <w:right w:w="120" w:type="dxa"/>
            </w:tcMar>
            <w:vAlign w:val="center"/>
          </w:tcPr>
          <w:p w14:paraId="3EF00884" w14:textId="7B2D0AC7" w:rsidR="000E764C" w:rsidRDefault="000E764C" w:rsidP="000E764C">
            <w:pPr>
              <w:jc w:val="both"/>
              <w:rPr>
                <w:color w:val="262626"/>
                <w:sz w:val="19"/>
                <w:szCs w:val="19"/>
              </w:rPr>
            </w:pPr>
            <w:r>
              <w:rPr>
                <w:color w:val="262626"/>
                <w:sz w:val="19"/>
                <w:szCs w:val="19"/>
              </w:rPr>
              <w:t>Historique de plusieurs mois, envoi automatique périodique</w:t>
            </w:r>
          </w:p>
        </w:tc>
      </w:tr>
    </w:tbl>
    <w:p w14:paraId="7A51335B" w14:textId="77777777" w:rsidR="00E13943" w:rsidRPr="00B43739" w:rsidRDefault="00000000" w:rsidP="00B43739">
      <w:pPr>
        <w:pStyle w:val="Titre2"/>
        <w:spacing w:before="320" w:after="160"/>
        <w:jc w:val="both"/>
        <w:rPr>
          <w:rFonts w:ascii="Inter 18pt" w:hAnsi="Inter 18pt"/>
        </w:rPr>
      </w:pPr>
      <w:r w:rsidRPr="00B43739">
        <w:rPr>
          <w:rFonts w:ascii="Inter 18pt" w:hAnsi="Inter 18pt"/>
          <w:b/>
          <w:bCs/>
          <w:color w:val="1F3864"/>
          <w:sz w:val="25"/>
          <w:szCs w:val="25"/>
        </w:rPr>
        <w:t>Priorité 3 — Futur (fonctionnalités avancées, non prioritaires)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500"/>
      </w:tblGrid>
      <w:tr w:rsidR="00E13943" w:rsidRPr="00B43739" w14:paraId="40F02B44" w14:textId="77777777">
        <w:trPr>
          <w:tblHeader/>
        </w:trPr>
        <w:tc>
          <w:tcPr>
            <w:tcW w:w="3000" w:type="dxa"/>
            <w:shd w:val="clear" w:color="auto" w:fill="1F3864"/>
            <w:tcMar>
              <w:top w:w="100" w:type="dxa"/>
              <w:left w:w="120" w:type="dxa"/>
              <w:bottom w:w="100" w:type="dxa"/>
              <w:right w:w="120" w:type="dxa"/>
            </w:tcMar>
            <w:vAlign w:val="center"/>
          </w:tcPr>
          <w:p w14:paraId="182C22B2" w14:textId="77777777" w:rsidR="00E13943" w:rsidRPr="00B43739" w:rsidRDefault="00000000" w:rsidP="00B43739">
            <w:pPr>
              <w:jc w:val="both"/>
              <w:rPr>
                <w:rFonts w:ascii="Inter 18pt" w:hAnsi="Inter 18pt"/>
              </w:rPr>
            </w:pPr>
            <w:r w:rsidRPr="00B43739">
              <w:rPr>
                <w:rFonts w:ascii="Inter 18pt" w:hAnsi="Inter 18pt"/>
                <w:b/>
                <w:bCs/>
                <w:color w:val="FFFFFF"/>
                <w:sz w:val="19"/>
                <w:szCs w:val="19"/>
              </w:rPr>
              <w:lastRenderedPageBreak/>
              <w:t>Fonctionnalité</w:t>
            </w:r>
          </w:p>
        </w:tc>
        <w:tc>
          <w:tcPr>
            <w:tcW w:w="6500" w:type="dxa"/>
            <w:shd w:val="clear" w:color="auto" w:fill="1F3864"/>
            <w:tcMar>
              <w:top w:w="100" w:type="dxa"/>
              <w:left w:w="120" w:type="dxa"/>
              <w:bottom w:w="100" w:type="dxa"/>
              <w:right w:w="120" w:type="dxa"/>
            </w:tcMar>
            <w:vAlign w:val="center"/>
          </w:tcPr>
          <w:p w14:paraId="703BCB39" w14:textId="77777777" w:rsidR="00E13943" w:rsidRPr="00B43739" w:rsidRDefault="00000000" w:rsidP="00B43739">
            <w:pPr>
              <w:jc w:val="both"/>
              <w:rPr>
                <w:rFonts w:ascii="Inter 18pt" w:hAnsi="Inter 18pt"/>
              </w:rPr>
            </w:pPr>
            <w:r w:rsidRPr="00B43739">
              <w:rPr>
                <w:rFonts w:ascii="Inter 18pt" w:hAnsi="Inter 18pt"/>
                <w:b/>
                <w:bCs/>
                <w:color w:val="FFFFFF"/>
                <w:sz w:val="19"/>
                <w:szCs w:val="19"/>
              </w:rPr>
              <w:t>Description sommaire</w:t>
            </w:r>
          </w:p>
        </w:tc>
      </w:tr>
      <w:tr w:rsidR="00E13943" w:rsidRPr="00B43739" w14:paraId="43486600" w14:textId="77777777">
        <w:tc>
          <w:tcPr>
            <w:tcW w:w="3000" w:type="dxa"/>
            <w:shd w:val="clear" w:color="auto" w:fill="FFFFFF"/>
            <w:tcMar>
              <w:top w:w="90" w:type="dxa"/>
              <w:left w:w="120" w:type="dxa"/>
              <w:bottom w:w="90" w:type="dxa"/>
              <w:right w:w="120" w:type="dxa"/>
            </w:tcMar>
            <w:vAlign w:val="center"/>
          </w:tcPr>
          <w:p w14:paraId="58B8965C" w14:textId="77777777" w:rsidR="00E13943" w:rsidRPr="00B43739" w:rsidRDefault="00000000" w:rsidP="00B43739">
            <w:pPr>
              <w:jc w:val="both"/>
              <w:rPr>
                <w:rFonts w:ascii="Inter 18pt" w:hAnsi="Inter 18pt"/>
              </w:rPr>
            </w:pPr>
            <w:r w:rsidRPr="00B43739">
              <w:rPr>
                <w:rFonts w:ascii="Inter 18pt" w:hAnsi="Inter 18pt"/>
                <w:color w:val="262626"/>
                <w:sz w:val="19"/>
                <w:szCs w:val="19"/>
              </w:rPr>
              <w:t>Gestion des notes et évaluations</w:t>
            </w:r>
          </w:p>
        </w:tc>
        <w:tc>
          <w:tcPr>
            <w:tcW w:w="6500" w:type="dxa"/>
            <w:shd w:val="clear" w:color="auto" w:fill="FFFFFF"/>
            <w:tcMar>
              <w:top w:w="90" w:type="dxa"/>
              <w:left w:w="120" w:type="dxa"/>
              <w:bottom w:w="90" w:type="dxa"/>
              <w:right w:w="120" w:type="dxa"/>
            </w:tcMar>
            <w:vAlign w:val="center"/>
          </w:tcPr>
          <w:p w14:paraId="3C6D2C47" w14:textId="77777777" w:rsidR="00E13943" w:rsidRPr="00B43739" w:rsidRDefault="00000000" w:rsidP="00B43739">
            <w:pPr>
              <w:jc w:val="both"/>
              <w:rPr>
                <w:rFonts w:ascii="Inter 18pt" w:hAnsi="Inter 18pt"/>
              </w:rPr>
            </w:pPr>
            <w:r w:rsidRPr="00B43739">
              <w:rPr>
                <w:rFonts w:ascii="Inter 18pt" w:hAnsi="Inter 18pt"/>
                <w:color w:val="262626"/>
                <w:sz w:val="19"/>
                <w:szCs w:val="19"/>
              </w:rPr>
              <w:t>Fonctionnalité pédagogique avancée</w:t>
            </w:r>
          </w:p>
        </w:tc>
      </w:tr>
      <w:tr w:rsidR="00E13943" w:rsidRPr="00B43739" w14:paraId="3E0A16A4" w14:textId="77777777">
        <w:tc>
          <w:tcPr>
            <w:tcW w:w="3000" w:type="dxa"/>
            <w:shd w:val="clear" w:color="auto" w:fill="F2F2F2"/>
            <w:tcMar>
              <w:top w:w="90" w:type="dxa"/>
              <w:left w:w="120" w:type="dxa"/>
              <w:bottom w:w="90" w:type="dxa"/>
              <w:right w:w="120" w:type="dxa"/>
            </w:tcMar>
            <w:vAlign w:val="center"/>
          </w:tcPr>
          <w:p w14:paraId="4B7DEF68" w14:textId="77777777" w:rsidR="00E13943" w:rsidRPr="00B43739" w:rsidRDefault="00000000" w:rsidP="00B43739">
            <w:pPr>
              <w:jc w:val="both"/>
              <w:rPr>
                <w:rFonts w:ascii="Inter 18pt" w:hAnsi="Inter 18pt"/>
              </w:rPr>
            </w:pPr>
            <w:r w:rsidRPr="00B43739">
              <w:rPr>
                <w:rFonts w:ascii="Inter 18pt" w:hAnsi="Inter 18pt"/>
                <w:color w:val="262626"/>
                <w:sz w:val="19"/>
                <w:szCs w:val="19"/>
              </w:rPr>
              <w:t>Gestion de la présence (émargement)</w:t>
            </w:r>
          </w:p>
        </w:tc>
        <w:tc>
          <w:tcPr>
            <w:tcW w:w="6500" w:type="dxa"/>
            <w:shd w:val="clear" w:color="auto" w:fill="F2F2F2"/>
            <w:tcMar>
              <w:top w:w="90" w:type="dxa"/>
              <w:left w:w="120" w:type="dxa"/>
              <w:bottom w:w="90" w:type="dxa"/>
              <w:right w:w="120" w:type="dxa"/>
            </w:tcMar>
            <w:vAlign w:val="center"/>
          </w:tcPr>
          <w:p w14:paraId="395647B7" w14:textId="77777777" w:rsidR="00E13943" w:rsidRPr="00B43739" w:rsidRDefault="00000000" w:rsidP="00B43739">
            <w:pPr>
              <w:jc w:val="both"/>
              <w:rPr>
                <w:rFonts w:ascii="Inter 18pt" w:hAnsi="Inter 18pt"/>
              </w:rPr>
            </w:pPr>
            <w:r w:rsidRPr="00B43739">
              <w:rPr>
                <w:rFonts w:ascii="Inter 18pt" w:hAnsi="Inter 18pt"/>
                <w:color w:val="262626"/>
                <w:sz w:val="19"/>
                <w:szCs w:val="19"/>
              </w:rPr>
              <w:t>Fonctionnalité pédagogique avancée</w:t>
            </w:r>
          </w:p>
        </w:tc>
      </w:tr>
      <w:tr w:rsidR="00E13943" w:rsidRPr="00B43739" w14:paraId="72A7E098" w14:textId="77777777">
        <w:tc>
          <w:tcPr>
            <w:tcW w:w="3000" w:type="dxa"/>
            <w:shd w:val="clear" w:color="auto" w:fill="FFFFFF"/>
            <w:tcMar>
              <w:top w:w="90" w:type="dxa"/>
              <w:left w:w="120" w:type="dxa"/>
              <w:bottom w:w="90" w:type="dxa"/>
              <w:right w:w="120" w:type="dxa"/>
            </w:tcMar>
            <w:vAlign w:val="center"/>
          </w:tcPr>
          <w:p w14:paraId="24135F48" w14:textId="77777777" w:rsidR="00E13943" w:rsidRPr="00B43739" w:rsidRDefault="00000000" w:rsidP="00B43739">
            <w:pPr>
              <w:jc w:val="both"/>
              <w:rPr>
                <w:rFonts w:ascii="Inter 18pt" w:hAnsi="Inter 18pt"/>
              </w:rPr>
            </w:pPr>
            <w:r w:rsidRPr="00B43739">
              <w:rPr>
                <w:rFonts w:ascii="Inter 18pt" w:hAnsi="Inter 18pt"/>
                <w:color w:val="262626"/>
                <w:sz w:val="19"/>
                <w:szCs w:val="19"/>
              </w:rPr>
              <w:t>Gestion des examens et certificats</w:t>
            </w:r>
          </w:p>
        </w:tc>
        <w:tc>
          <w:tcPr>
            <w:tcW w:w="6500" w:type="dxa"/>
            <w:shd w:val="clear" w:color="auto" w:fill="FFFFFF"/>
            <w:tcMar>
              <w:top w:w="90" w:type="dxa"/>
              <w:left w:w="120" w:type="dxa"/>
              <w:bottom w:w="90" w:type="dxa"/>
              <w:right w:w="120" w:type="dxa"/>
            </w:tcMar>
            <w:vAlign w:val="center"/>
          </w:tcPr>
          <w:p w14:paraId="163B0E7F" w14:textId="77777777" w:rsidR="00E13943" w:rsidRPr="00B43739" w:rsidRDefault="00000000" w:rsidP="00B43739">
            <w:pPr>
              <w:jc w:val="both"/>
              <w:rPr>
                <w:rFonts w:ascii="Inter 18pt" w:hAnsi="Inter 18pt"/>
              </w:rPr>
            </w:pPr>
            <w:r w:rsidRPr="00B43739">
              <w:rPr>
                <w:rFonts w:ascii="Inter 18pt" w:hAnsi="Inter 18pt"/>
                <w:color w:val="262626"/>
                <w:sz w:val="19"/>
                <w:szCs w:val="19"/>
              </w:rPr>
              <w:t>Fonctionnalité pédagogique avancée</w:t>
            </w:r>
          </w:p>
        </w:tc>
      </w:tr>
      <w:tr w:rsidR="00E13943" w:rsidRPr="00B43739" w14:paraId="634263F6" w14:textId="77777777">
        <w:tc>
          <w:tcPr>
            <w:tcW w:w="3000" w:type="dxa"/>
            <w:shd w:val="clear" w:color="auto" w:fill="F2F2F2"/>
            <w:tcMar>
              <w:top w:w="90" w:type="dxa"/>
              <w:left w:w="120" w:type="dxa"/>
              <w:bottom w:w="90" w:type="dxa"/>
              <w:right w:w="120" w:type="dxa"/>
            </w:tcMar>
            <w:vAlign w:val="center"/>
          </w:tcPr>
          <w:p w14:paraId="2D602BD8" w14:textId="77777777" w:rsidR="00E13943" w:rsidRPr="00B43739" w:rsidRDefault="00000000" w:rsidP="00B43739">
            <w:pPr>
              <w:jc w:val="both"/>
              <w:rPr>
                <w:rFonts w:ascii="Inter 18pt" w:hAnsi="Inter 18pt"/>
              </w:rPr>
            </w:pPr>
            <w:r w:rsidRPr="00B43739">
              <w:rPr>
                <w:rFonts w:ascii="Inter 18pt" w:hAnsi="Inter 18pt"/>
                <w:color w:val="262626"/>
                <w:sz w:val="19"/>
                <w:szCs w:val="19"/>
              </w:rPr>
              <w:t>Gestion détaillée des enseignants (planning, rémunération)</w:t>
            </w:r>
          </w:p>
        </w:tc>
        <w:tc>
          <w:tcPr>
            <w:tcW w:w="6500" w:type="dxa"/>
            <w:shd w:val="clear" w:color="auto" w:fill="F2F2F2"/>
            <w:tcMar>
              <w:top w:w="90" w:type="dxa"/>
              <w:left w:w="120" w:type="dxa"/>
              <w:bottom w:w="90" w:type="dxa"/>
              <w:right w:w="120" w:type="dxa"/>
            </w:tcMar>
            <w:vAlign w:val="center"/>
          </w:tcPr>
          <w:p w14:paraId="5D7EC46D" w14:textId="77777777" w:rsidR="00E13943" w:rsidRPr="00B43739" w:rsidRDefault="00000000" w:rsidP="00B43739">
            <w:pPr>
              <w:jc w:val="both"/>
              <w:rPr>
                <w:rFonts w:ascii="Inter 18pt" w:hAnsi="Inter 18pt"/>
              </w:rPr>
            </w:pPr>
            <w:r w:rsidRPr="00B43739">
              <w:rPr>
                <w:rFonts w:ascii="Inter 18pt" w:hAnsi="Inter 18pt"/>
                <w:color w:val="262626"/>
                <w:sz w:val="19"/>
                <w:szCs w:val="19"/>
              </w:rPr>
              <w:t>Module RH pédagogique</w:t>
            </w:r>
          </w:p>
        </w:tc>
      </w:tr>
      <w:tr w:rsidR="00E13943" w:rsidRPr="00B43739" w14:paraId="708EDE34" w14:textId="77777777">
        <w:tc>
          <w:tcPr>
            <w:tcW w:w="3000" w:type="dxa"/>
            <w:shd w:val="clear" w:color="auto" w:fill="FFFFFF"/>
            <w:tcMar>
              <w:top w:w="90" w:type="dxa"/>
              <w:left w:w="120" w:type="dxa"/>
              <w:bottom w:w="90" w:type="dxa"/>
              <w:right w:w="120" w:type="dxa"/>
            </w:tcMar>
            <w:vAlign w:val="center"/>
          </w:tcPr>
          <w:p w14:paraId="0501B075" w14:textId="77777777" w:rsidR="00E13943" w:rsidRPr="00B43739" w:rsidRDefault="00000000" w:rsidP="00B43739">
            <w:pPr>
              <w:jc w:val="both"/>
              <w:rPr>
                <w:rFonts w:ascii="Inter 18pt" w:hAnsi="Inter 18pt"/>
              </w:rPr>
            </w:pPr>
            <w:r w:rsidRPr="00B43739">
              <w:rPr>
                <w:rFonts w:ascii="Inter 18pt" w:hAnsi="Inter 18pt"/>
                <w:color w:val="262626"/>
                <w:sz w:val="19"/>
                <w:szCs w:val="19"/>
              </w:rPr>
              <w:t>Cours en ligne / LMS</w:t>
            </w:r>
          </w:p>
        </w:tc>
        <w:tc>
          <w:tcPr>
            <w:tcW w:w="6500" w:type="dxa"/>
            <w:shd w:val="clear" w:color="auto" w:fill="FFFFFF"/>
            <w:tcMar>
              <w:top w:w="90" w:type="dxa"/>
              <w:left w:w="120" w:type="dxa"/>
              <w:bottom w:w="90" w:type="dxa"/>
              <w:right w:w="120" w:type="dxa"/>
            </w:tcMar>
            <w:vAlign w:val="center"/>
          </w:tcPr>
          <w:p w14:paraId="2CDB350C" w14:textId="77777777" w:rsidR="00E13943" w:rsidRPr="00B43739" w:rsidRDefault="00000000" w:rsidP="00B43739">
            <w:pPr>
              <w:jc w:val="both"/>
              <w:rPr>
                <w:rFonts w:ascii="Inter 18pt" w:hAnsi="Inter 18pt"/>
              </w:rPr>
            </w:pPr>
            <w:r w:rsidRPr="00B43739">
              <w:rPr>
                <w:rFonts w:ascii="Inter 18pt" w:hAnsi="Inter 18pt"/>
                <w:color w:val="262626"/>
                <w:sz w:val="19"/>
                <w:szCs w:val="19"/>
              </w:rPr>
              <w:t>Hors périmètre du positionnement produit</w:t>
            </w:r>
          </w:p>
        </w:tc>
      </w:tr>
      <w:tr w:rsidR="00E13943" w:rsidRPr="00B43739" w14:paraId="14E0BF02" w14:textId="77777777">
        <w:tc>
          <w:tcPr>
            <w:tcW w:w="3000" w:type="dxa"/>
            <w:shd w:val="clear" w:color="auto" w:fill="F2F2F2"/>
            <w:tcMar>
              <w:top w:w="90" w:type="dxa"/>
              <w:left w:w="120" w:type="dxa"/>
              <w:bottom w:w="90" w:type="dxa"/>
              <w:right w:w="120" w:type="dxa"/>
            </w:tcMar>
            <w:vAlign w:val="center"/>
          </w:tcPr>
          <w:p w14:paraId="33EF70B8" w14:textId="77777777" w:rsidR="00E13943" w:rsidRPr="00B43739" w:rsidRDefault="00000000" w:rsidP="00B43739">
            <w:pPr>
              <w:jc w:val="both"/>
              <w:rPr>
                <w:rFonts w:ascii="Inter 18pt" w:hAnsi="Inter 18pt"/>
              </w:rPr>
            </w:pPr>
            <w:r w:rsidRPr="00B43739">
              <w:rPr>
                <w:rFonts w:ascii="Inter 18pt" w:hAnsi="Inter 18pt"/>
                <w:color w:val="262626"/>
                <w:sz w:val="19"/>
                <w:szCs w:val="19"/>
              </w:rPr>
              <w:t>Messagerie interne avancée</w:t>
            </w:r>
          </w:p>
        </w:tc>
        <w:tc>
          <w:tcPr>
            <w:tcW w:w="6500" w:type="dxa"/>
            <w:shd w:val="clear" w:color="auto" w:fill="F2F2F2"/>
            <w:tcMar>
              <w:top w:w="90" w:type="dxa"/>
              <w:left w:w="120" w:type="dxa"/>
              <w:bottom w:w="90" w:type="dxa"/>
              <w:right w:w="120" w:type="dxa"/>
            </w:tcMar>
            <w:vAlign w:val="center"/>
          </w:tcPr>
          <w:p w14:paraId="03C41831" w14:textId="77777777" w:rsidR="00E13943" w:rsidRPr="00B43739" w:rsidRDefault="00000000" w:rsidP="00B43739">
            <w:pPr>
              <w:jc w:val="both"/>
              <w:rPr>
                <w:rFonts w:ascii="Inter 18pt" w:hAnsi="Inter 18pt"/>
              </w:rPr>
            </w:pPr>
            <w:r w:rsidRPr="00B43739">
              <w:rPr>
                <w:rFonts w:ascii="Inter 18pt" w:hAnsi="Inter 18pt"/>
                <w:color w:val="262626"/>
                <w:sz w:val="19"/>
                <w:szCs w:val="19"/>
              </w:rPr>
              <w:t>Fonctionnalité de collaboration étendue</w:t>
            </w:r>
          </w:p>
        </w:tc>
      </w:tr>
    </w:tbl>
    <w:p w14:paraId="0D0C73D7" w14:textId="77777777" w:rsidR="00E13943" w:rsidRPr="00B43739" w:rsidRDefault="00000000" w:rsidP="00B43739">
      <w:pPr>
        <w:pStyle w:val="Titre1"/>
        <w:pBdr>
          <w:bottom w:val="single" w:sz="8" w:space="4" w:color="B8860B"/>
        </w:pBdr>
        <w:spacing w:before="480" w:after="240"/>
        <w:jc w:val="both"/>
        <w:rPr>
          <w:rFonts w:ascii="Inter 18pt" w:hAnsi="Inter 18pt"/>
        </w:rPr>
      </w:pPr>
      <w:r w:rsidRPr="00B43739">
        <w:rPr>
          <w:rFonts w:ascii="Inter 18pt" w:hAnsi="Inter 18pt"/>
          <w:b/>
          <w:bCs/>
          <w:color w:val="1F3864"/>
          <w:sz w:val="30"/>
          <w:szCs w:val="30"/>
        </w:rPr>
        <w:t>22. Critères d'acceptation</w:t>
      </w:r>
    </w:p>
    <w:p w14:paraId="31C4B6DA" w14:textId="77777777" w:rsidR="00E13943" w:rsidRPr="00B43739" w:rsidRDefault="00000000" w:rsidP="00B43739">
      <w:pPr>
        <w:spacing w:after="160" w:line="300" w:lineRule="auto"/>
        <w:jc w:val="both"/>
        <w:rPr>
          <w:rFonts w:ascii="Inter 18pt" w:hAnsi="Inter 18pt"/>
        </w:rPr>
      </w:pPr>
      <w:r w:rsidRPr="00B43739">
        <w:rPr>
          <w:rFonts w:ascii="Inter 18pt" w:hAnsi="Inter 18pt"/>
          <w:color w:val="262626"/>
          <w:sz w:val="21"/>
          <w:szCs w:val="21"/>
        </w:rPr>
        <w:t>Le MVP est considéré comme livrable lorsque les critères suivants sont vérifiés :</w:t>
      </w:r>
    </w:p>
    <w:p w14:paraId="62A7A86D" w14:textId="77777777" w:rsidR="00E13943" w:rsidRPr="00B43739" w:rsidRDefault="00000000" w:rsidP="00B43739">
      <w:pPr>
        <w:pStyle w:val="Paragraphedeliste"/>
        <w:numPr>
          <w:ilvl w:val="0"/>
          <w:numId w:val="2"/>
        </w:numPr>
        <w:spacing w:after="80" w:line="280" w:lineRule="auto"/>
        <w:jc w:val="both"/>
        <w:rPr>
          <w:rFonts w:ascii="Inter 18pt" w:hAnsi="Inter 18pt"/>
        </w:rPr>
      </w:pPr>
      <w:r w:rsidRPr="00B43739">
        <w:rPr>
          <w:rFonts w:ascii="Inter 18pt" w:hAnsi="Inter 18pt"/>
          <w:color w:val="262626"/>
          <w:sz w:val="21"/>
          <w:szCs w:val="21"/>
        </w:rPr>
        <w:t>Une organisation ne peut en aucun cas accéder, via l'interface, l'API ou un export, aux données d'une autre organisation (vérifié par des tests d'isolation automatisés, section 19.2).</w:t>
      </w:r>
    </w:p>
    <w:p w14:paraId="54F558A1" w14:textId="77777777" w:rsidR="00E13943" w:rsidRPr="00B43739" w:rsidRDefault="00000000" w:rsidP="00B43739">
      <w:pPr>
        <w:pStyle w:val="Paragraphedeliste"/>
        <w:numPr>
          <w:ilvl w:val="0"/>
          <w:numId w:val="2"/>
        </w:numPr>
        <w:spacing w:after="80" w:line="280" w:lineRule="auto"/>
        <w:jc w:val="both"/>
        <w:rPr>
          <w:rFonts w:ascii="Inter 18pt" w:hAnsi="Inter 18pt"/>
        </w:rPr>
      </w:pPr>
      <w:r w:rsidRPr="00B43739">
        <w:rPr>
          <w:rFonts w:ascii="Inter 18pt" w:hAnsi="Inter 18pt"/>
          <w:color w:val="262626"/>
          <w:sz w:val="21"/>
          <w:szCs w:val="21"/>
        </w:rPr>
        <w:t>Un utilisateur rattaché à un centre spécifique ne peut pas consulter ni modifier les données financières d'un autre centre de la même organisation.</w:t>
      </w:r>
    </w:p>
    <w:p w14:paraId="6355FC11" w14:textId="77777777" w:rsidR="00E13943" w:rsidRPr="00B43739" w:rsidRDefault="00000000" w:rsidP="00B43739">
      <w:pPr>
        <w:pStyle w:val="Paragraphedeliste"/>
        <w:numPr>
          <w:ilvl w:val="0"/>
          <w:numId w:val="2"/>
        </w:numPr>
        <w:spacing w:after="80" w:line="280" w:lineRule="auto"/>
        <w:jc w:val="both"/>
        <w:rPr>
          <w:rFonts w:ascii="Inter 18pt" w:hAnsi="Inter 18pt"/>
        </w:rPr>
      </w:pPr>
      <w:r w:rsidRPr="00B43739">
        <w:rPr>
          <w:rFonts w:ascii="Inter 18pt" w:hAnsi="Inter 18pt"/>
          <w:color w:val="262626"/>
          <w:sz w:val="21"/>
          <w:szCs w:val="21"/>
        </w:rPr>
        <w:t xml:space="preserve">Depuis </w:t>
      </w:r>
      <w:proofErr w:type="gramStart"/>
      <w:r w:rsidRPr="00B43739">
        <w:rPr>
          <w:rFonts w:ascii="Inter 18pt" w:hAnsi="Inter 18pt"/>
          <w:color w:val="262626"/>
          <w:sz w:val="21"/>
          <w:szCs w:val="21"/>
        </w:rPr>
        <w:t>la fiche étudiant</w:t>
      </w:r>
      <w:proofErr w:type="gramEnd"/>
      <w:r w:rsidRPr="00B43739">
        <w:rPr>
          <w:rFonts w:ascii="Inter 18pt" w:hAnsi="Inter 18pt"/>
          <w:color w:val="262626"/>
          <w:sz w:val="21"/>
          <w:szCs w:val="21"/>
        </w:rPr>
        <w:t>, le montant payé et le reste à payer sont exacts et se mettent à jour immédiatement après l'enregistrement d'un paiement.</w:t>
      </w:r>
    </w:p>
    <w:p w14:paraId="74B4015F" w14:textId="77777777" w:rsidR="00E13943" w:rsidRPr="00B43739" w:rsidRDefault="00000000" w:rsidP="00B43739">
      <w:pPr>
        <w:pStyle w:val="Paragraphedeliste"/>
        <w:numPr>
          <w:ilvl w:val="0"/>
          <w:numId w:val="2"/>
        </w:numPr>
        <w:spacing w:after="80" w:line="280" w:lineRule="auto"/>
        <w:jc w:val="both"/>
        <w:rPr>
          <w:rFonts w:ascii="Inter 18pt" w:hAnsi="Inter 18pt"/>
        </w:rPr>
      </w:pPr>
      <w:r w:rsidRPr="00B43739">
        <w:rPr>
          <w:rFonts w:ascii="Inter 18pt" w:hAnsi="Inter 18pt"/>
          <w:color w:val="262626"/>
          <w:sz w:val="21"/>
          <w:szCs w:val="21"/>
        </w:rPr>
        <w:t xml:space="preserve">Le </w:t>
      </w:r>
      <w:proofErr w:type="spellStart"/>
      <w:r w:rsidRPr="00B43739">
        <w:rPr>
          <w:rFonts w:ascii="Inter 18pt" w:hAnsi="Inter 18pt"/>
          <w:color w:val="262626"/>
          <w:sz w:val="21"/>
          <w:szCs w:val="21"/>
        </w:rPr>
        <w:t>dashboard</w:t>
      </w:r>
      <w:proofErr w:type="spellEnd"/>
      <w:r w:rsidRPr="00B43739">
        <w:rPr>
          <w:rFonts w:ascii="Inter 18pt" w:hAnsi="Inter 18pt"/>
          <w:color w:val="262626"/>
          <w:sz w:val="21"/>
          <w:szCs w:val="21"/>
        </w:rPr>
        <w:t xml:space="preserve"> affiche des indicateurs cohérents avec les données saisies, et se recalcule correctement lors de l'application d'un filtre (période, centre, formation, classe).</w:t>
      </w:r>
    </w:p>
    <w:p w14:paraId="38A59A9D" w14:textId="77777777" w:rsidR="00E13943" w:rsidRPr="00B43739" w:rsidRDefault="00000000" w:rsidP="00B43739">
      <w:pPr>
        <w:pStyle w:val="Paragraphedeliste"/>
        <w:numPr>
          <w:ilvl w:val="0"/>
          <w:numId w:val="2"/>
        </w:numPr>
        <w:spacing w:after="80" w:line="280" w:lineRule="auto"/>
        <w:jc w:val="both"/>
        <w:rPr>
          <w:rFonts w:ascii="Inter 18pt" w:hAnsi="Inter 18pt"/>
        </w:rPr>
      </w:pPr>
      <w:r w:rsidRPr="00B43739">
        <w:rPr>
          <w:rFonts w:ascii="Inter 18pt" w:hAnsi="Inter 18pt"/>
          <w:color w:val="262626"/>
          <w:sz w:val="21"/>
          <w:szCs w:val="21"/>
        </w:rPr>
        <w:t>Une échéance dépassée sans paiement suffisant est automatiquement signalée comme en retard, sans intervention manuelle.</w:t>
      </w:r>
    </w:p>
    <w:p w14:paraId="442951AD" w14:textId="77777777" w:rsidR="00E13943" w:rsidRPr="00B43739" w:rsidRDefault="00000000" w:rsidP="00B43739">
      <w:pPr>
        <w:pStyle w:val="Paragraphedeliste"/>
        <w:numPr>
          <w:ilvl w:val="0"/>
          <w:numId w:val="2"/>
        </w:numPr>
        <w:spacing w:after="80" w:line="280" w:lineRule="auto"/>
        <w:jc w:val="both"/>
        <w:rPr>
          <w:rFonts w:ascii="Inter 18pt" w:hAnsi="Inter 18pt"/>
        </w:rPr>
      </w:pPr>
      <w:r w:rsidRPr="00B43739">
        <w:rPr>
          <w:rFonts w:ascii="Inter 18pt" w:hAnsi="Inter 18pt"/>
          <w:color w:val="262626"/>
          <w:sz w:val="21"/>
          <w:szCs w:val="21"/>
        </w:rPr>
        <w:t>Les quatre rôles (Admin, Gestionnaire, Comptable, Agent) respectent strictement la matrice de permissions définie en section 8.2.</w:t>
      </w:r>
    </w:p>
    <w:p w14:paraId="002F2F1F" w14:textId="77777777" w:rsidR="00E13943" w:rsidRPr="00B43739" w:rsidRDefault="00000000" w:rsidP="00B43739">
      <w:pPr>
        <w:pStyle w:val="Paragraphedeliste"/>
        <w:numPr>
          <w:ilvl w:val="0"/>
          <w:numId w:val="2"/>
        </w:numPr>
        <w:spacing w:after="80" w:line="280" w:lineRule="auto"/>
        <w:jc w:val="both"/>
        <w:rPr>
          <w:rFonts w:ascii="Inter 18pt" w:hAnsi="Inter 18pt"/>
        </w:rPr>
      </w:pPr>
      <w:r w:rsidRPr="00B43739">
        <w:rPr>
          <w:rFonts w:ascii="Inter 18pt" w:hAnsi="Inter 18pt"/>
          <w:color w:val="262626"/>
          <w:sz w:val="21"/>
          <w:szCs w:val="21"/>
        </w:rPr>
        <w:t>L'administrateur Warriors Management peut créer une organisation, lui associer un abonnement, et suspendre son accès en cas d'expiration.</w:t>
      </w:r>
    </w:p>
    <w:p w14:paraId="2D2F6080" w14:textId="77777777" w:rsidR="00E13943" w:rsidRPr="00B43739" w:rsidRDefault="00000000" w:rsidP="00B43739">
      <w:pPr>
        <w:pStyle w:val="Paragraphedeliste"/>
        <w:numPr>
          <w:ilvl w:val="0"/>
          <w:numId w:val="2"/>
        </w:numPr>
        <w:spacing w:after="80" w:line="280" w:lineRule="auto"/>
        <w:jc w:val="both"/>
        <w:rPr>
          <w:rFonts w:ascii="Inter 18pt" w:hAnsi="Inter 18pt"/>
        </w:rPr>
      </w:pPr>
      <w:r w:rsidRPr="00B43739">
        <w:rPr>
          <w:rFonts w:ascii="Inter 18pt" w:hAnsi="Inter 18pt"/>
          <w:color w:val="262626"/>
          <w:sz w:val="21"/>
          <w:szCs w:val="21"/>
        </w:rPr>
        <w:t>Les exports Excel/CSV et les reçus PDF sont générés correctement et ne contiennent que les données de l'organisation demandeuse.</w:t>
      </w:r>
    </w:p>
    <w:p w14:paraId="0D95D6BC" w14:textId="77777777" w:rsidR="00E13943" w:rsidRPr="000E764C" w:rsidRDefault="00000000" w:rsidP="00B43739">
      <w:pPr>
        <w:pStyle w:val="Paragraphedeliste"/>
        <w:numPr>
          <w:ilvl w:val="0"/>
          <w:numId w:val="2"/>
        </w:numPr>
        <w:spacing w:after="80" w:line="280" w:lineRule="auto"/>
        <w:jc w:val="both"/>
        <w:rPr>
          <w:rFonts w:ascii="Inter 18pt" w:hAnsi="Inter 18pt"/>
        </w:rPr>
      </w:pPr>
      <w:r w:rsidRPr="00B43739">
        <w:rPr>
          <w:rFonts w:ascii="Inter 18pt" w:hAnsi="Inter 18pt"/>
          <w:color w:val="262626"/>
          <w:sz w:val="21"/>
          <w:szCs w:val="21"/>
        </w:rPr>
        <w:t xml:space="preserve">Les mots de passe sont stockés </w:t>
      </w:r>
      <w:proofErr w:type="spellStart"/>
      <w:r w:rsidRPr="00B43739">
        <w:rPr>
          <w:rFonts w:ascii="Inter 18pt" w:hAnsi="Inter 18pt"/>
          <w:color w:val="262626"/>
          <w:sz w:val="21"/>
          <w:szCs w:val="21"/>
        </w:rPr>
        <w:t>hashés</w:t>
      </w:r>
      <w:proofErr w:type="spellEnd"/>
      <w:r w:rsidRPr="00B43739">
        <w:rPr>
          <w:rFonts w:ascii="Inter 18pt" w:hAnsi="Inter 18pt"/>
          <w:color w:val="262626"/>
          <w:sz w:val="21"/>
          <w:szCs w:val="21"/>
        </w:rPr>
        <w:t>, les communications transitent en HTTPS, et les actions sensibles (paiements, dépenses, gestion des comptes) sont journalisées.</w:t>
      </w:r>
    </w:p>
    <w:p w14:paraId="73EB3640" w14:textId="77777777" w:rsidR="000E764C" w:rsidRDefault="000E764C" w:rsidP="000E764C">
      <w:pPr>
        <w:pStyle w:val="Paragraphedeliste"/>
        <w:numPr>
          <w:ilvl w:val="0"/>
          <w:numId w:val="2"/>
        </w:numPr>
        <w:spacing w:after="80" w:line="280" w:lineRule="auto"/>
      </w:pPr>
      <w:r>
        <w:rPr>
          <w:color w:val="262626"/>
          <w:sz w:val="21"/>
          <w:szCs w:val="21"/>
        </w:rPr>
        <w:t>Une saisie effectuée hors connexion (étudiant, paiement, dépense) est intégralement synchronisée dès le retour de la connexion, sans duplication et sans perte de donnée.</w:t>
      </w:r>
    </w:p>
    <w:p w14:paraId="218D24D2" w14:textId="77777777" w:rsidR="000E764C" w:rsidRDefault="000E764C" w:rsidP="000E764C">
      <w:pPr>
        <w:pStyle w:val="Paragraphedeliste"/>
        <w:numPr>
          <w:ilvl w:val="0"/>
          <w:numId w:val="2"/>
        </w:numPr>
        <w:spacing w:after="80" w:line="280" w:lineRule="auto"/>
      </w:pPr>
      <w:r>
        <w:rPr>
          <w:color w:val="262626"/>
          <w:sz w:val="21"/>
          <w:szCs w:val="21"/>
        </w:rPr>
        <w:t>Le bilan mensuel affiche des chiffres strictement cohérents avec la somme des paiements et dépenses réellement enregistrés sur le mois concerné, par centre et de façon consolidée.</w:t>
      </w:r>
    </w:p>
    <w:p w14:paraId="3ECA5199" w14:textId="77777777" w:rsidR="000E764C" w:rsidRDefault="000E764C" w:rsidP="000E764C">
      <w:pPr>
        <w:pStyle w:val="Paragraphedeliste"/>
        <w:numPr>
          <w:ilvl w:val="0"/>
          <w:numId w:val="2"/>
        </w:numPr>
        <w:spacing w:after="80" w:line="280" w:lineRule="auto"/>
      </w:pPr>
      <w:r>
        <w:rPr>
          <w:color w:val="262626"/>
          <w:sz w:val="21"/>
          <w:szCs w:val="21"/>
        </w:rPr>
        <w:t>Tout changement de statut ou de niveau d'un apprenant est historisé et reste consultable a posteriori, sans perte de l'historique de progression.</w:t>
      </w:r>
    </w:p>
    <w:p w14:paraId="4000D040" w14:textId="7E8EC43D" w:rsidR="000E764C" w:rsidRPr="000E764C" w:rsidRDefault="000E764C" w:rsidP="000E764C">
      <w:pPr>
        <w:pStyle w:val="Paragraphedeliste"/>
        <w:numPr>
          <w:ilvl w:val="0"/>
          <w:numId w:val="2"/>
        </w:numPr>
        <w:spacing w:after="80" w:line="280" w:lineRule="auto"/>
      </w:pPr>
      <w:r>
        <w:rPr>
          <w:color w:val="262626"/>
          <w:sz w:val="21"/>
          <w:szCs w:val="21"/>
        </w:rPr>
        <w:t xml:space="preserve">Un apprenant ayant arrêté son parcours à un niveau intermédiaire est correctement distingué, dans le </w:t>
      </w:r>
      <w:proofErr w:type="spellStart"/>
      <w:r>
        <w:rPr>
          <w:color w:val="262626"/>
          <w:sz w:val="21"/>
          <w:szCs w:val="21"/>
        </w:rPr>
        <w:t>dashboard</w:t>
      </w:r>
      <w:proofErr w:type="spellEnd"/>
      <w:r>
        <w:rPr>
          <w:color w:val="262626"/>
          <w:sz w:val="21"/>
          <w:szCs w:val="21"/>
        </w:rPr>
        <w:t xml:space="preserve"> et les rapports, d'un apprenant ayant terminé la formation complète.</w:t>
      </w:r>
    </w:p>
    <w:p w14:paraId="485BB00E" w14:textId="77777777" w:rsidR="00E13943" w:rsidRPr="00B43739" w:rsidRDefault="00000000" w:rsidP="00B43739">
      <w:pPr>
        <w:pStyle w:val="Titre1"/>
        <w:pBdr>
          <w:bottom w:val="single" w:sz="8" w:space="4" w:color="B8860B"/>
        </w:pBdr>
        <w:spacing w:before="480" w:after="240"/>
        <w:jc w:val="both"/>
        <w:rPr>
          <w:rFonts w:ascii="Inter 18pt" w:hAnsi="Inter 18pt"/>
        </w:rPr>
      </w:pPr>
      <w:r w:rsidRPr="00B43739">
        <w:rPr>
          <w:rFonts w:ascii="Inter 18pt" w:hAnsi="Inter 18pt"/>
          <w:b/>
          <w:bCs/>
          <w:color w:val="1F3864"/>
          <w:sz w:val="30"/>
          <w:szCs w:val="30"/>
        </w:rPr>
        <w:t>23. Recommandations techniques</w:t>
      </w:r>
    </w:p>
    <w:p w14:paraId="007DE70D" w14:textId="77777777" w:rsidR="00E13943" w:rsidRPr="00B43739" w:rsidRDefault="00000000" w:rsidP="00B43739">
      <w:pPr>
        <w:pStyle w:val="Paragraphedeliste"/>
        <w:numPr>
          <w:ilvl w:val="0"/>
          <w:numId w:val="2"/>
        </w:numPr>
        <w:spacing w:after="80" w:line="280" w:lineRule="auto"/>
        <w:jc w:val="both"/>
        <w:rPr>
          <w:rFonts w:ascii="Inter 18pt" w:hAnsi="Inter 18pt"/>
        </w:rPr>
      </w:pPr>
      <w:r w:rsidRPr="00B43739">
        <w:rPr>
          <w:rFonts w:ascii="Inter 18pt" w:hAnsi="Inter 18pt"/>
          <w:color w:val="262626"/>
          <w:sz w:val="21"/>
          <w:szCs w:val="21"/>
        </w:rPr>
        <w:lastRenderedPageBreak/>
        <w:t>Démarrer le développement par le socle transverse (authentification, gestion des organisations/centres, rôles et permissions, isolation multi-tenant) avant les modules métier, car toute la suite en dépend.</w:t>
      </w:r>
    </w:p>
    <w:p w14:paraId="791588A7" w14:textId="74078B1F" w:rsidR="00E13943" w:rsidRPr="00B43739" w:rsidRDefault="00000000" w:rsidP="00B43739">
      <w:pPr>
        <w:pStyle w:val="Paragraphedeliste"/>
        <w:numPr>
          <w:ilvl w:val="0"/>
          <w:numId w:val="2"/>
        </w:numPr>
        <w:spacing w:after="80" w:line="280" w:lineRule="auto"/>
        <w:jc w:val="both"/>
        <w:rPr>
          <w:rFonts w:ascii="Inter 18pt" w:hAnsi="Inter 18pt"/>
        </w:rPr>
      </w:pPr>
      <w:r w:rsidRPr="00B43739">
        <w:rPr>
          <w:rFonts w:ascii="Inter 18pt" w:hAnsi="Inter 18pt"/>
          <w:color w:val="262626"/>
          <w:sz w:val="21"/>
          <w:szCs w:val="21"/>
        </w:rPr>
        <w:t>Mettre en place dès le départ les tests d'isolation multi-tenant (section 19.2), plutôt que de les ajouter a posteriori</w:t>
      </w:r>
      <w:r w:rsidR="00526DCE">
        <w:rPr>
          <w:rFonts w:ascii="Inter 18pt" w:hAnsi="Inter 18pt"/>
          <w:color w:val="262626"/>
          <w:sz w:val="21"/>
          <w:szCs w:val="21"/>
        </w:rPr>
        <w:t> ;</w:t>
      </w:r>
      <w:r w:rsidRPr="00B43739">
        <w:rPr>
          <w:rFonts w:ascii="Inter 18pt" w:hAnsi="Inter 18pt"/>
          <w:color w:val="262626"/>
          <w:sz w:val="21"/>
          <w:szCs w:val="21"/>
        </w:rPr>
        <w:t xml:space="preserve"> un défaut d'isolation découvert tardivement est coûteux à corriger.</w:t>
      </w:r>
    </w:p>
    <w:p w14:paraId="4A2871F1" w14:textId="77777777" w:rsidR="00E13943" w:rsidRPr="00B43739" w:rsidRDefault="00000000" w:rsidP="00B43739">
      <w:pPr>
        <w:pStyle w:val="Paragraphedeliste"/>
        <w:numPr>
          <w:ilvl w:val="0"/>
          <w:numId w:val="2"/>
        </w:numPr>
        <w:spacing w:after="80" w:line="280" w:lineRule="auto"/>
        <w:jc w:val="both"/>
        <w:rPr>
          <w:rFonts w:ascii="Inter 18pt" w:hAnsi="Inter 18pt"/>
        </w:rPr>
      </w:pPr>
      <w:r w:rsidRPr="00B43739">
        <w:rPr>
          <w:rFonts w:ascii="Inter 18pt" w:hAnsi="Inter 18pt"/>
          <w:color w:val="262626"/>
          <w:sz w:val="21"/>
          <w:szCs w:val="21"/>
        </w:rPr>
        <w:t>Concevoir le module Paiements avec des calculs dérivés (montant payé, reste à payer, statut de retard) plutôt que des champs saisis manuellement, pour garantir la cohérence des données dans la durée.</w:t>
      </w:r>
    </w:p>
    <w:p w14:paraId="0CA818EC" w14:textId="77777777" w:rsidR="00E13943" w:rsidRPr="00B43739" w:rsidRDefault="00000000" w:rsidP="00B43739">
      <w:pPr>
        <w:pStyle w:val="Paragraphedeliste"/>
        <w:numPr>
          <w:ilvl w:val="0"/>
          <w:numId w:val="2"/>
        </w:numPr>
        <w:spacing w:after="80" w:line="280" w:lineRule="auto"/>
        <w:jc w:val="both"/>
        <w:rPr>
          <w:rFonts w:ascii="Inter 18pt" w:hAnsi="Inter 18pt"/>
        </w:rPr>
      </w:pPr>
      <w:r w:rsidRPr="00B43739">
        <w:rPr>
          <w:rFonts w:ascii="Inter 18pt" w:hAnsi="Inter 18pt"/>
          <w:color w:val="262626"/>
          <w:sz w:val="21"/>
          <w:szCs w:val="21"/>
        </w:rPr>
        <w:t>Documenter l'API (</w:t>
      </w:r>
      <w:proofErr w:type="spellStart"/>
      <w:r w:rsidRPr="00B43739">
        <w:rPr>
          <w:rFonts w:ascii="Inter 18pt" w:hAnsi="Inter 18pt"/>
          <w:color w:val="262626"/>
          <w:sz w:val="21"/>
          <w:szCs w:val="21"/>
        </w:rPr>
        <w:t>OpenAPI</w:t>
      </w:r>
      <w:proofErr w:type="spellEnd"/>
      <w:r w:rsidRPr="00B43739">
        <w:rPr>
          <w:rFonts w:ascii="Inter 18pt" w:hAnsi="Inter 18pt"/>
          <w:color w:val="262626"/>
          <w:sz w:val="21"/>
          <w:szCs w:val="21"/>
        </w:rPr>
        <w:t>/Swagger) dès les premières routes, pour faciliter la collaboration entre équipes frontend/backend et préparer une éventuelle API publique en V2.</w:t>
      </w:r>
    </w:p>
    <w:p w14:paraId="27D0DE91" w14:textId="77777777" w:rsidR="00E13943" w:rsidRPr="00B43739" w:rsidRDefault="00000000" w:rsidP="00B43739">
      <w:pPr>
        <w:pStyle w:val="Paragraphedeliste"/>
        <w:numPr>
          <w:ilvl w:val="0"/>
          <w:numId w:val="2"/>
        </w:numPr>
        <w:spacing w:after="80" w:line="280" w:lineRule="auto"/>
        <w:jc w:val="both"/>
        <w:rPr>
          <w:rFonts w:ascii="Inter 18pt" w:hAnsi="Inter 18pt"/>
        </w:rPr>
      </w:pPr>
      <w:r w:rsidRPr="00B43739">
        <w:rPr>
          <w:rFonts w:ascii="Inter 18pt" w:hAnsi="Inter 18pt"/>
          <w:color w:val="262626"/>
          <w:sz w:val="21"/>
          <w:szCs w:val="21"/>
        </w:rPr>
        <w:t>Prévoir un jeu de données de démonstration (organisation fictive avec plusieurs centres, formations, étudiants, paiements) pour les tests utilisateurs et les démonstrations commerciales.</w:t>
      </w:r>
    </w:p>
    <w:p w14:paraId="12F7296F" w14:textId="77777777" w:rsidR="00E13943" w:rsidRPr="00B43739" w:rsidRDefault="00000000" w:rsidP="00B43739">
      <w:pPr>
        <w:pStyle w:val="Paragraphedeliste"/>
        <w:numPr>
          <w:ilvl w:val="0"/>
          <w:numId w:val="2"/>
        </w:numPr>
        <w:spacing w:after="80" w:line="280" w:lineRule="auto"/>
        <w:jc w:val="both"/>
        <w:rPr>
          <w:rFonts w:ascii="Inter 18pt" w:hAnsi="Inter 18pt"/>
        </w:rPr>
      </w:pPr>
      <w:r w:rsidRPr="00B43739">
        <w:rPr>
          <w:rFonts w:ascii="Inter 18pt" w:hAnsi="Inter 18pt"/>
          <w:color w:val="262626"/>
          <w:sz w:val="21"/>
          <w:szCs w:val="21"/>
        </w:rPr>
        <w:t>Mettre en place le monitoring et les sauvegardes automatiques avant la mise en production, et non après, compte tenu de la nature financière des données hébergées.</w:t>
      </w:r>
    </w:p>
    <w:p w14:paraId="2EFD491D" w14:textId="77777777" w:rsidR="00E13943" w:rsidRPr="00B43739" w:rsidRDefault="00000000" w:rsidP="00B43739">
      <w:pPr>
        <w:pStyle w:val="Titre1"/>
        <w:pBdr>
          <w:bottom w:val="single" w:sz="8" w:space="4" w:color="B8860B"/>
        </w:pBdr>
        <w:spacing w:before="480" w:after="240"/>
        <w:jc w:val="both"/>
        <w:rPr>
          <w:rFonts w:ascii="Inter 18pt" w:hAnsi="Inter 18pt"/>
        </w:rPr>
      </w:pPr>
      <w:r w:rsidRPr="00B43739">
        <w:rPr>
          <w:rFonts w:ascii="Inter 18pt" w:hAnsi="Inter 18pt"/>
          <w:b/>
          <w:bCs/>
          <w:color w:val="1F3864"/>
          <w:sz w:val="30"/>
          <w:szCs w:val="30"/>
        </w:rPr>
        <w:t>24. Risques et points d'attention</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200"/>
        <w:gridCol w:w="3700"/>
      </w:tblGrid>
      <w:tr w:rsidR="00E13943" w:rsidRPr="00B43739" w14:paraId="49DA7A8A" w14:textId="77777777">
        <w:trPr>
          <w:tblHeader/>
        </w:trPr>
        <w:tc>
          <w:tcPr>
            <w:tcW w:w="2600" w:type="dxa"/>
            <w:shd w:val="clear" w:color="auto" w:fill="1F3864"/>
            <w:tcMar>
              <w:top w:w="100" w:type="dxa"/>
              <w:left w:w="120" w:type="dxa"/>
              <w:bottom w:w="100" w:type="dxa"/>
              <w:right w:w="120" w:type="dxa"/>
            </w:tcMar>
            <w:vAlign w:val="center"/>
          </w:tcPr>
          <w:p w14:paraId="45EAA371" w14:textId="77777777" w:rsidR="00E13943" w:rsidRPr="00B43739" w:rsidRDefault="00000000" w:rsidP="00B43739">
            <w:pPr>
              <w:jc w:val="both"/>
              <w:rPr>
                <w:rFonts w:ascii="Inter 18pt" w:hAnsi="Inter 18pt"/>
              </w:rPr>
            </w:pPr>
            <w:r w:rsidRPr="00B43739">
              <w:rPr>
                <w:rFonts w:ascii="Inter 18pt" w:hAnsi="Inter 18pt"/>
                <w:b/>
                <w:bCs/>
                <w:color w:val="FFFFFF"/>
                <w:sz w:val="19"/>
                <w:szCs w:val="19"/>
              </w:rPr>
              <w:t>Risque</w:t>
            </w:r>
          </w:p>
        </w:tc>
        <w:tc>
          <w:tcPr>
            <w:tcW w:w="3200" w:type="dxa"/>
            <w:shd w:val="clear" w:color="auto" w:fill="1F3864"/>
            <w:tcMar>
              <w:top w:w="100" w:type="dxa"/>
              <w:left w:w="120" w:type="dxa"/>
              <w:bottom w:w="100" w:type="dxa"/>
              <w:right w:w="120" w:type="dxa"/>
            </w:tcMar>
            <w:vAlign w:val="center"/>
          </w:tcPr>
          <w:p w14:paraId="558D11F2" w14:textId="77777777" w:rsidR="00E13943" w:rsidRPr="00B43739" w:rsidRDefault="00000000" w:rsidP="00B43739">
            <w:pPr>
              <w:jc w:val="both"/>
              <w:rPr>
                <w:rFonts w:ascii="Inter 18pt" w:hAnsi="Inter 18pt"/>
              </w:rPr>
            </w:pPr>
            <w:r w:rsidRPr="00B43739">
              <w:rPr>
                <w:rFonts w:ascii="Inter 18pt" w:hAnsi="Inter 18pt"/>
                <w:b/>
                <w:bCs/>
                <w:color w:val="FFFFFF"/>
                <w:sz w:val="19"/>
                <w:szCs w:val="19"/>
              </w:rPr>
              <w:t>Impact</w:t>
            </w:r>
          </w:p>
        </w:tc>
        <w:tc>
          <w:tcPr>
            <w:tcW w:w="3700" w:type="dxa"/>
            <w:shd w:val="clear" w:color="auto" w:fill="1F3864"/>
            <w:tcMar>
              <w:top w:w="100" w:type="dxa"/>
              <w:left w:w="120" w:type="dxa"/>
              <w:bottom w:w="100" w:type="dxa"/>
              <w:right w:w="120" w:type="dxa"/>
            </w:tcMar>
            <w:vAlign w:val="center"/>
          </w:tcPr>
          <w:p w14:paraId="1FF66056" w14:textId="77777777" w:rsidR="00E13943" w:rsidRPr="00B43739" w:rsidRDefault="00000000" w:rsidP="00B43739">
            <w:pPr>
              <w:jc w:val="both"/>
              <w:rPr>
                <w:rFonts w:ascii="Inter 18pt" w:hAnsi="Inter 18pt"/>
              </w:rPr>
            </w:pPr>
            <w:r w:rsidRPr="00B43739">
              <w:rPr>
                <w:rFonts w:ascii="Inter 18pt" w:hAnsi="Inter 18pt"/>
                <w:b/>
                <w:bCs/>
                <w:color w:val="FFFFFF"/>
                <w:sz w:val="19"/>
                <w:szCs w:val="19"/>
              </w:rPr>
              <w:t>Mesure d'atténuation</w:t>
            </w:r>
          </w:p>
        </w:tc>
      </w:tr>
      <w:tr w:rsidR="00E13943" w:rsidRPr="00B43739" w14:paraId="167E2ABD" w14:textId="77777777">
        <w:tc>
          <w:tcPr>
            <w:tcW w:w="2600" w:type="dxa"/>
            <w:shd w:val="clear" w:color="auto" w:fill="FFFFFF"/>
            <w:tcMar>
              <w:top w:w="90" w:type="dxa"/>
              <w:left w:w="120" w:type="dxa"/>
              <w:bottom w:w="90" w:type="dxa"/>
              <w:right w:w="120" w:type="dxa"/>
            </w:tcMar>
            <w:vAlign w:val="center"/>
          </w:tcPr>
          <w:p w14:paraId="5D9BDBEB" w14:textId="77777777" w:rsidR="00E13943" w:rsidRPr="00B43739" w:rsidRDefault="00000000" w:rsidP="00B43739">
            <w:pPr>
              <w:jc w:val="both"/>
              <w:rPr>
                <w:rFonts w:ascii="Inter 18pt" w:hAnsi="Inter 18pt"/>
              </w:rPr>
            </w:pPr>
            <w:r w:rsidRPr="00B43739">
              <w:rPr>
                <w:rFonts w:ascii="Inter 18pt" w:hAnsi="Inter 18pt"/>
                <w:color w:val="262626"/>
                <w:sz w:val="19"/>
                <w:szCs w:val="19"/>
              </w:rPr>
              <w:t>Défaut d'isolation multi-tenant</w:t>
            </w:r>
          </w:p>
        </w:tc>
        <w:tc>
          <w:tcPr>
            <w:tcW w:w="3200" w:type="dxa"/>
            <w:shd w:val="clear" w:color="auto" w:fill="FFFFFF"/>
            <w:tcMar>
              <w:top w:w="90" w:type="dxa"/>
              <w:left w:w="120" w:type="dxa"/>
              <w:bottom w:w="90" w:type="dxa"/>
              <w:right w:w="120" w:type="dxa"/>
            </w:tcMar>
            <w:vAlign w:val="center"/>
          </w:tcPr>
          <w:p w14:paraId="3F50B3C4" w14:textId="77777777" w:rsidR="00E13943" w:rsidRPr="00B43739" w:rsidRDefault="00000000" w:rsidP="00B43739">
            <w:pPr>
              <w:jc w:val="both"/>
              <w:rPr>
                <w:rFonts w:ascii="Inter 18pt" w:hAnsi="Inter 18pt"/>
              </w:rPr>
            </w:pPr>
            <w:r w:rsidRPr="00B43739">
              <w:rPr>
                <w:rFonts w:ascii="Inter 18pt" w:hAnsi="Inter 18pt"/>
                <w:color w:val="262626"/>
                <w:sz w:val="19"/>
                <w:szCs w:val="19"/>
              </w:rPr>
              <w:t>Fuite de données entre organisations clientes, perte de confiance critique</w:t>
            </w:r>
          </w:p>
        </w:tc>
        <w:tc>
          <w:tcPr>
            <w:tcW w:w="3700" w:type="dxa"/>
            <w:shd w:val="clear" w:color="auto" w:fill="FFFFFF"/>
            <w:tcMar>
              <w:top w:w="90" w:type="dxa"/>
              <w:left w:w="120" w:type="dxa"/>
              <w:bottom w:w="90" w:type="dxa"/>
              <w:right w:w="120" w:type="dxa"/>
            </w:tcMar>
            <w:vAlign w:val="center"/>
          </w:tcPr>
          <w:p w14:paraId="160D478A" w14:textId="77777777" w:rsidR="00E13943" w:rsidRPr="00B43739" w:rsidRDefault="00000000" w:rsidP="00B43739">
            <w:pPr>
              <w:jc w:val="both"/>
              <w:rPr>
                <w:rFonts w:ascii="Inter 18pt" w:hAnsi="Inter 18pt"/>
              </w:rPr>
            </w:pPr>
            <w:r w:rsidRPr="00B43739">
              <w:rPr>
                <w:rFonts w:ascii="Inter 18pt" w:hAnsi="Inter 18pt"/>
                <w:color w:val="262626"/>
                <w:sz w:val="19"/>
                <w:szCs w:val="19"/>
              </w:rPr>
              <w:t>Tests d'isolation automatisés, RLS en base, revue de code systématique sur les requêtes</w:t>
            </w:r>
          </w:p>
        </w:tc>
      </w:tr>
      <w:tr w:rsidR="00E13943" w:rsidRPr="00B43739" w14:paraId="1D148156" w14:textId="77777777">
        <w:tc>
          <w:tcPr>
            <w:tcW w:w="2600" w:type="dxa"/>
            <w:shd w:val="clear" w:color="auto" w:fill="F2F2F2"/>
            <w:tcMar>
              <w:top w:w="90" w:type="dxa"/>
              <w:left w:w="120" w:type="dxa"/>
              <w:bottom w:w="90" w:type="dxa"/>
              <w:right w:w="120" w:type="dxa"/>
            </w:tcMar>
            <w:vAlign w:val="center"/>
          </w:tcPr>
          <w:p w14:paraId="013A5195" w14:textId="77777777" w:rsidR="00E13943" w:rsidRPr="00B43739" w:rsidRDefault="00000000" w:rsidP="00B43739">
            <w:pPr>
              <w:jc w:val="both"/>
              <w:rPr>
                <w:rFonts w:ascii="Inter 18pt" w:hAnsi="Inter 18pt"/>
              </w:rPr>
            </w:pPr>
            <w:r w:rsidRPr="00B43739">
              <w:rPr>
                <w:rFonts w:ascii="Inter 18pt" w:hAnsi="Inter 18pt"/>
                <w:color w:val="262626"/>
                <w:sz w:val="19"/>
                <w:szCs w:val="19"/>
              </w:rPr>
              <w:t xml:space="preserve">Dérive de périmètre (« </w:t>
            </w:r>
            <w:proofErr w:type="spellStart"/>
            <w:r w:rsidRPr="00B43739">
              <w:rPr>
                <w:rFonts w:ascii="Inter 18pt" w:hAnsi="Inter 18pt"/>
                <w:color w:val="262626"/>
                <w:sz w:val="19"/>
                <w:szCs w:val="19"/>
              </w:rPr>
              <w:t>feature</w:t>
            </w:r>
            <w:proofErr w:type="spellEnd"/>
            <w:r w:rsidRPr="00B43739">
              <w:rPr>
                <w:rFonts w:ascii="Inter 18pt" w:hAnsi="Inter 18pt"/>
                <w:color w:val="262626"/>
                <w:sz w:val="19"/>
                <w:szCs w:val="19"/>
              </w:rPr>
              <w:t xml:space="preserve"> </w:t>
            </w:r>
            <w:proofErr w:type="spellStart"/>
            <w:r w:rsidRPr="00B43739">
              <w:rPr>
                <w:rFonts w:ascii="Inter 18pt" w:hAnsi="Inter 18pt"/>
                <w:color w:val="262626"/>
                <w:sz w:val="19"/>
                <w:szCs w:val="19"/>
              </w:rPr>
              <w:t>creep</w:t>
            </w:r>
            <w:proofErr w:type="spellEnd"/>
            <w:r w:rsidRPr="00B43739">
              <w:rPr>
                <w:rFonts w:ascii="Inter 18pt" w:hAnsi="Inter 18pt"/>
                <w:color w:val="262626"/>
                <w:sz w:val="19"/>
                <w:szCs w:val="19"/>
              </w:rPr>
              <w:t xml:space="preserve"> ») vers un ERP scolaire complet</w:t>
            </w:r>
          </w:p>
        </w:tc>
        <w:tc>
          <w:tcPr>
            <w:tcW w:w="3200" w:type="dxa"/>
            <w:shd w:val="clear" w:color="auto" w:fill="F2F2F2"/>
            <w:tcMar>
              <w:top w:w="90" w:type="dxa"/>
              <w:left w:w="120" w:type="dxa"/>
              <w:bottom w:w="90" w:type="dxa"/>
              <w:right w:w="120" w:type="dxa"/>
            </w:tcMar>
            <w:vAlign w:val="center"/>
          </w:tcPr>
          <w:p w14:paraId="35586818" w14:textId="77777777" w:rsidR="00E13943" w:rsidRPr="00B43739" w:rsidRDefault="00000000" w:rsidP="00B43739">
            <w:pPr>
              <w:jc w:val="both"/>
              <w:rPr>
                <w:rFonts w:ascii="Inter 18pt" w:hAnsi="Inter 18pt"/>
              </w:rPr>
            </w:pPr>
            <w:r w:rsidRPr="00B43739">
              <w:rPr>
                <w:rFonts w:ascii="Inter 18pt" w:hAnsi="Inter 18pt"/>
                <w:color w:val="262626"/>
                <w:sz w:val="19"/>
                <w:szCs w:val="19"/>
              </w:rPr>
              <w:t>Retard de livraison du MVP, complexité excessive</w:t>
            </w:r>
          </w:p>
        </w:tc>
        <w:tc>
          <w:tcPr>
            <w:tcW w:w="3700" w:type="dxa"/>
            <w:shd w:val="clear" w:color="auto" w:fill="F2F2F2"/>
            <w:tcMar>
              <w:top w:w="90" w:type="dxa"/>
              <w:left w:w="120" w:type="dxa"/>
              <w:bottom w:w="90" w:type="dxa"/>
              <w:right w:w="120" w:type="dxa"/>
            </w:tcMar>
            <w:vAlign w:val="center"/>
          </w:tcPr>
          <w:p w14:paraId="1B9E2595" w14:textId="77777777" w:rsidR="00E13943" w:rsidRPr="00B43739" w:rsidRDefault="00000000" w:rsidP="00B43739">
            <w:pPr>
              <w:jc w:val="both"/>
              <w:rPr>
                <w:rFonts w:ascii="Inter 18pt" w:hAnsi="Inter 18pt"/>
              </w:rPr>
            </w:pPr>
            <w:r w:rsidRPr="00B43739">
              <w:rPr>
                <w:rFonts w:ascii="Inter 18pt" w:hAnsi="Inter 18pt"/>
                <w:color w:val="262626"/>
                <w:sz w:val="19"/>
                <w:szCs w:val="19"/>
              </w:rPr>
              <w:t>Application stricte de la priorisation MVP/V2/Futur (section 21), validation produit avant tout ajout</w:t>
            </w:r>
          </w:p>
        </w:tc>
      </w:tr>
      <w:tr w:rsidR="00E13943" w:rsidRPr="00B43739" w14:paraId="07A1B4F2" w14:textId="77777777">
        <w:tc>
          <w:tcPr>
            <w:tcW w:w="2600" w:type="dxa"/>
            <w:shd w:val="clear" w:color="auto" w:fill="FFFFFF"/>
            <w:tcMar>
              <w:top w:w="90" w:type="dxa"/>
              <w:left w:w="120" w:type="dxa"/>
              <w:bottom w:w="90" w:type="dxa"/>
              <w:right w:w="120" w:type="dxa"/>
            </w:tcMar>
            <w:vAlign w:val="center"/>
          </w:tcPr>
          <w:p w14:paraId="36B284EA" w14:textId="77777777" w:rsidR="00E13943" w:rsidRPr="00B43739" w:rsidRDefault="00000000" w:rsidP="00B43739">
            <w:pPr>
              <w:jc w:val="both"/>
              <w:rPr>
                <w:rFonts w:ascii="Inter 18pt" w:hAnsi="Inter 18pt"/>
              </w:rPr>
            </w:pPr>
            <w:r w:rsidRPr="00B43739">
              <w:rPr>
                <w:rFonts w:ascii="Inter 18pt" w:hAnsi="Inter 18pt"/>
                <w:color w:val="262626"/>
                <w:sz w:val="19"/>
                <w:szCs w:val="19"/>
              </w:rPr>
              <w:t>Incohérence des calculs financiers (paiements, soldes)</w:t>
            </w:r>
          </w:p>
        </w:tc>
        <w:tc>
          <w:tcPr>
            <w:tcW w:w="3200" w:type="dxa"/>
            <w:shd w:val="clear" w:color="auto" w:fill="FFFFFF"/>
            <w:tcMar>
              <w:top w:w="90" w:type="dxa"/>
              <w:left w:w="120" w:type="dxa"/>
              <w:bottom w:w="90" w:type="dxa"/>
              <w:right w:w="120" w:type="dxa"/>
            </w:tcMar>
            <w:vAlign w:val="center"/>
          </w:tcPr>
          <w:p w14:paraId="79A1DDD5" w14:textId="77777777" w:rsidR="00E13943" w:rsidRPr="00B43739" w:rsidRDefault="00000000" w:rsidP="00B43739">
            <w:pPr>
              <w:jc w:val="both"/>
              <w:rPr>
                <w:rFonts w:ascii="Inter 18pt" w:hAnsi="Inter 18pt"/>
              </w:rPr>
            </w:pPr>
            <w:r w:rsidRPr="00B43739">
              <w:rPr>
                <w:rFonts w:ascii="Inter 18pt" w:hAnsi="Inter 18pt"/>
                <w:color w:val="262626"/>
                <w:sz w:val="19"/>
                <w:szCs w:val="19"/>
              </w:rPr>
              <w:t>Perte de confiance des organisations clientes dans l'outil</w:t>
            </w:r>
          </w:p>
        </w:tc>
        <w:tc>
          <w:tcPr>
            <w:tcW w:w="3700" w:type="dxa"/>
            <w:shd w:val="clear" w:color="auto" w:fill="FFFFFF"/>
            <w:tcMar>
              <w:top w:w="90" w:type="dxa"/>
              <w:left w:w="120" w:type="dxa"/>
              <w:bottom w:w="90" w:type="dxa"/>
              <w:right w:w="120" w:type="dxa"/>
            </w:tcMar>
            <w:vAlign w:val="center"/>
          </w:tcPr>
          <w:p w14:paraId="51C82E36" w14:textId="77777777" w:rsidR="00E13943" w:rsidRPr="00B43739" w:rsidRDefault="00000000" w:rsidP="00B43739">
            <w:pPr>
              <w:jc w:val="both"/>
              <w:rPr>
                <w:rFonts w:ascii="Inter 18pt" w:hAnsi="Inter 18pt"/>
              </w:rPr>
            </w:pPr>
            <w:r w:rsidRPr="00B43739">
              <w:rPr>
                <w:rFonts w:ascii="Inter 18pt" w:hAnsi="Inter 18pt"/>
                <w:color w:val="262626"/>
                <w:sz w:val="19"/>
                <w:szCs w:val="19"/>
              </w:rPr>
              <w:t>Calculs dérivés et testés unitairement, jamais de saisie manuelle de soldes</w:t>
            </w:r>
          </w:p>
        </w:tc>
      </w:tr>
      <w:tr w:rsidR="00E13943" w:rsidRPr="00B43739" w14:paraId="2FE586A3" w14:textId="77777777">
        <w:tc>
          <w:tcPr>
            <w:tcW w:w="2600" w:type="dxa"/>
            <w:shd w:val="clear" w:color="auto" w:fill="F2F2F2"/>
            <w:tcMar>
              <w:top w:w="90" w:type="dxa"/>
              <w:left w:w="120" w:type="dxa"/>
              <w:bottom w:w="90" w:type="dxa"/>
              <w:right w:w="120" w:type="dxa"/>
            </w:tcMar>
            <w:vAlign w:val="center"/>
          </w:tcPr>
          <w:p w14:paraId="61A76DE5" w14:textId="77777777" w:rsidR="00E13943" w:rsidRPr="00B43739" w:rsidRDefault="00000000" w:rsidP="00B43739">
            <w:pPr>
              <w:jc w:val="both"/>
              <w:rPr>
                <w:rFonts w:ascii="Inter 18pt" w:hAnsi="Inter 18pt"/>
              </w:rPr>
            </w:pPr>
            <w:r w:rsidRPr="00B43739">
              <w:rPr>
                <w:rFonts w:ascii="Inter 18pt" w:hAnsi="Inter 18pt"/>
                <w:color w:val="262626"/>
                <w:sz w:val="19"/>
                <w:szCs w:val="19"/>
              </w:rPr>
              <w:t>Sous-estimation de la charge de gestion des permissions par centre</w:t>
            </w:r>
          </w:p>
        </w:tc>
        <w:tc>
          <w:tcPr>
            <w:tcW w:w="3200" w:type="dxa"/>
            <w:shd w:val="clear" w:color="auto" w:fill="F2F2F2"/>
            <w:tcMar>
              <w:top w:w="90" w:type="dxa"/>
              <w:left w:w="120" w:type="dxa"/>
              <w:bottom w:w="90" w:type="dxa"/>
              <w:right w:w="120" w:type="dxa"/>
            </w:tcMar>
            <w:vAlign w:val="center"/>
          </w:tcPr>
          <w:p w14:paraId="6F2FDD0E" w14:textId="77777777" w:rsidR="00E13943" w:rsidRPr="00B43739" w:rsidRDefault="00000000" w:rsidP="00B43739">
            <w:pPr>
              <w:jc w:val="both"/>
              <w:rPr>
                <w:rFonts w:ascii="Inter 18pt" w:hAnsi="Inter 18pt"/>
              </w:rPr>
            </w:pPr>
            <w:r w:rsidRPr="00B43739">
              <w:rPr>
                <w:rFonts w:ascii="Inter 18pt" w:hAnsi="Inter 18pt"/>
                <w:color w:val="262626"/>
                <w:sz w:val="19"/>
                <w:szCs w:val="19"/>
              </w:rPr>
              <w:t>Blocages ou accès incorrects vécus par les utilisateurs finaux</w:t>
            </w:r>
          </w:p>
        </w:tc>
        <w:tc>
          <w:tcPr>
            <w:tcW w:w="3700" w:type="dxa"/>
            <w:shd w:val="clear" w:color="auto" w:fill="F2F2F2"/>
            <w:tcMar>
              <w:top w:w="90" w:type="dxa"/>
              <w:left w:w="120" w:type="dxa"/>
              <w:bottom w:w="90" w:type="dxa"/>
              <w:right w:w="120" w:type="dxa"/>
            </w:tcMar>
            <w:vAlign w:val="center"/>
          </w:tcPr>
          <w:p w14:paraId="1A404D63" w14:textId="77777777" w:rsidR="00E13943" w:rsidRPr="00B43739" w:rsidRDefault="00000000" w:rsidP="00B43739">
            <w:pPr>
              <w:jc w:val="both"/>
              <w:rPr>
                <w:rFonts w:ascii="Inter 18pt" w:hAnsi="Inter 18pt"/>
              </w:rPr>
            </w:pPr>
            <w:r w:rsidRPr="00B43739">
              <w:rPr>
                <w:rFonts w:ascii="Inter 18pt" w:hAnsi="Inter 18pt"/>
                <w:color w:val="262626"/>
                <w:sz w:val="19"/>
                <w:szCs w:val="19"/>
              </w:rPr>
              <w:t>Modélisation et tests dédiés de la matrice de permissions dès le début du développement</w:t>
            </w:r>
          </w:p>
        </w:tc>
      </w:tr>
      <w:tr w:rsidR="00E13943" w:rsidRPr="00B43739" w14:paraId="23FE609E" w14:textId="77777777">
        <w:tc>
          <w:tcPr>
            <w:tcW w:w="2600" w:type="dxa"/>
            <w:shd w:val="clear" w:color="auto" w:fill="FFFFFF"/>
            <w:tcMar>
              <w:top w:w="90" w:type="dxa"/>
              <w:left w:w="120" w:type="dxa"/>
              <w:bottom w:w="90" w:type="dxa"/>
              <w:right w:w="120" w:type="dxa"/>
            </w:tcMar>
            <w:vAlign w:val="center"/>
          </w:tcPr>
          <w:p w14:paraId="136AF37C" w14:textId="77777777" w:rsidR="00E13943" w:rsidRPr="00B43739" w:rsidRDefault="00000000" w:rsidP="00B43739">
            <w:pPr>
              <w:jc w:val="both"/>
              <w:rPr>
                <w:rFonts w:ascii="Inter 18pt" w:hAnsi="Inter 18pt"/>
              </w:rPr>
            </w:pPr>
            <w:r w:rsidRPr="00B43739">
              <w:rPr>
                <w:rFonts w:ascii="Inter 18pt" w:hAnsi="Inter 18pt"/>
                <w:color w:val="262626"/>
                <w:sz w:val="19"/>
                <w:szCs w:val="19"/>
              </w:rPr>
              <w:t>Dépendance à une seule personne/équipe pour l'exploitation SaaS</w:t>
            </w:r>
          </w:p>
        </w:tc>
        <w:tc>
          <w:tcPr>
            <w:tcW w:w="3200" w:type="dxa"/>
            <w:shd w:val="clear" w:color="auto" w:fill="FFFFFF"/>
            <w:tcMar>
              <w:top w:w="90" w:type="dxa"/>
              <w:left w:w="120" w:type="dxa"/>
              <w:bottom w:w="90" w:type="dxa"/>
              <w:right w:w="120" w:type="dxa"/>
            </w:tcMar>
            <w:vAlign w:val="center"/>
          </w:tcPr>
          <w:p w14:paraId="090B8E7A" w14:textId="77777777" w:rsidR="00E13943" w:rsidRPr="00B43739" w:rsidRDefault="00000000" w:rsidP="00B43739">
            <w:pPr>
              <w:jc w:val="both"/>
              <w:rPr>
                <w:rFonts w:ascii="Inter 18pt" w:hAnsi="Inter 18pt"/>
              </w:rPr>
            </w:pPr>
            <w:r w:rsidRPr="00B43739">
              <w:rPr>
                <w:rFonts w:ascii="Inter 18pt" w:hAnsi="Inter 18pt"/>
                <w:color w:val="262626"/>
                <w:sz w:val="19"/>
                <w:szCs w:val="19"/>
              </w:rPr>
              <w:t>Difficulté à faire évoluer ou maintenir la plateforme</w:t>
            </w:r>
          </w:p>
        </w:tc>
        <w:tc>
          <w:tcPr>
            <w:tcW w:w="3700" w:type="dxa"/>
            <w:shd w:val="clear" w:color="auto" w:fill="FFFFFF"/>
            <w:tcMar>
              <w:top w:w="90" w:type="dxa"/>
              <w:left w:w="120" w:type="dxa"/>
              <w:bottom w:w="90" w:type="dxa"/>
              <w:right w:w="120" w:type="dxa"/>
            </w:tcMar>
            <w:vAlign w:val="center"/>
          </w:tcPr>
          <w:p w14:paraId="1B659B2A" w14:textId="77777777" w:rsidR="00E13943" w:rsidRPr="00B43739" w:rsidRDefault="00000000" w:rsidP="00B43739">
            <w:pPr>
              <w:jc w:val="both"/>
              <w:rPr>
                <w:rFonts w:ascii="Inter 18pt" w:hAnsi="Inter 18pt"/>
              </w:rPr>
            </w:pPr>
            <w:r w:rsidRPr="00B43739">
              <w:rPr>
                <w:rFonts w:ascii="Inter 18pt" w:hAnsi="Inter 18pt"/>
                <w:color w:val="262626"/>
                <w:sz w:val="19"/>
                <w:szCs w:val="19"/>
              </w:rPr>
              <w:t>Documentation technique continue, CI/CD, conventions de code partagées</w:t>
            </w:r>
          </w:p>
        </w:tc>
      </w:tr>
      <w:tr w:rsidR="00E13943" w:rsidRPr="00B43739" w14:paraId="100F4A0B" w14:textId="77777777">
        <w:tc>
          <w:tcPr>
            <w:tcW w:w="2600" w:type="dxa"/>
            <w:shd w:val="clear" w:color="auto" w:fill="F2F2F2"/>
            <w:tcMar>
              <w:top w:w="90" w:type="dxa"/>
              <w:left w:w="120" w:type="dxa"/>
              <w:bottom w:w="90" w:type="dxa"/>
              <w:right w:w="120" w:type="dxa"/>
            </w:tcMar>
            <w:vAlign w:val="center"/>
          </w:tcPr>
          <w:p w14:paraId="70CD5660" w14:textId="77777777" w:rsidR="00E13943" w:rsidRPr="00B43739" w:rsidRDefault="00000000" w:rsidP="00B43739">
            <w:pPr>
              <w:jc w:val="both"/>
              <w:rPr>
                <w:rFonts w:ascii="Inter 18pt" w:hAnsi="Inter 18pt"/>
              </w:rPr>
            </w:pPr>
            <w:r w:rsidRPr="00B43739">
              <w:rPr>
                <w:rFonts w:ascii="Inter 18pt" w:hAnsi="Inter 18pt"/>
                <w:color w:val="262626"/>
                <w:sz w:val="19"/>
                <w:szCs w:val="19"/>
              </w:rPr>
              <w:t>Adoption limitée par les centres peu digitalisés</w:t>
            </w:r>
          </w:p>
        </w:tc>
        <w:tc>
          <w:tcPr>
            <w:tcW w:w="3200" w:type="dxa"/>
            <w:shd w:val="clear" w:color="auto" w:fill="F2F2F2"/>
            <w:tcMar>
              <w:top w:w="90" w:type="dxa"/>
              <w:left w:w="120" w:type="dxa"/>
              <w:bottom w:w="90" w:type="dxa"/>
              <w:right w:w="120" w:type="dxa"/>
            </w:tcMar>
            <w:vAlign w:val="center"/>
          </w:tcPr>
          <w:p w14:paraId="10779DEF" w14:textId="77777777" w:rsidR="00E13943" w:rsidRPr="00B43739" w:rsidRDefault="00000000" w:rsidP="00B43739">
            <w:pPr>
              <w:jc w:val="both"/>
              <w:rPr>
                <w:rFonts w:ascii="Inter 18pt" w:hAnsi="Inter 18pt"/>
              </w:rPr>
            </w:pPr>
            <w:r w:rsidRPr="00B43739">
              <w:rPr>
                <w:rFonts w:ascii="Inter 18pt" w:hAnsi="Inter 18pt"/>
                <w:color w:val="262626"/>
                <w:sz w:val="19"/>
                <w:szCs w:val="19"/>
              </w:rPr>
              <w:t>Faible usage réel malgré un produit fonctionnel</w:t>
            </w:r>
          </w:p>
        </w:tc>
        <w:tc>
          <w:tcPr>
            <w:tcW w:w="3700" w:type="dxa"/>
            <w:shd w:val="clear" w:color="auto" w:fill="F2F2F2"/>
            <w:tcMar>
              <w:top w:w="90" w:type="dxa"/>
              <w:left w:w="120" w:type="dxa"/>
              <w:bottom w:w="90" w:type="dxa"/>
              <w:right w:w="120" w:type="dxa"/>
            </w:tcMar>
            <w:vAlign w:val="center"/>
          </w:tcPr>
          <w:p w14:paraId="57F29371" w14:textId="77777777" w:rsidR="00E13943" w:rsidRPr="00B43739" w:rsidRDefault="00000000" w:rsidP="00B43739">
            <w:pPr>
              <w:jc w:val="both"/>
              <w:rPr>
                <w:rFonts w:ascii="Inter 18pt" w:hAnsi="Inter 18pt"/>
              </w:rPr>
            </w:pPr>
            <w:r w:rsidRPr="00B43739">
              <w:rPr>
                <w:rFonts w:ascii="Inter 18pt" w:hAnsi="Inter 18pt"/>
                <w:color w:val="262626"/>
                <w:sz w:val="19"/>
                <w:szCs w:val="19"/>
              </w:rPr>
              <w:t>Priorisation de la simplicité d'usage (UX), accompagnement à l'</w:t>
            </w:r>
            <w:proofErr w:type="spellStart"/>
            <w:r w:rsidRPr="00B43739">
              <w:rPr>
                <w:rFonts w:ascii="Inter 18pt" w:hAnsi="Inter 18pt"/>
                <w:color w:val="262626"/>
                <w:sz w:val="19"/>
                <w:szCs w:val="19"/>
              </w:rPr>
              <w:t>onboarding</w:t>
            </w:r>
            <w:proofErr w:type="spellEnd"/>
            <w:r w:rsidRPr="00B43739">
              <w:rPr>
                <w:rFonts w:ascii="Inter 18pt" w:hAnsi="Inter 18pt"/>
                <w:color w:val="262626"/>
                <w:sz w:val="19"/>
                <w:szCs w:val="19"/>
              </w:rPr>
              <w:t xml:space="preserve"> des premiers clients</w:t>
            </w:r>
          </w:p>
        </w:tc>
      </w:tr>
      <w:tr w:rsidR="000E764C" w:rsidRPr="00B43739" w14:paraId="13073D0A" w14:textId="77777777">
        <w:tc>
          <w:tcPr>
            <w:tcW w:w="2600" w:type="dxa"/>
            <w:shd w:val="clear" w:color="auto" w:fill="F2F2F2"/>
            <w:tcMar>
              <w:top w:w="90" w:type="dxa"/>
              <w:left w:w="120" w:type="dxa"/>
              <w:bottom w:w="90" w:type="dxa"/>
              <w:right w:w="120" w:type="dxa"/>
            </w:tcMar>
            <w:vAlign w:val="center"/>
          </w:tcPr>
          <w:p w14:paraId="7111DB8B" w14:textId="7AF3E847" w:rsidR="000E764C" w:rsidRPr="00B43739" w:rsidRDefault="000E764C" w:rsidP="000E764C">
            <w:pPr>
              <w:jc w:val="both"/>
              <w:rPr>
                <w:rFonts w:ascii="Inter 18pt" w:hAnsi="Inter 18pt"/>
                <w:color w:val="262626"/>
                <w:sz w:val="19"/>
                <w:szCs w:val="19"/>
              </w:rPr>
            </w:pPr>
            <w:r>
              <w:rPr>
                <w:color w:val="262626"/>
                <w:sz w:val="19"/>
                <w:szCs w:val="19"/>
              </w:rPr>
              <w:t>Bilan mensuel produit à partir de données incomplètes ou incohérentes</w:t>
            </w:r>
          </w:p>
        </w:tc>
        <w:tc>
          <w:tcPr>
            <w:tcW w:w="3200" w:type="dxa"/>
            <w:shd w:val="clear" w:color="auto" w:fill="F2F2F2"/>
            <w:tcMar>
              <w:top w:w="90" w:type="dxa"/>
              <w:left w:w="120" w:type="dxa"/>
              <w:bottom w:w="90" w:type="dxa"/>
              <w:right w:w="120" w:type="dxa"/>
            </w:tcMar>
            <w:vAlign w:val="center"/>
          </w:tcPr>
          <w:p w14:paraId="55206280" w14:textId="7A22DC2F" w:rsidR="000E764C" w:rsidRPr="00B43739" w:rsidRDefault="000E764C" w:rsidP="000E764C">
            <w:pPr>
              <w:jc w:val="both"/>
              <w:rPr>
                <w:rFonts w:ascii="Inter 18pt" w:hAnsi="Inter 18pt"/>
                <w:color w:val="262626"/>
                <w:sz w:val="19"/>
                <w:szCs w:val="19"/>
              </w:rPr>
            </w:pPr>
            <w:r>
              <w:rPr>
                <w:color w:val="262626"/>
                <w:sz w:val="19"/>
                <w:szCs w:val="19"/>
              </w:rPr>
              <w:t>Décisions de gestion prises sur des chiffres erronés</w:t>
            </w:r>
          </w:p>
        </w:tc>
        <w:tc>
          <w:tcPr>
            <w:tcW w:w="3700" w:type="dxa"/>
            <w:shd w:val="clear" w:color="auto" w:fill="F2F2F2"/>
            <w:tcMar>
              <w:top w:w="90" w:type="dxa"/>
              <w:left w:w="120" w:type="dxa"/>
              <w:bottom w:w="90" w:type="dxa"/>
              <w:right w:w="120" w:type="dxa"/>
            </w:tcMar>
            <w:vAlign w:val="center"/>
          </w:tcPr>
          <w:p w14:paraId="566F9DD8" w14:textId="2665E299" w:rsidR="000E764C" w:rsidRPr="00B43739" w:rsidRDefault="000E764C" w:rsidP="000E764C">
            <w:pPr>
              <w:jc w:val="both"/>
              <w:rPr>
                <w:rFonts w:ascii="Inter 18pt" w:hAnsi="Inter 18pt"/>
                <w:color w:val="262626"/>
                <w:sz w:val="19"/>
                <w:szCs w:val="19"/>
              </w:rPr>
            </w:pPr>
            <w:r>
              <w:rPr>
                <w:color w:val="262626"/>
                <w:sz w:val="19"/>
                <w:szCs w:val="19"/>
              </w:rPr>
              <w:t>Verrouillage des règles de calcul (section 14.4), contrôle de cohérence avant affichage, indication explicite si des données du mois sont encore en attente de synchronisation</w:t>
            </w:r>
          </w:p>
        </w:tc>
      </w:tr>
      <w:tr w:rsidR="000E764C" w:rsidRPr="00B43739" w14:paraId="084AB09D" w14:textId="77777777">
        <w:tc>
          <w:tcPr>
            <w:tcW w:w="2600" w:type="dxa"/>
            <w:shd w:val="clear" w:color="auto" w:fill="F2F2F2"/>
            <w:tcMar>
              <w:top w:w="90" w:type="dxa"/>
              <w:left w:w="120" w:type="dxa"/>
              <w:bottom w:w="90" w:type="dxa"/>
              <w:right w:w="120" w:type="dxa"/>
            </w:tcMar>
            <w:vAlign w:val="center"/>
          </w:tcPr>
          <w:p w14:paraId="1254DF07" w14:textId="34661CCD" w:rsidR="000E764C" w:rsidRDefault="000E764C" w:rsidP="000E764C">
            <w:pPr>
              <w:jc w:val="both"/>
              <w:rPr>
                <w:color w:val="262626"/>
                <w:sz w:val="19"/>
                <w:szCs w:val="19"/>
              </w:rPr>
            </w:pPr>
            <w:r>
              <w:rPr>
                <w:color w:val="262626"/>
                <w:sz w:val="19"/>
                <w:szCs w:val="19"/>
              </w:rPr>
              <w:t>Ambiguïté des règles de calcul des indicateurs financiers</w:t>
            </w:r>
          </w:p>
        </w:tc>
        <w:tc>
          <w:tcPr>
            <w:tcW w:w="3200" w:type="dxa"/>
            <w:shd w:val="clear" w:color="auto" w:fill="F2F2F2"/>
            <w:tcMar>
              <w:top w:w="90" w:type="dxa"/>
              <w:left w:w="120" w:type="dxa"/>
              <w:bottom w:w="90" w:type="dxa"/>
              <w:right w:w="120" w:type="dxa"/>
            </w:tcMar>
            <w:vAlign w:val="center"/>
          </w:tcPr>
          <w:p w14:paraId="5CFCBAED" w14:textId="4C6BACEE" w:rsidR="000E764C" w:rsidRDefault="000E764C" w:rsidP="000E764C">
            <w:pPr>
              <w:jc w:val="both"/>
              <w:rPr>
                <w:color w:val="262626"/>
                <w:sz w:val="19"/>
                <w:szCs w:val="19"/>
              </w:rPr>
            </w:pPr>
            <w:r>
              <w:rPr>
                <w:color w:val="262626"/>
                <w:sz w:val="19"/>
                <w:szCs w:val="19"/>
              </w:rPr>
              <w:t>Confusion entre CA facturé/encaissé/résultat, perte de confiance dans l'outil</w:t>
            </w:r>
          </w:p>
        </w:tc>
        <w:tc>
          <w:tcPr>
            <w:tcW w:w="3700" w:type="dxa"/>
            <w:shd w:val="clear" w:color="auto" w:fill="F2F2F2"/>
            <w:tcMar>
              <w:top w:w="90" w:type="dxa"/>
              <w:left w:w="120" w:type="dxa"/>
              <w:bottom w:w="90" w:type="dxa"/>
              <w:right w:w="120" w:type="dxa"/>
            </w:tcMar>
            <w:vAlign w:val="center"/>
          </w:tcPr>
          <w:p w14:paraId="669BF674" w14:textId="59D5F2BD" w:rsidR="000E764C" w:rsidRDefault="000E764C" w:rsidP="000E764C">
            <w:pPr>
              <w:jc w:val="both"/>
              <w:rPr>
                <w:color w:val="262626"/>
                <w:sz w:val="19"/>
                <w:szCs w:val="19"/>
              </w:rPr>
            </w:pPr>
            <w:r>
              <w:rPr>
                <w:color w:val="262626"/>
                <w:sz w:val="19"/>
                <w:szCs w:val="19"/>
              </w:rPr>
              <w:t xml:space="preserve">Définitions explicites et affichées dans l'interface (section 14.4), lexique accessible depuis le </w:t>
            </w:r>
            <w:proofErr w:type="spellStart"/>
            <w:r>
              <w:rPr>
                <w:color w:val="262626"/>
                <w:sz w:val="19"/>
                <w:szCs w:val="19"/>
              </w:rPr>
              <w:t>dashboard</w:t>
            </w:r>
            <w:proofErr w:type="spellEnd"/>
          </w:p>
        </w:tc>
      </w:tr>
      <w:tr w:rsidR="000E764C" w:rsidRPr="00B43739" w14:paraId="2C00B3A4" w14:textId="77777777">
        <w:tc>
          <w:tcPr>
            <w:tcW w:w="2600" w:type="dxa"/>
            <w:shd w:val="clear" w:color="auto" w:fill="F2F2F2"/>
            <w:tcMar>
              <w:top w:w="90" w:type="dxa"/>
              <w:left w:w="120" w:type="dxa"/>
              <w:bottom w:w="90" w:type="dxa"/>
              <w:right w:w="120" w:type="dxa"/>
            </w:tcMar>
            <w:vAlign w:val="center"/>
          </w:tcPr>
          <w:p w14:paraId="4A9142C6" w14:textId="31F87372" w:rsidR="000E764C" w:rsidRDefault="000E764C" w:rsidP="000E764C">
            <w:pPr>
              <w:jc w:val="both"/>
              <w:rPr>
                <w:color w:val="262626"/>
                <w:sz w:val="19"/>
                <w:szCs w:val="19"/>
              </w:rPr>
            </w:pPr>
            <w:r>
              <w:rPr>
                <w:color w:val="262626"/>
                <w:sz w:val="19"/>
                <w:szCs w:val="19"/>
              </w:rPr>
              <w:t>Échec ou complexité de la synchronisation des données hors ligne</w:t>
            </w:r>
          </w:p>
        </w:tc>
        <w:tc>
          <w:tcPr>
            <w:tcW w:w="3200" w:type="dxa"/>
            <w:shd w:val="clear" w:color="auto" w:fill="F2F2F2"/>
            <w:tcMar>
              <w:top w:w="90" w:type="dxa"/>
              <w:left w:w="120" w:type="dxa"/>
              <w:bottom w:w="90" w:type="dxa"/>
              <w:right w:w="120" w:type="dxa"/>
            </w:tcMar>
            <w:vAlign w:val="center"/>
          </w:tcPr>
          <w:p w14:paraId="41BB7A39" w14:textId="2371A03A" w:rsidR="000E764C" w:rsidRDefault="000E764C" w:rsidP="000E764C">
            <w:pPr>
              <w:jc w:val="both"/>
              <w:rPr>
                <w:color w:val="262626"/>
                <w:sz w:val="19"/>
                <w:szCs w:val="19"/>
              </w:rPr>
            </w:pPr>
            <w:r>
              <w:rPr>
                <w:color w:val="262626"/>
                <w:sz w:val="19"/>
                <w:szCs w:val="19"/>
              </w:rPr>
              <w:t>Perte ou duplication de données saisies sur le terrain</w:t>
            </w:r>
          </w:p>
        </w:tc>
        <w:tc>
          <w:tcPr>
            <w:tcW w:w="3700" w:type="dxa"/>
            <w:shd w:val="clear" w:color="auto" w:fill="F2F2F2"/>
            <w:tcMar>
              <w:top w:w="90" w:type="dxa"/>
              <w:left w:w="120" w:type="dxa"/>
              <w:bottom w:w="90" w:type="dxa"/>
              <w:right w:w="120" w:type="dxa"/>
            </w:tcMar>
            <w:vAlign w:val="center"/>
          </w:tcPr>
          <w:p w14:paraId="504CC3CF" w14:textId="591C934E" w:rsidR="000E764C" w:rsidRDefault="000E764C" w:rsidP="000E764C">
            <w:pPr>
              <w:jc w:val="both"/>
              <w:rPr>
                <w:color w:val="262626"/>
                <w:sz w:val="19"/>
                <w:szCs w:val="19"/>
              </w:rPr>
            </w:pPr>
            <w:r>
              <w:rPr>
                <w:color w:val="262626"/>
                <w:sz w:val="19"/>
                <w:szCs w:val="19"/>
              </w:rPr>
              <w:t>Identifiants clients idempotents, file d'attente persistante, tests de synchronisation automatisés (section 18.y)</w:t>
            </w:r>
          </w:p>
        </w:tc>
      </w:tr>
      <w:tr w:rsidR="000E764C" w:rsidRPr="00B43739" w14:paraId="6B41329C" w14:textId="77777777">
        <w:tc>
          <w:tcPr>
            <w:tcW w:w="2600" w:type="dxa"/>
            <w:shd w:val="clear" w:color="auto" w:fill="F2F2F2"/>
            <w:tcMar>
              <w:top w:w="90" w:type="dxa"/>
              <w:left w:w="120" w:type="dxa"/>
              <w:bottom w:w="90" w:type="dxa"/>
              <w:right w:w="120" w:type="dxa"/>
            </w:tcMar>
            <w:vAlign w:val="center"/>
          </w:tcPr>
          <w:p w14:paraId="6B3694AF" w14:textId="3F3F8089" w:rsidR="000E764C" w:rsidRDefault="000E764C" w:rsidP="000E764C">
            <w:pPr>
              <w:jc w:val="both"/>
              <w:rPr>
                <w:color w:val="262626"/>
                <w:sz w:val="19"/>
                <w:szCs w:val="19"/>
              </w:rPr>
            </w:pPr>
            <w:r>
              <w:rPr>
                <w:color w:val="262626"/>
                <w:sz w:val="19"/>
                <w:szCs w:val="19"/>
              </w:rPr>
              <w:t>Conflits entre plusieurs utilisateurs ou appareils</w:t>
            </w:r>
          </w:p>
        </w:tc>
        <w:tc>
          <w:tcPr>
            <w:tcW w:w="3200" w:type="dxa"/>
            <w:shd w:val="clear" w:color="auto" w:fill="F2F2F2"/>
            <w:tcMar>
              <w:top w:w="90" w:type="dxa"/>
              <w:left w:w="120" w:type="dxa"/>
              <w:bottom w:w="90" w:type="dxa"/>
              <w:right w:w="120" w:type="dxa"/>
            </w:tcMar>
            <w:vAlign w:val="center"/>
          </w:tcPr>
          <w:p w14:paraId="27F2F72F" w14:textId="0232D6F9" w:rsidR="000E764C" w:rsidRDefault="000E764C" w:rsidP="000E764C">
            <w:pPr>
              <w:jc w:val="both"/>
              <w:rPr>
                <w:color w:val="262626"/>
                <w:sz w:val="19"/>
                <w:szCs w:val="19"/>
              </w:rPr>
            </w:pPr>
            <w:r>
              <w:rPr>
                <w:color w:val="262626"/>
                <w:sz w:val="19"/>
                <w:szCs w:val="19"/>
              </w:rPr>
              <w:t>Écrasement involontaire d'une saisie par une autre</w:t>
            </w:r>
          </w:p>
        </w:tc>
        <w:tc>
          <w:tcPr>
            <w:tcW w:w="3700" w:type="dxa"/>
            <w:shd w:val="clear" w:color="auto" w:fill="F2F2F2"/>
            <w:tcMar>
              <w:top w:w="90" w:type="dxa"/>
              <w:left w:w="120" w:type="dxa"/>
              <w:bottom w:w="90" w:type="dxa"/>
              <w:right w:w="120" w:type="dxa"/>
            </w:tcMar>
            <w:vAlign w:val="center"/>
          </w:tcPr>
          <w:p w14:paraId="2F01986C" w14:textId="736DC1B5" w:rsidR="000E764C" w:rsidRDefault="000E764C" w:rsidP="000E764C">
            <w:pPr>
              <w:jc w:val="both"/>
              <w:rPr>
                <w:color w:val="262626"/>
                <w:sz w:val="19"/>
                <w:szCs w:val="19"/>
              </w:rPr>
            </w:pPr>
            <w:r>
              <w:rPr>
                <w:color w:val="262626"/>
                <w:sz w:val="19"/>
                <w:szCs w:val="19"/>
              </w:rPr>
              <w:t>Règles de résolution de conflit explicites par type de donnée (section 13.7), notification de l'utilisateur concerné</w:t>
            </w:r>
          </w:p>
        </w:tc>
      </w:tr>
      <w:tr w:rsidR="000E764C" w:rsidRPr="00B43739" w14:paraId="60BD0C98" w14:textId="77777777">
        <w:tc>
          <w:tcPr>
            <w:tcW w:w="2600" w:type="dxa"/>
            <w:shd w:val="clear" w:color="auto" w:fill="F2F2F2"/>
            <w:tcMar>
              <w:top w:w="90" w:type="dxa"/>
              <w:left w:w="120" w:type="dxa"/>
              <w:bottom w:w="90" w:type="dxa"/>
              <w:right w:w="120" w:type="dxa"/>
            </w:tcMar>
            <w:vAlign w:val="center"/>
          </w:tcPr>
          <w:p w14:paraId="4DE54225" w14:textId="4F9901A1" w:rsidR="000E764C" w:rsidRDefault="000E764C" w:rsidP="000E764C">
            <w:pPr>
              <w:jc w:val="both"/>
              <w:rPr>
                <w:color w:val="262626"/>
                <w:sz w:val="19"/>
                <w:szCs w:val="19"/>
              </w:rPr>
            </w:pPr>
            <w:r>
              <w:rPr>
                <w:color w:val="262626"/>
                <w:sz w:val="19"/>
                <w:szCs w:val="19"/>
              </w:rPr>
              <w:lastRenderedPageBreak/>
              <w:t>Sécurité des données stockées localement sur un appareil</w:t>
            </w:r>
          </w:p>
        </w:tc>
        <w:tc>
          <w:tcPr>
            <w:tcW w:w="3200" w:type="dxa"/>
            <w:shd w:val="clear" w:color="auto" w:fill="F2F2F2"/>
            <w:tcMar>
              <w:top w:w="90" w:type="dxa"/>
              <w:left w:w="120" w:type="dxa"/>
              <w:bottom w:w="90" w:type="dxa"/>
              <w:right w:w="120" w:type="dxa"/>
            </w:tcMar>
            <w:vAlign w:val="center"/>
          </w:tcPr>
          <w:p w14:paraId="6F2768CB" w14:textId="3BE0523C" w:rsidR="000E764C" w:rsidRDefault="000E764C" w:rsidP="000E764C">
            <w:pPr>
              <w:jc w:val="both"/>
              <w:rPr>
                <w:color w:val="262626"/>
                <w:sz w:val="19"/>
                <w:szCs w:val="19"/>
              </w:rPr>
            </w:pPr>
            <w:r>
              <w:rPr>
                <w:color w:val="262626"/>
                <w:sz w:val="19"/>
                <w:szCs w:val="19"/>
              </w:rPr>
              <w:t>Fuite de données en cas de perte/vol de l'appareil ou d'appareil partagé</w:t>
            </w:r>
          </w:p>
        </w:tc>
        <w:tc>
          <w:tcPr>
            <w:tcW w:w="3700" w:type="dxa"/>
            <w:shd w:val="clear" w:color="auto" w:fill="F2F2F2"/>
            <w:tcMar>
              <w:top w:w="90" w:type="dxa"/>
              <w:left w:w="120" w:type="dxa"/>
              <w:bottom w:w="90" w:type="dxa"/>
              <w:right w:w="120" w:type="dxa"/>
            </w:tcMar>
            <w:vAlign w:val="center"/>
          </w:tcPr>
          <w:p w14:paraId="55EC2E67" w14:textId="27BF8BFC" w:rsidR="000E764C" w:rsidRDefault="000E764C" w:rsidP="000E764C">
            <w:pPr>
              <w:jc w:val="both"/>
              <w:rPr>
                <w:color w:val="262626"/>
                <w:sz w:val="19"/>
                <w:szCs w:val="19"/>
              </w:rPr>
            </w:pPr>
            <w:r>
              <w:rPr>
                <w:color w:val="262626"/>
                <w:sz w:val="19"/>
                <w:szCs w:val="19"/>
              </w:rPr>
              <w:t>Chiffrement du stockage local, purge à la déconnexion, isolation par organisation (section 19)</w:t>
            </w:r>
          </w:p>
        </w:tc>
      </w:tr>
      <w:tr w:rsidR="000E764C" w:rsidRPr="00B43739" w14:paraId="4BE4682B" w14:textId="77777777">
        <w:tc>
          <w:tcPr>
            <w:tcW w:w="2600" w:type="dxa"/>
            <w:shd w:val="clear" w:color="auto" w:fill="F2F2F2"/>
            <w:tcMar>
              <w:top w:w="90" w:type="dxa"/>
              <w:left w:w="120" w:type="dxa"/>
              <w:bottom w:w="90" w:type="dxa"/>
              <w:right w:w="120" w:type="dxa"/>
            </w:tcMar>
            <w:vAlign w:val="center"/>
          </w:tcPr>
          <w:p w14:paraId="001CB823" w14:textId="147D0FF1" w:rsidR="000E764C" w:rsidRDefault="000E764C" w:rsidP="000E764C">
            <w:pPr>
              <w:jc w:val="both"/>
              <w:rPr>
                <w:color w:val="262626"/>
                <w:sz w:val="19"/>
                <w:szCs w:val="19"/>
              </w:rPr>
            </w:pPr>
            <w:r>
              <w:rPr>
                <w:color w:val="262626"/>
                <w:sz w:val="19"/>
                <w:szCs w:val="19"/>
              </w:rPr>
              <w:t>Erreurs de suivi de progression dans les parcours à niveaux</w:t>
            </w:r>
          </w:p>
        </w:tc>
        <w:tc>
          <w:tcPr>
            <w:tcW w:w="3200" w:type="dxa"/>
            <w:shd w:val="clear" w:color="auto" w:fill="F2F2F2"/>
            <w:tcMar>
              <w:top w:w="90" w:type="dxa"/>
              <w:left w:w="120" w:type="dxa"/>
              <w:bottom w:w="90" w:type="dxa"/>
              <w:right w:w="120" w:type="dxa"/>
            </w:tcMar>
            <w:vAlign w:val="center"/>
          </w:tcPr>
          <w:p w14:paraId="68D0C518" w14:textId="1CD94D9F" w:rsidR="000E764C" w:rsidRDefault="000E764C" w:rsidP="000E764C">
            <w:pPr>
              <w:jc w:val="both"/>
              <w:rPr>
                <w:color w:val="262626"/>
                <w:sz w:val="19"/>
                <w:szCs w:val="19"/>
              </w:rPr>
            </w:pPr>
            <w:r>
              <w:rPr>
                <w:color w:val="262626"/>
                <w:sz w:val="19"/>
                <w:szCs w:val="19"/>
              </w:rPr>
              <w:t>Niveau ou statut incorrect affiché, décisions pédagogiques erronées</w:t>
            </w:r>
          </w:p>
        </w:tc>
        <w:tc>
          <w:tcPr>
            <w:tcW w:w="3700" w:type="dxa"/>
            <w:shd w:val="clear" w:color="auto" w:fill="F2F2F2"/>
            <w:tcMar>
              <w:top w:w="90" w:type="dxa"/>
              <w:left w:w="120" w:type="dxa"/>
              <w:bottom w:w="90" w:type="dxa"/>
              <w:right w:w="120" w:type="dxa"/>
            </w:tcMar>
            <w:vAlign w:val="center"/>
          </w:tcPr>
          <w:p w14:paraId="2C261445" w14:textId="578381A9" w:rsidR="000E764C" w:rsidRDefault="000E764C" w:rsidP="000E764C">
            <w:pPr>
              <w:jc w:val="both"/>
              <w:rPr>
                <w:color w:val="262626"/>
                <w:sz w:val="19"/>
                <w:szCs w:val="19"/>
              </w:rPr>
            </w:pPr>
            <w:r>
              <w:rPr>
                <w:color w:val="262626"/>
                <w:sz w:val="19"/>
                <w:szCs w:val="19"/>
              </w:rPr>
              <w:t>Séquence de niveaux contrôlée (section 13.6), historique immuable, statut dérivé automatiquement plutôt que saisi librement</w:t>
            </w:r>
          </w:p>
        </w:tc>
      </w:tr>
      <w:tr w:rsidR="000E764C" w:rsidRPr="00B43739" w14:paraId="11F65AF4" w14:textId="77777777">
        <w:tc>
          <w:tcPr>
            <w:tcW w:w="2600" w:type="dxa"/>
            <w:shd w:val="clear" w:color="auto" w:fill="F2F2F2"/>
            <w:tcMar>
              <w:top w:w="90" w:type="dxa"/>
              <w:left w:w="120" w:type="dxa"/>
              <w:bottom w:w="90" w:type="dxa"/>
              <w:right w:w="120" w:type="dxa"/>
            </w:tcMar>
            <w:vAlign w:val="center"/>
          </w:tcPr>
          <w:p w14:paraId="57588782" w14:textId="330BF106" w:rsidR="000E764C" w:rsidRDefault="000E764C" w:rsidP="000E764C">
            <w:pPr>
              <w:jc w:val="both"/>
              <w:rPr>
                <w:color w:val="262626"/>
                <w:sz w:val="19"/>
                <w:szCs w:val="19"/>
              </w:rPr>
            </w:pPr>
            <w:r>
              <w:rPr>
                <w:color w:val="262626"/>
                <w:sz w:val="19"/>
                <w:szCs w:val="19"/>
              </w:rPr>
              <w:t>Perte de visibilité sur les apprenants ayant interrompu ou abandonné leur parcours</w:t>
            </w:r>
          </w:p>
        </w:tc>
        <w:tc>
          <w:tcPr>
            <w:tcW w:w="3200" w:type="dxa"/>
            <w:shd w:val="clear" w:color="auto" w:fill="F2F2F2"/>
            <w:tcMar>
              <w:top w:w="90" w:type="dxa"/>
              <w:left w:w="120" w:type="dxa"/>
              <w:bottom w:w="90" w:type="dxa"/>
              <w:right w:w="120" w:type="dxa"/>
            </w:tcMar>
            <w:vAlign w:val="center"/>
          </w:tcPr>
          <w:p w14:paraId="7A5370B2" w14:textId="6C2A375D" w:rsidR="000E764C" w:rsidRDefault="000E764C" w:rsidP="000E764C">
            <w:pPr>
              <w:jc w:val="both"/>
              <w:rPr>
                <w:color w:val="262626"/>
                <w:sz w:val="19"/>
                <w:szCs w:val="19"/>
              </w:rPr>
            </w:pPr>
            <w:r>
              <w:rPr>
                <w:color w:val="262626"/>
                <w:sz w:val="19"/>
                <w:szCs w:val="19"/>
              </w:rPr>
              <w:t>Indicateurs optimistes ne reflétant pas la réalité du centre</w:t>
            </w:r>
          </w:p>
        </w:tc>
        <w:tc>
          <w:tcPr>
            <w:tcW w:w="3700" w:type="dxa"/>
            <w:shd w:val="clear" w:color="auto" w:fill="F2F2F2"/>
            <w:tcMar>
              <w:top w:w="90" w:type="dxa"/>
              <w:left w:w="120" w:type="dxa"/>
              <w:bottom w:w="90" w:type="dxa"/>
              <w:right w:w="120" w:type="dxa"/>
            </w:tcMar>
            <w:vAlign w:val="center"/>
          </w:tcPr>
          <w:p w14:paraId="6E176123" w14:textId="2A9ACFDD" w:rsidR="000E764C" w:rsidRDefault="000E764C" w:rsidP="000E764C">
            <w:pPr>
              <w:jc w:val="both"/>
              <w:rPr>
                <w:color w:val="262626"/>
                <w:sz w:val="19"/>
                <w:szCs w:val="19"/>
              </w:rPr>
            </w:pPr>
            <w:r>
              <w:rPr>
                <w:color w:val="262626"/>
                <w:sz w:val="19"/>
                <w:szCs w:val="19"/>
              </w:rPr>
              <w:t>Statuts dédiés « arrêté</w:t>
            </w:r>
            <w:proofErr w:type="gramStart"/>
            <w:r>
              <w:rPr>
                <w:color w:val="262626"/>
                <w:sz w:val="19"/>
                <w:szCs w:val="19"/>
              </w:rPr>
              <w:t xml:space="preserve"> »/</w:t>
            </w:r>
            <w:proofErr w:type="gramEnd"/>
            <w:r>
              <w:rPr>
                <w:color w:val="262626"/>
                <w:sz w:val="19"/>
                <w:szCs w:val="19"/>
              </w:rPr>
              <w:t xml:space="preserve">« abandonné » conservés dans les statistiques (jamais supprimés), indicateurs dédiés au </w:t>
            </w:r>
            <w:proofErr w:type="spellStart"/>
            <w:r>
              <w:rPr>
                <w:color w:val="262626"/>
                <w:sz w:val="19"/>
                <w:szCs w:val="19"/>
              </w:rPr>
              <w:t>dashboard</w:t>
            </w:r>
            <w:proofErr w:type="spellEnd"/>
            <w:r>
              <w:rPr>
                <w:color w:val="262626"/>
                <w:sz w:val="19"/>
                <w:szCs w:val="19"/>
              </w:rPr>
              <w:t xml:space="preserve"> (section 14.1)</w:t>
            </w:r>
          </w:p>
        </w:tc>
      </w:tr>
      <w:tr w:rsidR="000E764C" w:rsidRPr="00B43739" w14:paraId="08556986" w14:textId="77777777">
        <w:tc>
          <w:tcPr>
            <w:tcW w:w="2600" w:type="dxa"/>
            <w:shd w:val="clear" w:color="auto" w:fill="F2F2F2"/>
            <w:tcMar>
              <w:top w:w="90" w:type="dxa"/>
              <w:left w:w="120" w:type="dxa"/>
              <w:bottom w:w="90" w:type="dxa"/>
              <w:right w:w="120" w:type="dxa"/>
            </w:tcMar>
            <w:vAlign w:val="center"/>
          </w:tcPr>
          <w:p w14:paraId="7755B6F2" w14:textId="4FBDFD57" w:rsidR="000E764C" w:rsidRDefault="000E764C" w:rsidP="000E764C">
            <w:pPr>
              <w:jc w:val="both"/>
              <w:rPr>
                <w:color w:val="262626"/>
                <w:sz w:val="19"/>
                <w:szCs w:val="19"/>
              </w:rPr>
            </w:pPr>
            <w:r>
              <w:rPr>
                <w:color w:val="262626"/>
                <w:sz w:val="19"/>
                <w:szCs w:val="19"/>
              </w:rPr>
              <w:t>Confusion entre inscription, progression, achèvement et abandon dans les indicateurs et rapports</w:t>
            </w:r>
          </w:p>
        </w:tc>
        <w:tc>
          <w:tcPr>
            <w:tcW w:w="3200" w:type="dxa"/>
            <w:shd w:val="clear" w:color="auto" w:fill="F2F2F2"/>
            <w:tcMar>
              <w:top w:w="90" w:type="dxa"/>
              <w:left w:w="120" w:type="dxa"/>
              <w:bottom w:w="90" w:type="dxa"/>
              <w:right w:w="120" w:type="dxa"/>
            </w:tcMar>
            <w:vAlign w:val="center"/>
          </w:tcPr>
          <w:p w14:paraId="2E586857" w14:textId="46ACCD45" w:rsidR="000E764C" w:rsidRDefault="000E764C" w:rsidP="000E764C">
            <w:pPr>
              <w:jc w:val="both"/>
              <w:rPr>
                <w:color w:val="262626"/>
                <w:sz w:val="19"/>
                <w:szCs w:val="19"/>
              </w:rPr>
            </w:pPr>
            <w:r>
              <w:rPr>
                <w:color w:val="262626"/>
                <w:sz w:val="19"/>
                <w:szCs w:val="19"/>
              </w:rPr>
              <w:t>Rapports trompeurs sur la performance réelle du centre</w:t>
            </w:r>
          </w:p>
        </w:tc>
        <w:tc>
          <w:tcPr>
            <w:tcW w:w="3700" w:type="dxa"/>
            <w:shd w:val="clear" w:color="auto" w:fill="F2F2F2"/>
            <w:tcMar>
              <w:top w:w="90" w:type="dxa"/>
              <w:left w:w="120" w:type="dxa"/>
              <w:bottom w:w="90" w:type="dxa"/>
              <w:right w:w="120" w:type="dxa"/>
            </w:tcMar>
            <w:vAlign w:val="center"/>
          </w:tcPr>
          <w:p w14:paraId="10A796EB" w14:textId="6E4BA1A9" w:rsidR="000E764C" w:rsidRDefault="000E764C" w:rsidP="000E764C">
            <w:pPr>
              <w:jc w:val="both"/>
              <w:rPr>
                <w:color w:val="262626"/>
                <w:sz w:val="19"/>
                <w:szCs w:val="19"/>
              </w:rPr>
            </w:pPr>
            <w:r>
              <w:rPr>
                <w:color w:val="262626"/>
                <w:sz w:val="19"/>
                <w:szCs w:val="19"/>
              </w:rPr>
              <w:t>Distinction systématique de ces quatre notions dans le modèle de données (section 10) et dans tous les indicateurs et exports concernés</w:t>
            </w:r>
          </w:p>
        </w:tc>
      </w:tr>
    </w:tbl>
    <w:p w14:paraId="3598425E" w14:textId="77777777" w:rsidR="00E13943" w:rsidRPr="00B43739" w:rsidRDefault="00000000" w:rsidP="00B43739">
      <w:pPr>
        <w:pStyle w:val="Titre1"/>
        <w:pBdr>
          <w:bottom w:val="single" w:sz="8" w:space="4" w:color="B8860B"/>
        </w:pBdr>
        <w:spacing w:before="480" w:after="240"/>
        <w:jc w:val="both"/>
        <w:rPr>
          <w:rFonts w:ascii="Inter 18pt" w:hAnsi="Inter 18pt"/>
        </w:rPr>
      </w:pPr>
      <w:r w:rsidRPr="00B43739">
        <w:rPr>
          <w:rFonts w:ascii="Inter 18pt" w:hAnsi="Inter 18pt"/>
          <w:b/>
          <w:bCs/>
          <w:color w:val="1F3864"/>
          <w:sz w:val="30"/>
          <w:szCs w:val="30"/>
        </w:rPr>
        <w:t>25. Roadmap de développement du MVP</w:t>
      </w:r>
    </w:p>
    <w:p w14:paraId="2D36D6BB" w14:textId="77777777" w:rsidR="00E13943" w:rsidRPr="00B43739" w:rsidRDefault="00000000" w:rsidP="00B43739">
      <w:pPr>
        <w:spacing w:after="160" w:line="300" w:lineRule="auto"/>
        <w:jc w:val="both"/>
        <w:rPr>
          <w:rFonts w:ascii="Inter 18pt" w:hAnsi="Inter 18pt"/>
        </w:rPr>
      </w:pPr>
      <w:r w:rsidRPr="00B43739">
        <w:rPr>
          <w:rFonts w:ascii="Inter 18pt" w:hAnsi="Inter 18pt"/>
          <w:color w:val="262626"/>
          <w:sz w:val="21"/>
          <w:szCs w:val="21"/>
        </w:rPr>
        <w:t>La roadmap ci-dessous découpe le développement du MVP en phases logiques, chacune livrant un incrément fonctionnel testable. Les durées sont indicatives et à ajuster selon la taille de l'équipe.</w:t>
      </w:r>
    </w:p>
    <w:p w14:paraId="2BD8A1D2" w14:textId="17203681" w:rsidR="00E13943" w:rsidRPr="00B43739" w:rsidRDefault="00000000" w:rsidP="00B43739">
      <w:pPr>
        <w:pStyle w:val="Titre2"/>
        <w:spacing w:before="320" w:after="160"/>
        <w:jc w:val="both"/>
        <w:rPr>
          <w:rFonts w:ascii="Inter 18pt" w:hAnsi="Inter 18pt"/>
        </w:rPr>
      </w:pPr>
      <w:r w:rsidRPr="00B43739">
        <w:rPr>
          <w:rFonts w:ascii="Inter 18pt" w:hAnsi="Inter 18pt"/>
          <w:b/>
          <w:bCs/>
          <w:color w:val="1F3864"/>
          <w:sz w:val="25"/>
          <w:szCs w:val="25"/>
        </w:rPr>
        <w:t>Phase 1</w:t>
      </w:r>
      <w:r w:rsidR="00526DCE">
        <w:rPr>
          <w:rFonts w:ascii="Inter 18pt" w:hAnsi="Inter 18pt"/>
          <w:b/>
          <w:bCs/>
          <w:color w:val="1F3864"/>
          <w:sz w:val="25"/>
          <w:szCs w:val="25"/>
        </w:rPr>
        <w:t> :</w:t>
      </w:r>
      <w:r w:rsidRPr="00B43739">
        <w:rPr>
          <w:rFonts w:ascii="Inter 18pt" w:hAnsi="Inter 18pt"/>
          <w:b/>
          <w:bCs/>
          <w:color w:val="1F3864"/>
          <w:sz w:val="25"/>
          <w:szCs w:val="25"/>
        </w:rPr>
        <w:t xml:space="preserve"> Socle technique et multi-tenant</w:t>
      </w:r>
    </w:p>
    <w:p w14:paraId="30C4BF9F" w14:textId="77777777" w:rsidR="00E13943" w:rsidRPr="00B43739" w:rsidRDefault="00000000" w:rsidP="00B43739">
      <w:pPr>
        <w:spacing w:after="160" w:line="300" w:lineRule="auto"/>
        <w:jc w:val="both"/>
        <w:rPr>
          <w:rFonts w:ascii="Inter 18pt" w:hAnsi="Inter 18pt"/>
        </w:rPr>
      </w:pPr>
      <w:r w:rsidRPr="00B43739">
        <w:rPr>
          <w:rFonts w:ascii="Inter 18pt" w:hAnsi="Inter 18pt"/>
          <w:color w:val="262626"/>
          <w:sz w:val="21"/>
          <w:szCs w:val="21"/>
        </w:rPr>
        <w:t>Durée indicative : 2 à 3 semaines</w:t>
      </w:r>
    </w:p>
    <w:p w14:paraId="06F7F16F" w14:textId="77777777" w:rsidR="00E13943" w:rsidRPr="00B43739" w:rsidRDefault="00000000" w:rsidP="00B43739">
      <w:pPr>
        <w:pStyle w:val="Paragraphedeliste"/>
        <w:numPr>
          <w:ilvl w:val="0"/>
          <w:numId w:val="2"/>
        </w:numPr>
        <w:spacing w:after="80" w:line="280" w:lineRule="auto"/>
        <w:jc w:val="both"/>
        <w:rPr>
          <w:rFonts w:ascii="Inter 18pt" w:hAnsi="Inter 18pt"/>
        </w:rPr>
      </w:pPr>
      <w:r w:rsidRPr="00B43739">
        <w:rPr>
          <w:rFonts w:ascii="Inter 18pt" w:hAnsi="Inter 18pt"/>
          <w:color w:val="262626"/>
          <w:sz w:val="21"/>
          <w:szCs w:val="21"/>
        </w:rPr>
        <w:t>Mise en place de l'architecture technique (backend, base de données, frontend) ;</w:t>
      </w:r>
    </w:p>
    <w:p w14:paraId="70F5EB6A" w14:textId="77777777" w:rsidR="00E13943" w:rsidRPr="00B43739" w:rsidRDefault="00000000" w:rsidP="00B43739">
      <w:pPr>
        <w:pStyle w:val="Paragraphedeliste"/>
        <w:numPr>
          <w:ilvl w:val="0"/>
          <w:numId w:val="2"/>
        </w:numPr>
        <w:spacing w:after="80" w:line="280" w:lineRule="auto"/>
        <w:jc w:val="both"/>
        <w:rPr>
          <w:rFonts w:ascii="Inter 18pt" w:hAnsi="Inter 18pt"/>
        </w:rPr>
      </w:pPr>
      <w:r w:rsidRPr="00B43739">
        <w:rPr>
          <w:rFonts w:ascii="Inter 18pt" w:hAnsi="Inter 18pt"/>
          <w:color w:val="262626"/>
          <w:sz w:val="21"/>
          <w:szCs w:val="21"/>
        </w:rPr>
        <w:t>Modèle de données de base : Organisation, Centre, Utilisateur, Rôle, Permission ;</w:t>
      </w:r>
    </w:p>
    <w:p w14:paraId="25553546" w14:textId="77777777" w:rsidR="00E13943" w:rsidRPr="00B43739" w:rsidRDefault="00000000" w:rsidP="00B43739">
      <w:pPr>
        <w:pStyle w:val="Paragraphedeliste"/>
        <w:numPr>
          <w:ilvl w:val="0"/>
          <w:numId w:val="2"/>
        </w:numPr>
        <w:spacing w:after="80" w:line="280" w:lineRule="auto"/>
        <w:jc w:val="both"/>
        <w:rPr>
          <w:rFonts w:ascii="Inter 18pt" w:hAnsi="Inter 18pt"/>
        </w:rPr>
      </w:pPr>
      <w:r w:rsidRPr="00B43739">
        <w:rPr>
          <w:rFonts w:ascii="Inter 18pt" w:hAnsi="Inter 18pt"/>
          <w:color w:val="262626"/>
          <w:sz w:val="21"/>
          <w:szCs w:val="21"/>
        </w:rPr>
        <w:t>Authentification, gestion des sessions, isolation multi-tenant (</w:t>
      </w:r>
      <w:proofErr w:type="spellStart"/>
      <w:r w:rsidRPr="00B43739">
        <w:rPr>
          <w:rFonts w:ascii="Inter 18pt" w:hAnsi="Inter 18pt"/>
          <w:color w:val="262626"/>
          <w:sz w:val="21"/>
          <w:szCs w:val="21"/>
        </w:rPr>
        <w:t>organization_id</w:t>
      </w:r>
      <w:proofErr w:type="spellEnd"/>
      <w:r w:rsidRPr="00B43739">
        <w:rPr>
          <w:rFonts w:ascii="Inter 18pt" w:hAnsi="Inter 18pt"/>
          <w:color w:val="262626"/>
          <w:sz w:val="21"/>
          <w:szCs w:val="21"/>
        </w:rPr>
        <w:t>, tests d'isolation) ;</w:t>
      </w:r>
    </w:p>
    <w:p w14:paraId="50E98A55" w14:textId="77777777" w:rsidR="00E13943" w:rsidRPr="00B43739" w:rsidRDefault="00000000" w:rsidP="00B43739">
      <w:pPr>
        <w:pStyle w:val="Paragraphedeliste"/>
        <w:numPr>
          <w:ilvl w:val="0"/>
          <w:numId w:val="2"/>
        </w:numPr>
        <w:spacing w:after="80" w:line="280" w:lineRule="auto"/>
        <w:jc w:val="both"/>
        <w:rPr>
          <w:rFonts w:ascii="Inter 18pt" w:hAnsi="Inter 18pt"/>
        </w:rPr>
      </w:pPr>
      <w:r w:rsidRPr="00B43739">
        <w:rPr>
          <w:rFonts w:ascii="Inter 18pt" w:hAnsi="Inter 18pt"/>
          <w:color w:val="262626"/>
          <w:sz w:val="21"/>
          <w:szCs w:val="21"/>
        </w:rPr>
        <w:t>Back-office plateforme SaaS minimal : création et consultation d'une organisation.</w:t>
      </w:r>
    </w:p>
    <w:p w14:paraId="2A6CB8CB" w14:textId="6FACAB34" w:rsidR="00E13943" w:rsidRPr="00B43739" w:rsidRDefault="00000000" w:rsidP="00B43739">
      <w:pPr>
        <w:pStyle w:val="Titre2"/>
        <w:spacing w:before="320" w:after="160"/>
        <w:jc w:val="both"/>
        <w:rPr>
          <w:rFonts w:ascii="Inter 18pt" w:hAnsi="Inter 18pt"/>
        </w:rPr>
      </w:pPr>
      <w:r w:rsidRPr="00B43739">
        <w:rPr>
          <w:rFonts w:ascii="Inter 18pt" w:hAnsi="Inter 18pt"/>
          <w:b/>
          <w:bCs/>
          <w:color w:val="1F3864"/>
          <w:sz w:val="25"/>
          <w:szCs w:val="25"/>
        </w:rPr>
        <w:t>Phase 2</w:t>
      </w:r>
      <w:r w:rsidR="00526DCE">
        <w:rPr>
          <w:rFonts w:ascii="Inter 18pt" w:hAnsi="Inter 18pt"/>
          <w:b/>
          <w:bCs/>
          <w:color w:val="1F3864"/>
          <w:sz w:val="25"/>
          <w:szCs w:val="25"/>
        </w:rPr>
        <w:t> :</w:t>
      </w:r>
      <w:r w:rsidRPr="00B43739">
        <w:rPr>
          <w:rFonts w:ascii="Inter 18pt" w:hAnsi="Inter 18pt"/>
          <w:b/>
          <w:bCs/>
          <w:color w:val="1F3864"/>
          <w:sz w:val="25"/>
          <w:szCs w:val="25"/>
        </w:rPr>
        <w:t xml:space="preserve"> Gestion académique de base</w:t>
      </w:r>
    </w:p>
    <w:p w14:paraId="27FA1C63" w14:textId="77777777" w:rsidR="00E13943" w:rsidRPr="00B43739" w:rsidRDefault="00000000" w:rsidP="00B43739">
      <w:pPr>
        <w:spacing w:after="160" w:line="300" w:lineRule="auto"/>
        <w:jc w:val="both"/>
        <w:rPr>
          <w:rFonts w:ascii="Inter 18pt" w:hAnsi="Inter 18pt"/>
        </w:rPr>
      </w:pPr>
      <w:r w:rsidRPr="00B43739">
        <w:rPr>
          <w:rFonts w:ascii="Inter 18pt" w:hAnsi="Inter 18pt"/>
          <w:color w:val="262626"/>
          <w:sz w:val="21"/>
          <w:szCs w:val="21"/>
        </w:rPr>
        <w:t>Durée indicative : 2 semaines</w:t>
      </w:r>
    </w:p>
    <w:p w14:paraId="411FD73C" w14:textId="77777777" w:rsidR="00E13943" w:rsidRPr="00B43739" w:rsidRDefault="00000000" w:rsidP="00B43739">
      <w:pPr>
        <w:pStyle w:val="Paragraphedeliste"/>
        <w:numPr>
          <w:ilvl w:val="0"/>
          <w:numId w:val="2"/>
        </w:numPr>
        <w:spacing w:after="80" w:line="280" w:lineRule="auto"/>
        <w:jc w:val="both"/>
        <w:rPr>
          <w:rFonts w:ascii="Inter 18pt" w:hAnsi="Inter 18pt"/>
        </w:rPr>
      </w:pPr>
      <w:r w:rsidRPr="00B43739">
        <w:rPr>
          <w:rFonts w:ascii="Inter 18pt" w:hAnsi="Inter 18pt"/>
          <w:color w:val="262626"/>
          <w:sz w:val="21"/>
          <w:szCs w:val="21"/>
        </w:rPr>
        <w:t>Gestion des centres, année académique ;</w:t>
      </w:r>
    </w:p>
    <w:p w14:paraId="7D90E765" w14:textId="77777777" w:rsidR="00E13943" w:rsidRPr="00B43739" w:rsidRDefault="00000000" w:rsidP="00B43739">
      <w:pPr>
        <w:pStyle w:val="Paragraphedeliste"/>
        <w:numPr>
          <w:ilvl w:val="0"/>
          <w:numId w:val="2"/>
        </w:numPr>
        <w:spacing w:after="80" w:line="280" w:lineRule="auto"/>
        <w:jc w:val="both"/>
        <w:rPr>
          <w:rFonts w:ascii="Inter 18pt" w:hAnsi="Inter 18pt"/>
        </w:rPr>
      </w:pPr>
      <w:r w:rsidRPr="00B43739">
        <w:rPr>
          <w:rFonts w:ascii="Inter 18pt" w:hAnsi="Inter 18pt"/>
          <w:color w:val="262626"/>
          <w:sz w:val="21"/>
          <w:szCs w:val="21"/>
        </w:rPr>
        <w:t>Gestion des formations et des classes ;</w:t>
      </w:r>
    </w:p>
    <w:p w14:paraId="3B09FC49" w14:textId="77777777" w:rsidR="00E13943" w:rsidRPr="000E764C" w:rsidRDefault="00000000" w:rsidP="00B43739">
      <w:pPr>
        <w:pStyle w:val="Paragraphedeliste"/>
        <w:numPr>
          <w:ilvl w:val="0"/>
          <w:numId w:val="2"/>
        </w:numPr>
        <w:spacing w:after="80" w:line="280" w:lineRule="auto"/>
        <w:jc w:val="both"/>
        <w:rPr>
          <w:rFonts w:ascii="Inter 18pt" w:hAnsi="Inter 18pt"/>
        </w:rPr>
      </w:pPr>
      <w:r w:rsidRPr="00B43739">
        <w:rPr>
          <w:rFonts w:ascii="Inter 18pt" w:hAnsi="Inter 18pt"/>
          <w:color w:val="262626"/>
          <w:sz w:val="21"/>
          <w:szCs w:val="21"/>
        </w:rPr>
        <w:t>Gestion des étudiants (création, modification, recherche, filtres) et fiche étudiant (hors paiements).</w:t>
      </w:r>
    </w:p>
    <w:p w14:paraId="7F281417" w14:textId="77777777" w:rsidR="000E764C" w:rsidRDefault="000E764C" w:rsidP="000E764C">
      <w:pPr>
        <w:pStyle w:val="Paragraphedeliste"/>
        <w:numPr>
          <w:ilvl w:val="0"/>
          <w:numId w:val="2"/>
        </w:numPr>
        <w:spacing w:after="80" w:line="280" w:lineRule="auto"/>
      </w:pPr>
      <w:r>
        <w:rPr>
          <w:color w:val="262626"/>
          <w:sz w:val="21"/>
          <w:szCs w:val="21"/>
        </w:rPr>
        <w:t>Modèle de statut et de progression de l'apprenant (entité Historique de statut/progression, statuts dérivés) ;</w:t>
      </w:r>
    </w:p>
    <w:p w14:paraId="57421776" w14:textId="799D0B30" w:rsidR="000E764C" w:rsidRPr="000E764C" w:rsidRDefault="000E764C" w:rsidP="000E764C">
      <w:pPr>
        <w:pStyle w:val="Paragraphedeliste"/>
        <w:numPr>
          <w:ilvl w:val="0"/>
          <w:numId w:val="2"/>
        </w:numPr>
        <w:spacing w:after="80" w:line="280" w:lineRule="auto"/>
      </w:pPr>
      <w:r>
        <w:rPr>
          <w:color w:val="262626"/>
          <w:sz w:val="21"/>
          <w:szCs w:val="21"/>
        </w:rPr>
        <w:t>Moteur générique de parcours à niveaux (entité Niveau), avec le cas d'usage centre linguistique A1→B2 comme jeu de test.</w:t>
      </w:r>
    </w:p>
    <w:p w14:paraId="09205A42" w14:textId="5B65D753" w:rsidR="00E13943" w:rsidRPr="00B43739" w:rsidRDefault="00000000" w:rsidP="00B43739">
      <w:pPr>
        <w:pStyle w:val="Titre2"/>
        <w:spacing w:before="320" w:after="160"/>
        <w:jc w:val="both"/>
        <w:rPr>
          <w:rFonts w:ascii="Inter 18pt" w:hAnsi="Inter 18pt"/>
        </w:rPr>
      </w:pPr>
      <w:r w:rsidRPr="00B43739">
        <w:rPr>
          <w:rFonts w:ascii="Inter 18pt" w:hAnsi="Inter 18pt"/>
          <w:b/>
          <w:bCs/>
          <w:color w:val="1F3864"/>
          <w:sz w:val="25"/>
          <w:szCs w:val="25"/>
        </w:rPr>
        <w:t>Phase 3</w:t>
      </w:r>
      <w:r w:rsidR="00526DCE">
        <w:rPr>
          <w:rFonts w:ascii="Inter 18pt" w:hAnsi="Inter 18pt"/>
          <w:b/>
          <w:bCs/>
          <w:color w:val="1F3864"/>
          <w:sz w:val="25"/>
          <w:szCs w:val="25"/>
        </w:rPr>
        <w:t> :</w:t>
      </w:r>
      <w:r w:rsidRPr="00B43739">
        <w:rPr>
          <w:rFonts w:ascii="Inter 18pt" w:hAnsi="Inter 18pt"/>
          <w:b/>
          <w:bCs/>
          <w:color w:val="1F3864"/>
          <w:sz w:val="25"/>
          <w:szCs w:val="25"/>
        </w:rPr>
        <w:t xml:space="preserve"> Module Paiements (cœur de valeur)</w:t>
      </w:r>
    </w:p>
    <w:p w14:paraId="3933525F" w14:textId="77777777" w:rsidR="00E13943" w:rsidRPr="00B43739" w:rsidRDefault="00000000" w:rsidP="00B43739">
      <w:pPr>
        <w:spacing w:after="160" w:line="300" w:lineRule="auto"/>
        <w:jc w:val="both"/>
        <w:rPr>
          <w:rFonts w:ascii="Inter 18pt" w:hAnsi="Inter 18pt"/>
        </w:rPr>
      </w:pPr>
      <w:r w:rsidRPr="00B43739">
        <w:rPr>
          <w:rFonts w:ascii="Inter 18pt" w:hAnsi="Inter 18pt"/>
          <w:color w:val="262626"/>
          <w:sz w:val="21"/>
          <w:szCs w:val="21"/>
        </w:rPr>
        <w:t>Durée indicative : 3 semaines</w:t>
      </w:r>
    </w:p>
    <w:p w14:paraId="00EBC96D" w14:textId="77777777" w:rsidR="00E13943" w:rsidRPr="00B43739" w:rsidRDefault="00000000" w:rsidP="00B43739">
      <w:pPr>
        <w:pStyle w:val="Paragraphedeliste"/>
        <w:numPr>
          <w:ilvl w:val="0"/>
          <w:numId w:val="2"/>
        </w:numPr>
        <w:spacing w:after="80" w:line="280" w:lineRule="auto"/>
        <w:jc w:val="both"/>
        <w:rPr>
          <w:rFonts w:ascii="Inter 18pt" w:hAnsi="Inter 18pt"/>
        </w:rPr>
      </w:pPr>
      <w:r w:rsidRPr="00B43739">
        <w:rPr>
          <w:rFonts w:ascii="Inter 18pt" w:hAnsi="Inter 18pt"/>
          <w:color w:val="262626"/>
          <w:sz w:val="21"/>
          <w:szCs w:val="21"/>
        </w:rPr>
        <w:t>Définition des frais et des échéanciers ;</w:t>
      </w:r>
    </w:p>
    <w:p w14:paraId="709B15F0" w14:textId="77777777" w:rsidR="00E13943" w:rsidRPr="00B43739" w:rsidRDefault="00000000" w:rsidP="00B43739">
      <w:pPr>
        <w:pStyle w:val="Paragraphedeliste"/>
        <w:numPr>
          <w:ilvl w:val="0"/>
          <w:numId w:val="2"/>
        </w:numPr>
        <w:spacing w:after="80" w:line="280" w:lineRule="auto"/>
        <w:jc w:val="both"/>
        <w:rPr>
          <w:rFonts w:ascii="Inter 18pt" w:hAnsi="Inter 18pt"/>
        </w:rPr>
      </w:pPr>
      <w:r w:rsidRPr="00B43739">
        <w:rPr>
          <w:rFonts w:ascii="Inter 18pt" w:hAnsi="Inter 18pt"/>
          <w:color w:val="262626"/>
          <w:sz w:val="21"/>
          <w:szCs w:val="21"/>
        </w:rPr>
        <w:t>Enregistrement des paiements, calcul automatique du payé/reste à payer ;</w:t>
      </w:r>
    </w:p>
    <w:p w14:paraId="08A59300" w14:textId="77777777" w:rsidR="00E13943" w:rsidRPr="00B43739" w:rsidRDefault="00000000" w:rsidP="00B43739">
      <w:pPr>
        <w:pStyle w:val="Paragraphedeliste"/>
        <w:numPr>
          <w:ilvl w:val="0"/>
          <w:numId w:val="2"/>
        </w:numPr>
        <w:spacing w:after="80" w:line="280" w:lineRule="auto"/>
        <w:jc w:val="both"/>
        <w:rPr>
          <w:rFonts w:ascii="Inter 18pt" w:hAnsi="Inter 18pt"/>
        </w:rPr>
      </w:pPr>
      <w:r w:rsidRPr="00B43739">
        <w:rPr>
          <w:rFonts w:ascii="Inter 18pt" w:hAnsi="Inter 18pt"/>
          <w:color w:val="262626"/>
          <w:sz w:val="21"/>
          <w:szCs w:val="21"/>
        </w:rPr>
        <w:lastRenderedPageBreak/>
        <w:t>Détection des retards, affichage des échéances à venir ;</w:t>
      </w:r>
    </w:p>
    <w:p w14:paraId="53051AED" w14:textId="77777777" w:rsidR="00E13943" w:rsidRPr="00FE5E68" w:rsidRDefault="00000000" w:rsidP="00B43739">
      <w:pPr>
        <w:pStyle w:val="Paragraphedeliste"/>
        <w:numPr>
          <w:ilvl w:val="0"/>
          <w:numId w:val="2"/>
        </w:numPr>
        <w:spacing w:after="80" w:line="280" w:lineRule="auto"/>
        <w:jc w:val="both"/>
        <w:rPr>
          <w:rFonts w:ascii="Inter 18pt" w:hAnsi="Inter 18pt"/>
        </w:rPr>
      </w:pPr>
      <w:r w:rsidRPr="00B43739">
        <w:rPr>
          <w:rFonts w:ascii="Inter 18pt" w:hAnsi="Inter 18pt"/>
          <w:color w:val="262626"/>
          <w:sz w:val="21"/>
          <w:szCs w:val="21"/>
        </w:rPr>
        <w:t>Génération de reçus PDF.</w:t>
      </w:r>
    </w:p>
    <w:p w14:paraId="02CDBBDC" w14:textId="4F678151" w:rsidR="00FE5E68" w:rsidRDefault="00FE5E68" w:rsidP="00FE5E68">
      <w:pPr>
        <w:pStyle w:val="Titre2"/>
        <w:spacing w:before="320" w:after="160"/>
        <w:jc w:val="both"/>
        <w:rPr>
          <w:rFonts w:ascii="Inter 18pt" w:hAnsi="Inter 18pt"/>
          <w:b/>
          <w:bCs/>
          <w:color w:val="1F3864"/>
          <w:sz w:val="25"/>
          <w:szCs w:val="25"/>
        </w:rPr>
      </w:pPr>
      <w:r w:rsidRPr="00FE5E68">
        <w:rPr>
          <w:rFonts w:ascii="Inter 18pt" w:hAnsi="Inter 18pt"/>
          <w:b/>
          <w:bCs/>
          <w:color w:val="1F3864"/>
          <w:sz w:val="25"/>
          <w:szCs w:val="25"/>
        </w:rPr>
        <w:t>Phase 3.1 : Mode hors connexion et synchronisation</w:t>
      </w:r>
    </w:p>
    <w:p w14:paraId="1FC61707" w14:textId="77777777" w:rsidR="00FE5E68" w:rsidRDefault="00FE5E68" w:rsidP="00FE5E68">
      <w:pPr>
        <w:spacing w:after="160" w:line="300" w:lineRule="auto"/>
      </w:pPr>
      <w:r>
        <w:rPr>
          <w:color w:val="262626"/>
          <w:sz w:val="21"/>
          <w:szCs w:val="21"/>
        </w:rPr>
        <w:t>Durée indicative : 3 semaines.</w:t>
      </w:r>
    </w:p>
    <w:p w14:paraId="0D6E35B2" w14:textId="77777777" w:rsidR="00FE5E68" w:rsidRDefault="00FE5E68" w:rsidP="00FE5E68">
      <w:pPr>
        <w:pStyle w:val="Paragraphedeliste"/>
        <w:numPr>
          <w:ilvl w:val="0"/>
          <w:numId w:val="9"/>
        </w:numPr>
        <w:spacing w:after="80" w:line="280" w:lineRule="auto"/>
      </w:pPr>
      <w:r>
        <w:rPr>
          <w:color w:val="262626"/>
          <w:sz w:val="21"/>
          <w:szCs w:val="21"/>
        </w:rPr>
        <w:t xml:space="preserve">Mise en place du service </w:t>
      </w:r>
      <w:proofErr w:type="spellStart"/>
      <w:r>
        <w:rPr>
          <w:color w:val="262626"/>
          <w:sz w:val="21"/>
          <w:szCs w:val="21"/>
        </w:rPr>
        <w:t>worker</w:t>
      </w:r>
      <w:proofErr w:type="spellEnd"/>
      <w:r>
        <w:rPr>
          <w:color w:val="262626"/>
          <w:sz w:val="21"/>
          <w:szCs w:val="21"/>
        </w:rPr>
        <w:t xml:space="preserve"> et du stockage local (</w:t>
      </w:r>
      <w:proofErr w:type="spellStart"/>
      <w:r>
        <w:rPr>
          <w:color w:val="262626"/>
          <w:sz w:val="21"/>
          <w:szCs w:val="21"/>
        </w:rPr>
        <w:t>IndexedDB</w:t>
      </w:r>
      <w:proofErr w:type="spellEnd"/>
      <w:r>
        <w:rPr>
          <w:color w:val="262626"/>
          <w:sz w:val="21"/>
          <w:szCs w:val="21"/>
        </w:rPr>
        <w:t>) côté Next.js pour étudiants, inscriptions, paiements, dépenses ;</w:t>
      </w:r>
    </w:p>
    <w:p w14:paraId="580EB272" w14:textId="77777777" w:rsidR="00FE5E68" w:rsidRDefault="00FE5E68" w:rsidP="00FE5E68">
      <w:pPr>
        <w:pStyle w:val="Paragraphedeliste"/>
        <w:numPr>
          <w:ilvl w:val="0"/>
          <w:numId w:val="9"/>
        </w:numPr>
        <w:spacing w:after="80" w:line="280" w:lineRule="auto"/>
      </w:pPr>
      <w:r>
        <w:rPr>
          <w:color w:val="262626"/>
          <w:sz w:val="21"/>
          <w:szCs w:val="21"/>
        </w:rPr>
        <w:t xml:space="preserve">Développement des </w:t>
      </w:r>
      <w:proofErr w:type="spellStart"/>
      <w:r>
        <w:rPr>
          <w:color w:val="262626"/>
          <w:sz w:val="21"/>
          <w:szCs w:val="21"/>
        </w:rPr>
        <w:t>endpoints</w:t>
      </w:r>
      <w:proofErr w:type="spellEnd"/>
      <w:r>
        <w:rPr>
          <w:color w:val="262626"/>
          <w:sz w:val="21"/>
          <w:szCs w:val="21"/>
        </w:rPr>
        <w:t xml:space="preserve"> de synchronisation delta côté Spring Boot, avec gestion de l'idempotence (UUID client) ;</w:t>
      </w:r>
    </w:p>
    <w:p w14:paraId="46E0B5E0" w14:textId="77777777" w:rsidR="00FE5E68" w:rsidRDefault="00FE5E68" w:rsidP="00FE5E68">
      <w:pPr>
        <w:pStyle w:val="Paragraphedeliste"/>
        <w:numPr>
          <w:ilvl w:val="0"/>
          <w:numId w:val="9"/>
        </w:numPr>
        <w:spacing w:after="80" w:line="280" w:lineRule="auto"/>
      </w:pPr>
      <w:r>
        <w:rPr>
          <w:color w:val="262626"/>
          <w:sz w:val="21"/>
          <w:szCs w:val="21"/>
        </w:rPr>
        <w:t>Implémentation des règles de résolution de conflit (section 13.7) ;</w:t>
      </w:r>
    </w:p>
    <w:p w14:paraId="35AE32E2" w14:textId="77777777" w:rsidR="00FE5E68" w:rsidRDefault="00FE5E68" w:rsidP="00FE5E68">
      <w:pPr>
        <w:pStyle w:val="Paragraphedeliste"/>
        <w:numPr>
          <w:ilvl w:val="0"/>
          <w:numId w:val="9"/>
        </w:numPr>
        <w:spacing w:after="80" w:line="280" w:lineRule="auto"/>
      </w:pPr>
      <w:r>
        <w:rPr>
          <w:color w:val="262626"/>
          <w:sz w:val="21"/>
          <w:szCs w:val="21"/>
        </w:rPr>
        <w:t>Indicateur visuel d'état de connexion/synchronisation dans l'interface ;</w:t>
      </w:r>
    </w:p>
    <w:p w14:paraId="4171F7BC" w14:textId="2B8B4189" w:rsidR="00FE5E68" w:rsidRPr="00FE5E68" w:rsidRDefault="00FE5E68" w:rsidP="00FE5E68">
      <w:pPr>
        <w:pStyle w:val="Paragraphedeliste"/>
        <w:numPr>
          <w:ilvl w:val="0"/>
          <w:numId w:val="9"/>
        </w:numPr>
        <w:spacing w:after="80" w:line="280" w:lineRule="auto"/>
      </w:pPr>
      <w:r>
        <w:rPr>
          <w:color w:val="262626"/>
          <w:sz w:val="21"/>
          <w:szCs w:val="21"/>
        </w:rPr>
        <w:t>Tests de synchronisation (coupures simulées, conflits, échecs, reprises).</w:t>
      </w:r>
    </w:p>
    <w:p w14:paraId="05E6CB38" w14:textId="40DC3DCC" w:rsidR="00E13943" w:rsidRPr="00B43739" w:rsidRDefault="00000000" w:rsidP="00B43739">
      <w:pPr>
        <w:pStyle w:val="Titre2"/>
        <w:spacing w:before="320" w:after="160"/>
        <w:jc w:val="both"/>
        <w:rPr>
          <w:rFonts w:ascii="Inter 18pt" w:hAnsi="Inter 18pt"/>
        </w:rPr>
      </w:pPr>
      <w:r w:rsidRPr="00B43739">
        <w:rPr>
          <w:rFonts w:ascii="Inter 18pt" w:hAnsi="Inter 18pt"/>
          <w:b/>
          <w:bCs/>
          <w:color w:val="1F3864"/>
          <w:sz w:val="25"/>
          <w:szCs w:val="25"/>
        </w:rPr>
        <w:t>Phase 4</w:t>
      </w:r>
      <w:r w:rsidR="00526DCE">
        <w:rPr>
          <w:rFonts w:ascii="Inter 18pt" w:hAnsi="Inter 18pt"/>
          <w:b/>
          <w:bCs/>
          <w:color w:val="1F3864"/>
          <w:sz w:val="25"/>
          <w:szCs w:val="25"/>
        </w:rPr>
        <w:t xml:space="preserve"> : </w:t>
      </w:r>
      <w:r w:rsidRPr="00B43739">
        <w:rPr>
          <w:rFonts w:ascii="Inter 18pt" w:hAnsi="Inter 18pt"/>
          <w:b/>
          <w:bCs/>
          <w:color w:val="1F3864"/>
          <w:sz w:val="25"/>
          <w:szCs w:val="25"/>
        </w:rPr>
        <w:t>Module Dépenses et Dashboard</w:t>
      </w:r>
    </w:p>
    <w:p w14:paraId="020EE403" w14:textId="77777777" w:rsidR="00E13943" w:rsidRPr="00B43739" w:rsidRDefault="00000000" w:rsidP="00B43739">
      <w:pPr>
        <w:spacing w:after="160" w:line="300" w:lineRule="auto"/>
        <w:jc w:val="both"/>
        <w:rPr>
          <w:rFonts w:ascii="Inter 18pt" w:hAnsi="Inter 18pt"/>
        </w:rPr>
      </w:pPr>
      <w:r w:rsidRPr="00B43739">
        <w:rPr>
          <w:rFonts w:ascii="Inter 18pt" w:hAnsi="Inter 18pt"/>
          <w:color w:val="262626"/>
          <w:sz w:val="21"/>
          <w:szCs w:val="21"/>
        </w:rPr>
        <w:t>Durée indicative : 2 semaines</w:t>
      </w:r>
    </w:p>
    <w:p w14:paraId="104DF134" w14:textId="77777777" w:rsidR="00E13943" w:rsidRPr="00B43739" w:rsidRDefault="00000000" w:rsidP="00B43739">
      <w:pPr>
        <w:pStyle w:val="Paragraphedeliste"/>
        <w:numPr>
          <w:ilvl w:val="0"/>
          <w:numId w:val="2"/>
        </w:numPr>
        <w:spacing w:after="80" w:line="280" w:lineRule="auto"/>
        <w:jc w:val="both"/>
        <w:rPr>
          <w:rFonts w:ascii="Inter 18pt" w:hAnsi="Inter 18pt"/>
        </w:rPr>
      </w:pPr>
      <w:r w:rsidRPr="00B43739">
        <w:rPr>
          <w:rFonts w:ascii="Inter 18pt" w:hAnsi="Inter 18pt"/>
          <w:color w:val="262626"/>
          <w:sz w:val="21"/>
          <w:szCs w:val="21"/>
        </w:rPr>
        <w:t>Gestion des dépenses et catégories ;</w:t>
      </w:r>
    </w:p>
    <w:p w14:paraId="192B0E85" w14:textId="77777777" w:rsidR="00E13943" w:rsidRPr="00B43739" w:rsidRDefault="00000000" w:rsidP="00B43739">
      <w:pPr>
        <w:pStyle w:val="Paragraphedeliste"/>
        <w:numPr>
          <w:ilvl w:val="0"/>
          <w:numId w:val="2"/>
        </w:numPr>
        <w:spacing w:after="80" w:line="280" w:lineRule="auto"/>
        <w:jc w:val="both"/>
        <w:rPr>
          <w:rFonts w:ascii="Inter 18pt" w:hAnsi="Inter 18pt"/>
        </w:rPr>
      </w:pPr>
      <w:r w:rsidRPr="00B43739">
        <w:rPr>
          <w:rFonts w:ascii="Inter 18pt" w:hAnsi="Inter 18pt"/>
          <w:color w:val="262626"/>
          <w:sz w:val="21"/>
          <w:szCs w:val="21"/>
        </w:rPr>
        <w:t xml:space="preserve">Construction du </w:t>
      </w:r>
      <w:proofErr w:type="spellStart"/>
      <w:r w:rsidRPr="00B43739">
        <w:rPr>
          <w:rFonts w:ascii="Inter 18pt" w:hAnsi="Inter 18pt"/>
          <w:color w:val="262626"/>
          <w:sz w:val="21"/>
          <w:szCs w:val="21"/>
        </w:rPr>
        <w:t>dashboard</w:t>
      </w:r>
      <w:proofErr w:type="spellEnd"/>
      <w:r w:rsidRPr="00B43739">
        <w:rPr>
          <w:rFonts w:ascii="Inter 18pt" w:hAnsi="Inter 18pt"/>
          <w:color w:val="262626"/>
          <w:sz w:val="21"/>
          <w:szCs w:val="21"/>
        </w:rPr>
        <w:t xml:space="preserve"> (indicateurs clés, filtres période/centre/formation/classe) ;</w:t>
      </w:r>
    </w:p>
    <w:p w14:paraId="23D8B865" w14:textId="77777777" w:rsidR="00E13943" w:rsidRPr="00FE5E68" w:rsidRDefault="00000000" w:rsidP="00B43739">
      <w:pPr>
        <w:pStyle w:val="Paragraphedeliste"/>
        <w:numPr>
          <w:ilvl w:val="0"/>
          <w:numId w:val="2"/>
        </w:numPr>
        <w:spacing w:after="80" w:line="280" w:lineRule="auto"/>
        <w:jc w:val="both"/>
        <w:rPr>
          <w:rFonts w:ascii="Inter 18pt" w:hAnsi="Inter 18pt"/>
        </w:rPr>
      </w:pPr>
      <w:r w:rsidRPr="00B43739">
        <w:rPr>
          <w:rFonts w:ascii="Inter 18pt" w:hAnsi="Inter 18pt"/>
          <w:color w:val="262626"/>
          <w:sz w:val="21"/>
          <w:szCs w:val="21"/>
        </w:rPr>
        <w:t xml:space="preserve">Vue consolidée </w:t>
      </w:r>
      <w:proofErr w:type="spellStart"/>
      <w:r w:rsidRPr="00B43739">
        <w:rPr>
          <w:rFonts w:ascii="Inter 18pt" w:hAnsi="Inter 18pt"/>
          <w:color w:val="262626"/>
          <w:sz w:val="21"/>
          <w:szCs w:val="21"/>
        </w:rPr>
        <w:t>multi-centres</w:t>
      </w:r>
      <w:proofErr w:type="spellEnd"/>
      <w:r w:rsidRPr="00B43739">
        <w:rPr>
          <w:rFonts w:ascii="Inter 18pt" w:hAnsi="Inter 18pt"/>
          <w:color w:val="262626"/>
          <w:sz w:val="21"/>
          <w:szCs w:val="21"/>
        </w:rPr>
        <w:t>.</w:t>
      </w:r>
    </w:p>
    <w:p w14:paraId="44BD33BE" w14:textId="516FB351" w:rsidR="00FE5E68" w:rsidRPr="00FE5E68" w:rsidRDefault="00FE5E68" w:rsidP="00FE5E68">
      <w:pPr>
        <w:pStyle w:val="Paragraphedeliste"/>
        <w:numPr>
          <w:ilvl w:val="0"/>
          <w:numId w:val="2"/>
        </w:numPr>
        <w:spacing w:after="80" w:line="280" w:lineRule="auto"/>
      </w:pPr>
      <w:r>
        <w:rPr>
          <w:color w:val="262626"/>
          <w:sz w:val="21"/>
          <w:szCs w:val="21"/>
        </w:rPr>
        <w:t>Écran et calculs du Bilan mensuel, avec les règles de calcul validées (section 14.4).</w:t>
      </w:r>
    </w:p>
    <w:p w14:paraId="4C26B762" w14:textId="3A29F7AD" w:rsidR="00E13943" w:rsidRPr="00B43739" w:rsidRDefault="00000000" w:rsidP="00B43739">
      <w:pPr>
        <w:pStyle w:val="Titre2"/>
        <w:spacing w:before="320" w:after="160"/>
        <w:jc w:val="both"/>
        <w:rPr>
          <w:rFonts w:ascii="Inter 18pt" w:hAnsi="Inter 18pt"/>
        </w:rPr>
      </w:pPr>
      <w:r w:rsidRPr="00B43739">
        <w:rPr>
          <w:rFonts w:ascii="Inter 18pt" w:hAnsi="Inter 18pt"/>
          <w:b/>
          <w:bCs/>
          <w:color w:val="1F3864"/>
          <w:sz w:val="25"/>
          <w:szCs w:val="25"/>
        </w:rPr>
        <w:t>Phase 5</w:t>
      </w:r>
      <w:r w:rsidR="00526DCE">
        <w:rPr>
          <w:rFonts w:ascii="Inter 18pt" w:hAnsi="Inter 18pt"/>
          <w:b/>
          <w:bCs/>
          <w:color w:val="1F3864"/>
          <w:sz w:val="25"/>
          <w:szCs w:val="25"/>
        </w:rPr>
        <w:t xml:space="preserve"> : </w:t>
      </w:r>
      <w:r w:rsidRPr="00B43739">
        <w:rPr>
          <w:rFonts w:ascii="Inter 18pt" w:hAnsi="Inter 18pt"/>
          <w:b/>
          <w:bCs/>
          <w:color w:val="1F3864"/>
          <w:sz w:val="25"/>
          <w:szCs w:val="25"/>
        </w:rPr>
        <w:t>Rôles, permissions et finalisation back-office SaaS</w:t>
      </w:r>
    </w:p>
    <w:p w14:paraId="04560964" w14:textId="77777777" w:rsidR="00E13943" w:rsidRPr="00B43739" w:rsidRDefault="00000000" w:rsidP="00B43739">
      <w:pPr>
        <w:spacing w:after="160" w:line="300" w:lineRule="auto"/>
        <w:jc w:val="both"/>
        <w:rPr>
          <w:rFonts w:ascii="Inter 18pt" w:hAnsi="Inter 18pt"/>
        </w:rPr>
      </w:pPr>
      <w:r w:rsidRPr="00B43739">
        <w:rPr>
          <w:rFonts w:ascii="Inter 18pt" w:hAnsi="Inter 18pt"/>
          <w:color w:val="262626"/>
          <w:sz w:val="21"/>
          <w:szCs w:val="21"/>
        </w:rPr>
        <w:t>Durée indicative : 2 semaines</w:t>
      </w:r>
    </w:p>
    <w:p w14:paraId="73B2EC2F" w14:textId="77777777" w:rsidR="00E13943" w:rsidRPr="00B43739" w:rsidRDefault="00000000" w:rsidP="00B43739">
      <w:pPr>
        <w:pStyle w:val="Paragraphedeliste"/>
        <w:numPr>
          <w:ilvl w:val="0"/>
          <w:numId w:val="2"/>
        </w:numPr>
        <w:spacing w:after="80" w:line="280" w:lineRule="auto"/>
        <w:jc w:val="both"/>
        <w:rPr>
          <w:rFonts w:ascii="Inter 18pt" w:hAnsi="Inter 18pt"/>
        </w:rPr>
      </w:pPr>
      <w:r w:rsidRPr="00B43739">
        <w:rPr>
          <w:rFonts w:ascii="Inter 18pt" w:hAnsi="Inter 18pt"/>
          <w:color w:val="262626"/>
          <w:sz w:val="21"/>
          <w:szCs w:val="21"/>
        </w:rPr>
        <w:t>Mise en œuvre complète de la matrice de permissions par rôle et par centre ;</w:t>
      </w:r>
    </w:p>
    <w:p w14:paraId="321BC362" w14:textId="77777777" w:rsidR="00E13943" w:rsidRPr="00B43739" w:rsidRDefault="00000000" w:rsidP="00B43739">
      <w:pPr>
        <w:pStyle w:val="Paragraphedeliste"/>
        <w:numPr>
          <w:ilvl w:val="0"/>
          <w:numId w:val="2"/>
        </w:numPr>
        <w:spacing w:after="80" w:line="280" w:lineRule="auto"/>
        <w:jc w:val="both"/>
        <w:rPr>
          <w:rFonts w:ascii="Inter 18pt" w:hAnsi="Inter 18pt"/>
        </w:rPr>
      </w:pPr>
      <w:r w:rsidRPr="00B43739">
        <w:rPr>
          <w:rFonts w:ascii="Inter 18pt" w:hAnsi="Inter 18pt"/>
          <w:color w:val="262626"/>
          <w:sz w:val="21"/>
          <w:szCs w:val="21"/>
        </w:rPr>
        <w:t>Gestion des utilisateurs internes (invitation, rôles, affectation aux centres) ;</w:t>
      </w:r>
    </w:p>
    <w:p w14:paraId="6E234743" w14:textId="77777777" w:rsidR="00E13943" w:rsidRPr="00B43739" w:rsidRDefault="00000000" w:rsidP="00B43739">
      <w:pPr>
        <w:pStyle w:val="Paragraphedeliste"/>
        <w:numPr>
          <w:ilvl w:val="0"/>
          <w:numId w:val="2"/>
        </w:numPr>
        <w:spacing w:after="80" w:line="280" w:lineRule="auto"/>
        <w:jc w:val="both"/>
        <w:rPr>
          <w:rFonts w:ascii="Inter 18pt" w:hAnsi="Inter 18pt"/>
        </w:rPr>
      </w:pPr>
      <w:r w:rsidRPr="00B43739">
        <w:rPr>
          <w:rFonts w:ascii="Inter 18pt" w:hAnsi="Inter 18pt"/>
          <w:color w:val="262626"/>
          <w:sz w:val="21"/>
          <w:szCs w:val="21"/>
        </w:rPr>
        <w:t>Back-office SaaS : gestion des abonnements, statistiques globales, activation/désactivation d'organisation.</w:t>
      </w:r>
    </w:p>
    <w:p w14:paraId="5A71CC2D" w14:textId="76CD1508" w:rsidR="00E13943" w:rsidRPr="00B43739" w:rsidRDefault="00000000" w:rsidP="00B43739">
      <w:pPr>
        <w:pStyle w:val="Titre2"/>
        <w:spacing w:before="320" w:after="160"/>
        <w:jc w:val="both"/>
        <w:rPr>
          <w:rFonts w:ascii="Inter 18pt" w:hAnsi="Inter 18pt"/>
        </w:rPr>
      </w:pPr>
      <w:r w:rsidRPr="00B43739">
        <w:rPr>
          <w:rFonts w:ascii="Inter 18pt" w:hAnsi="Inter 18pt"/>
          <w:b/>
          <w:bCs/>
          <w:color w:val="1F3864"/>
          <w:sz w:val="25"/>
          <w:szCs w:val="25"/>
        </w:rPr>
        <w:t>Phase 6</w:t>
      </w:r>
      <w:r w:rsidR="00526DCE">
        <w:rPr>
          <w:rFonts w:ascii="Inter 18pt" w:hAnsi="Inter 18pt"/>
          <w:b/>
          <w:bCs/>
          <w:color w:val="1F3864"/>
          <w:sz w:val="25"/>
          <w:szCs w:val="25"/>
        </w:rPr>
        <w:t> :</w:t>
      </w:r>
      <w:r w:rsidRPr="00B43739">
        <w:rPr>
          <w:rFonts w:ascii="Inter 18pt" w:hAnsi="Inter 18pt"/>
          <w:b/>
          <w:bCs/>
          <w:color w:val="1F3864"/>
          <w:sz w:val="25"/>
          <w:szCs w:val="25"/>
        </w:rPr>
        <w:t xml:space="preserve"> Exports, notifications et sécurisation</w:t>
      </w:r>
    </w:p>
    <w:p w14:paraId="5AB2B77B" w14:textId="77777777" w:rsidR="00E13943" w:rsidRPr="00B43739" w:rsidRDefault="00000000" w:rsidP="00B43739">
      <w:pPr>
        <w:spacing w:after="160" w:line="300" w:lineRule="auto"/>
        <w:jc w:val="both"/>
        <w:rPr>
          <w:rFonts w:ascii="Inter 18pt" w:hAnsi="Inter 18pt"/>
        </w:rPr>
      </w:pPr>
      <w:r w:rsidRPr="00B43739">
        <w:rPr>
          <w:rFonts w:ascii="Inter 18pt" w:hAnsi="Inter 18pt"/>
          <w:color w:val="262626"/>
          <w:sz w:val="21"/>
          <w:szCs w:val="21"/>
        </w:rPr>
        <w:t>Durée indicative : 2 semaines</w:t>
      </w:r>
    </w:p>
    <w:p w14:paraId="1535E16C" w14:textId="77777777" w:rsidR="00E13943" w:rsidRPr="00B43739" w:rsidRDefault="00000000" w:rsidP="00B43739">
      <w:pPr>
        <w:pStyle w:val="Paragraphedeliste"/>
        <w:numPr>
          <w:ilvl w:val="0"/>
          <w:numId w:val="2"/>
        </w:numPr>
        <w:spacing w:after="80" w:line="280" w:lineRule="auto"/>
        <w:jc w:val="both"/>
        <w:rPr>
          <w:rFonts w:ascii="Inter 18pt" w:hAnsi="Inter 18pt"/>
        </w:rPr>
      </w:pPr>
      <w:r w:rsidRPr="00B43739">
        <w:rPr>
          <w:rFonts w:ascii="Inter 18pt" w:hAnsi="Inter 18pt"/>
          <w:color w:val="262626"/>
          <w:sz w:val="21"/>
          <w:szCs w:val="21"/>
        </w:rPr>
        <w:t>Exports Excel/CSV (étudiants, paiements, impayés, dépenses, rapport financier) ;</w:t>
      </w:r>
    </w:p>
    <w:p w14:paraId="4F15A9C0" w14:textId="77777777" w:rsidR="00E13943" w:rsidRPr="00B43739" w:rsidRDefault="00000000" w:rsidP="00B43739">
      <w:pPr>
        <w:pStyle w:val="Paragraphedeliste"/>
        <w:numPr>
          <w:ilvl w:val="0"/>
          <w:numId w:val="2"/>
        </w:numPr>
        <w:spacing w:after="80" w:line="280" w:lineRule="auto"/>
        <w:jc w:val="both"/>
        <w:rPr>
          <w:rFonts w:ascii="Inter 18pt" w:hAnsi="Inter 18pt"/>
        </w:rPr>
      </w:pPr>
      <w:r w:rsidRPr="00B43739">
        <w:rPr>
          <w:rFonts w:ascii="Inter 18pt" w:hAnsi="Inter 18pt"/>
          <w:color w:val="262626"/>
          <w:sz w:val="21"/>
          <w:szCs w:val="21"/>
        </w:rPr>
        <w:t xml:space="preserve">Notifications in-app et </w:t>
      </w:r>
      <w:proofErr w:type="gramStart"/>
      <w:r w:rsidRPr="00B43739">
        <w:rPr>
          <w:rFonts w:ascii="Inter 18pt" w:hAnsi="Inter 18pt"/>
          <w:color w:val="262626"/>
          <w:sz w:val="21"/>
          <w:szCs w:val="21"/>
        </w:rPr>
        <w:t>email</w:t>
      </w:r>
      <w:proofErr w:type="gramEnd"/>
      <w:r w:rsidRPr="00B43739">
        <w:rPr>
          <w:rFonts w:ascii="Inter 18pt" w:hAnsi="Inter 18pt"/>
          <w:color w:val="262626"/>
          <w:sz w:val="21"/>
          <w:szCs w:val="21"/>
        </w:rPr>
        <w:t xml:space="preserve"> (échéances proches, retards, confirmations de paiement) ;</w:t>
      </w:r>
    </w:p>
    <w:p w14:paraId="0D1E0976" w14:textId="77777777" w:rsidR="00E13943" w:rsidRPr="00B43739" w:rsidRDefault="00000000" w:rsidP="00B43739">
      <w:pPr>
        <w:pStyle w:val="Paragraphedeliste"/>
        <w:numPr>
          <w:ilvl w:val="0"/>
          <w:numId w:val="2"/>
        </w:numPr>
        <w:spacing w:after="80" w:line="280" w:lineRule="auto"/>
        <w:jc w:val="both"/>
        <w:rPr>
          <w:rFonts w:ascii="Inter 18pt" w:hAnsi="Inter 18pt"/>
        </w:rPr>
      </w:pPr>
      <w:r w:rsidRPr="00B43739">
        <w:rPr>
          <w:rFonts w:ascii="Inter 18pt" w:hAnsi="Inter 18pt"/>
          <w:color w:val="262626"/>
          <w:sz w:val="21"/>
          <w:szCs w:val="21"/>
        </w:rPr>
        <w:t>Renforcement sécurité (journalisation, sauvegardes automatiques, tests de charge légers).</w:t>
      </w:r>
    </w:p>
    <w:p w14:paraId="545DBE1F" w14:textId="2AF98E6D" w:rsidR="00E13943" w:rsidRPr="00B43739" w:rsidRDefault="00000000" w:rsidP="00B43739">
      <w:pPr>
        <w:pStyle w:val="Titre2"/>
        <w:spacing w:before="320" w:after="160"/>
        <w:jc w:val="both"/>
        <w:rPr>
          <w:rFonts w:ascii="Inter 18pt" w:hAnsi="Inter 18pt"/>
        </w:rPr>
      </w:pPr>
      <w:r w:rsidRPr="00B43739">
        <w:rPr>
          <w:rFonts w:ascii="Inter 18pt" w:hAnsi="Inter 18pt"/>
          <w:b/>
          <w:bCs/>
          <w:color w:val="1F3864"/>
          <w:sz w:val="25"/>
          <w:szCs w:val="25"/>
        </w:rPr>
        <w:t>Phase 7</w:t>
      </w:r>
      <w:r w:rsidR="00526DCE">
        <w:rPr>
          <w:rFonts w:ascii="Inter 18pt" w:hAnsi="Inter 18pt"/>
          <w:b/>
          <w:bCs/>
          <w:color w:val="1F3864"/>
          <w:sz w:val="25"/>
          <w:szCs w:val="25"/>
        </w:rPr>
        <w:t> :</w:t>
      </w:r>
      <w:r w:rsidRPr="00B43739">
        <w:rPr>
          <w:rFonts w:ascii="Inter 18pt" w:hAnsi="Inter 18pt"/>
          <w:b/>
          <w:bCs/>
          <w:color w:val="1F3864"/>
          <w:sz w:val="25"/>
          <w:szCs w:val="25"/>
        </w:rPr>
        <w:t xml:space="preserve"> Tests, recette et lancement</w:t>
      </w:r>
    </w:p>
    <w:p w14:paraId="2B538554" w14:textId="77777777" w:rsidR="00E13943" w:rsidRPr="00B43739" w:rsidRDefault="00000000" w:rsidP="00B43739">
      <w:pPr>
        <w:spacing w:after="160" w:line="300" w:lineRule="auto"/>
        <w:jc w:val="both"/>
        <w:rPr>
          <w:rFonts w:ascii="Inter 18pt" w:hAnsi="Inter 18pt"/>
        </w:rPr>
      </w:pPr>
      <w:r w:rsidRPr="00B43739">
        <w:rPr>
          <w:rFonts w:ascii="Inter 18pt" w:hAnsi="Inter 18pt"/>
          <w:color w:val="262626"/>
          <w:sz w:val="21"/>
          <w:szCs w:val="21"/>
        </w:rPr>
        <w:t>Durée indicative : 1 à 2 semaines</w:t>
      </w:r>
    </w:p>
    <w:p w14:paraId="3E2EA7BB" w14:textId="77777777" w:rsidR="00E13943" w:rsidRPr="00B43739" w:rsidRDefault="00000000" w:rsidP="00B43739">
      <w:pPr>
        <w:pStyle w:val="Paragraphedeliste"/>
        <w:numPr>
          <w:ilvl w:val="0"/>
          <w:numId w:val="2"/>
        </w:numPr>
        <w:spacing w:after="80" w:line="280" w:lineRule="auto"/>
        <w:jc w:val="both"/>
        <w:rPr>
          <w:rFonts w:ascii="Inter 18pt" w:hAnsi="Inter 18pt"/>
        </w:rPr>
      </w:pPr>
      <w:r w:rsidRPr="00B43739">
        <w:rPr>
          <w:rFonts w:ascii="Inter 18pt" w:hAnsi="Inter 18pt"/>
          <w:color w:val="262626"/>
          <w:sz w:val="21"/>
          <w:szCs w:val="21"/>
        </w:rPr>
        <w:t>Tests d'isolation multi-tenant approfondis ;</w:t>
      </w:r>
    </w:p>
    <w:p w14:paraId="1EE57DF6" w14:textId="77777777" w:rsidR="00E13943" w:rsidRPr="00B43739" w:rsidRDefault="00000000" w:rsidP="00B43739">
      <w:pPr>
        <w:pStyle w:val="Paragraphedeliste"/>
        <w:numPr>
          <w:ilvl w:val="0"/>
          <w:numId w:val="2"/>
        </w:numPr>
        <w:spacing w:after="80" w:line="280" w:lineRule="auto"/>
        <w:jc w:val="both"/>
        <w:rPr>
          <w:rFonts w:ascii="Inter 18pt" w:hAnsi="Inter 18pt"/>
        </w:rPr>
      </w:pPr>
      <w:r w:rsidRPr="00B43739">
        <w:rPr>
          <w:rFonts w:ascii="Inter 18pt" w:hAnsi="Inter 18pt"/>
          <w:color w:val="262626"/>
          <w:sz w:val="21"/>
          <w:szCs w:val="21"/>
        </w:rPr>
        <w:t>Recette fonctionnelle avec un ou deux centres pilotes ;</w:t>
      </w:r>
    </w:p>
    <w:p w14:paraId="651E15B7" w14:textId="77777777" w:rsidR="00E13943" w:rsidRPr="00B43739" w:rsidRDefault="00000000" w:rsidP="00B43739">
      <w:pPr>
        <w:pStyle w:val="Paragraphedeliste"/>
        <w:numPr>
          <w:ilvl w:val="0"/>
          <w:numId w:val="2"/>
        </w:numPr>
        <w:spacing w:after="80" w:line="280" w:lineRule="auto"/>
        <w:jc w:val="both"/>
        <w:rPr>
          <w:rFonts w:ascii="Inter 18pt" w:hAnsi="Inter 18pt"/>
        </w:rPr>
      </w:pPr>
      <w:r w:rsidRPr="00B43739">
        <w:rPr>
          <w:rFonts w:ascii="Inter 18pt" w:hAnsi="Inter 18pt"/>
          <w:color w:val="262626"/>
          <w:sz w:val="21"/>
          <w:szCs w:val="21"/>
        </w:rPr>
        <w:t>Correction des anomalies, préparation du support et de la documentation utilisateur ;</w:t>
      </w:r>
    </w:p>
    <w:p w14:paraId="4E33F508" w14:textId="77777777" w:rsidR="00E13943" w:rsidRPr="00B43739" w:rsidRDefault="00000000" w:rsidP="00B43739">
      <w:pPr>
        <w:pStyle w:val="Paragraphedeliste"/>
        <w:numPr>
          <w:ilvl w:val="0"/>
          <w:numId w:val="2"/>
        </w:numPr>
        <w:spacing w:after="80" w:line="280" w:lineRule="auto"/>
        <w:jc w:val="both"/>
        <w:rPr>
          <w:rFonts w:ascii="Inter 18pt" w:hAnsi="Inter 18pt"/>
        </w:rPr>
      </w:pPr>
      <w:r w:rsidRPr="00B43739">
        <w:rPr>
          <w:rFonts w:ascii="Inter 18pt" w:hAnsi="Inter 18pt"/>
          <w:color w:val="262626"/>
          <w:sz w:val="21"/>
          <w:szCs w:val="21"/>
        </w:rPr>
        <w:t xml:space="preserve">Mise en production et </w:t>
      </w:r>
      <w:proofErr w:type="spellStart"/>
      <w:r w:rsidRPr="00B43739">
        <w:rPr>
          <w:rFonts w:ascii="Inter 18pt" w:hAnsi="Inter 18pt"/>
          <w:color w:val="262626"/>
          <w:sz w:val="21"/>
          <w:szCs w:val="21"/>
        </w:rPr>
        <w:t>onboarding</w:t>
      </w:r>
      <w:proofErr w:type="spellEnd"/>
      <w:r w:rsidRPr="00B43739">
        <w:rPr>
          <w:rFonts w:ascii="Inter 18pt" w:hAnsi="Inter 18pt"/>
          <w:color w:val="262626"/>
          <w:sz w:val="21"/>
          <w:szCs w:val="21"/>
        </w:rPr>
        <w:t xml:space="preserve"> des premières organisations clientes.</w:t>
      </w:r>
    </w:p>
    <w:p w14:paraId="3A4C0ECC" w14:textId="77777777" w:rsidR="00E13943" w:rsidRPr="00B43739" w:rsidRDefault="00E13943" w:rsidP="00B43739">
      <w:pPr>
        <w:spacing w:after="120"/>
        <w:jc w:val="both"/>
        <w:rPr>
          <w:rFonts w:ascii="Inter 18pt" w:hAnsi="Inter 18pt"/>
        </w:rPr>
      </w:pPr>
    </w:p>
    <w:tbl>
      <w:tblPr>
        <w:tblW w:w="9500" w:type="dxa"/>
        <w:tblBorders>
          <w:top w:val="single" w:sz="6" w:space="0" w:color="B8860B"/>
          <w:left w:val="single" w:sz="6" w:space="0" w:color="B8860B"/>
          <w:bottom w:val="single" w:sz="6" w:space="0" w:color="B8860B"/>
          <w:right w:val="single" w:sz="6" w:space="0" w:color="B8860B"/>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500"/>
      </w:tblGrid>
      <w:tr w:rsidR="00E13943" w:rsidRPr="00B43739" w14:paraId="5B001B2B" w14:textId="77777777">
        <w:tc>
          <w:tcPr>
            <w:tcW w:w="9500" w:type="dxa"/>
            <w:shd w:val="clear" w:color="auto" w:fill="FBF3E0"/>
            <w:tcMar>
              <w:top w:w="150" w:type="dxa"/>
              <w:left w:w="200" w:type="dxa"/>
              <w:bottom w:w="150" w:type="dxa"/>
              <w:right w:w="200" w:type="dxa"/>
            </w:tcMar>
          </w:tcPr>
          <w:p w14:paraId="12E06840" w14:textId="77777777" w:rsidR="00E13943" w:rsidRPr="00B43739" w:rsidRDefault="00000000" w:rsidP="00B43739">
            <w:pPr>
              <w:spacing w:after="60"/>
              <w:jc w:val="both"/>
              <w:rPr>
                <w:rFonts w:ascii="Inter 18pt" w:hAnsi="Inter 18pt"/>
              </w:rPr>
            </w:pPr>
            <w:r w:rsidRPr="00B43739">
              <w:rPr>
                <w:rFonts w:ascii="Inter 18pt" w:hAnsi="Inter 18pt"/>
                <w:b/>
                <w:bCs/>
                <w:color w:val="1F3864"/>
              </w:rPr>
              <w:lastRenderedPageBreak/>
              <w:t>Durée totale indicative</w:t>
            </w:r>
          </w:p>
          <w:p w14:paraId="460C254F" w14:textId="4F9497CA" w:rsidR="00E13943" w:rsidRPr="00B43739" w:rsidRDefault="00FE5E68" w:rsidP="00B43739">
            <w:pPr>
              <w:jc w:val="both"/>
              <w:rPr>
                <w:rFonts w:ascii="Inter 18pt" w:hAnsi="Inter 18pt"/>
              </w:rPr>
            </w:pPr>
            <w:r>
              <w:rPr>
                <w:color w:val="262626"/>
              </w:rPr>
              <w:t>Environ 17 à 20 semaines de développement pour une petite équipe (2 à 4 développeurs), contre 14 à 16 semaines en v1 — l'écart s'explique principalement par la nouvelle phase dédiée au mode hors connexion et par l'enrichissement du modèle de progression des apprenants.</w:t>
            </w:r>
          </w:p>
        </w:tc>
      </w:tr>
    </w:tbl>
    <w:p w14:paraId="2E1F27CC" w14:textId="77777777" w:rsidR="001518D4" w:rsidRPr="00B43739" w:rsidRDefault="001518D4" w:rsidP="00B43739">
      <w:pPr>
        <w:jc w:val="both"/>
        <w:rPr>
          <w:rFonts w:ascii="Inter 18pt" w:hAnsi="Inter 18pt"/>
        </w:rPr>
      </w:pPr>
    </w:p>
    <w:sectPr w:rsidR="001518D4" w:rsidRPr="00B43739">
      <w:headerReference w:type="default" r:id="rId7"/>
      <w:footerReference w:type="default" r:id="rId8"/>
      <w:pgSz w:w="11906" w:h="16838"/>
      <w:pgMar w:top="1000" w:right="1100" w:bottom="1000" w:left="11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EB0462" w14:textId="77777777" w:rsidR="00742CA9" w:rsidRDefault="00742CA9">
      <w:r>
        <w:separator/>
      </w:r>
    </w:p>
  </w:endnote>
  <w:endnote w:type="continuationSeparator" w:id="0">
    <w:p w14:paraId="2908DF95" w14:textId="77777777" w:rsidR="00742CA9" w:rsidRDefault="00742CA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nter 18pt">
    <w:altName w:val="Calibri"/>
    <w:charset w:val="00"/>
    <w:family w:val="auto"/>
    <w:pitch w:val="variable"/>
    <w:sig w:usb0="E00002FF" w:usb1="1200A1FF"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D843EB" w14:textId="77777777" w:rsidR="00E13943" w:rsidRDefault="00000000">
    <w:pPr>
      <w:jc w:val="center"/>
    </w:pPr>
    <w:r>
      <w:rPr>
        <w:color w:val="808080"/>
        <w:sz w:val="15"/>
        <w:szCs w:val="15"/>
      </w:rPr>
      <w:t xml:space="preserve">Page </w:t>
    </w:r>
    <w:r>
      <w:rPr>
        <w:color w:val="808080"/>
        <w:sz w:val="15"/>
        <w:szCs w:val="15"/>
      </w:rPr>
      <w:fldChar w:fldCharType="begin"/>
    </w:r>
    <w:r>
      <w:rPr>
        <w:color w:val="808080"/>
        <w:sz w:val="15"/>
        <w:szCs w:val="15"/>
      </w:rPr>
      <w:instrText>PAGE</w:instrText>
    </w:r>
    <w:r>
      <w:rPr>
        <w:color w:val="808080"/>
        <w:sz w:val="15"/>
        <w:szCs w:val="15"/>
      </w:rPr>
      <w:fldChar w:fldCharType="separate"/>
    </w:r>
    <w:r w:rsidR="00B43739">
      <w:rPr>
        <w:noProof/>
        <w:color w:val="808080"/>
        <w:sz w:val="15"/>
        <w:szCs w:val="15"/>
      </w:rPr>
      <w:t>2</w:t>
    </w:r>
    <w:r>
      <w:rPr>
        <w:color w:val="808080"/>
        <w:sz w:val="15"/>
        <w:szCs w:val="15"/>
      </w:rPr>
      <w:fldChar w:fldCharType="end"/>
    </w:r>
    <w:r>
      <w:rPr>
        <w:color w:val="808080"/>
        <w:sz w:val="15"/>
        <w:szCs w:val="15"/>
      </w:rPr>
      <w:t xml:space="preserve"> / </w:t>
    </w:r>
    <w:r>
      <w:rPr>
        <w:color w:val="808080"/>
        <w:sz w:val="15"/>
        <w:szCs w:val="15"/>
      </w:rPr>
      <w:fldChar w:fldCharType="begin"/>
    </w:r>
    <w:r>
      <w:rPr>
        <w:color w:val="808080"/>
        <w:sz w:val="15"/>
        <w:szCs w:val="15"/>
      </w:rPr>
      <w:instrText>NUMPAGES</w:instrText>
    </w:r>
    <w:r>
      <w:rPr>
        <w:color w:val="808080"/>
        <w:sz w:val="15"/>
        <w:szCs w:val="15"/>
      </w:rPr>
      <w:fldChar w:fldCharType="separate"/>
    </w:r>
    <w:r w:rsidR="00B43739">
      <w:rPr>
        <w:noProof/>
        <w:color w:val="808080"/>
        <w:sz w:val="15"/>
        <w:szCs w:val="15"/>
      </w:rPr>
      <w:t>3</w:t>
    </w:r>
    <w:r>
      <w:rPr>
        <w:color w:val="808080"/>
        <w:sz w:val="15"/>
        <w:szCs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2B597A" w14:textId="77777777" w:rsidR="00742CA9" w:rsidRDefault="00742CA9">
      <w:r>
        <w:separator/>
      </w:r>
    </w:p>
  </w:footnote>
  <w:footnote w:type="continuationSeparator" w:id="0">
    <w:p w14:paraId="7338B61C" w14:textId="77777777" w:rsidR="00742CA9" w:rsidRDefault="00742CA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B92B38" w14:textId="77777777" w:rsidR="00E13943" w:rsidRDefault="00000000">
    <w:pPr>
      <w:pBdr>
        <w:bottom w:val="single" w:sz="4" w:space="4" w:color="CCCCCC"/>
      </w:pBdr>
      <w:jc w:val="right"/>
    </w:pPr>
    <w:r>
      <w:rPr>
        <w:i/>
        <w:iCs/>
        <w:color w:val="808080"/>
        <w:sz w:val="15"/>
        <w:szCs w:val="15"/>
      </w:rPr>
      <w:t>WARRIORS MANAGEMENT — Cahier des charges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5505B"/>
    <w:multiLevelType w:val="hybridMultilevel"/>
    <w:tmpl w:val="F6F81696"/>
    <w:lvl w:ilvl="0" w:tplc="B96ABD82">
      <w:start w:val="1"/>
      <w:numFmt w:val="decimal"/>
      <w:lvlText w:val="%1."/>
      <w:lvlJc w:val="left"/>
      <w:pPr>
        <w:ind w:left="460" w:hanging="260"/>
      </w:pPr>
    </w:lvl>
    <w:lvl w:ilvl="1" w:tplc="AE1ABEA8">
      <w:numFmt w:val="decimal"/>
      <w:lvlText w:val=""/>
      <w:lvlJc w:val="left"/>
    </w:lvl>
    <w:lvl w:ilvl="2" w:tplc="E0D86B0A">
      <w:numFmt w:val="decimal"/>
      <w:lvlText w:val=""/>
      <w:lvlJc w:val="left"/>
    </w:lvl>
    <w:lvl w:ilvl="3" w:tplc="BCBE6256">
      <w:numFmt w:val="decimal"/>
      <w:lvlText w:val=""/>
      <w:lvlJc w:val="left"/>
    </w:lvl>
    <w:lvl w:ilvl="4" w:tplc="FDAC7A88">
      <w:numFmt w:val="decimal"/>
      <w:lvlText w:val=""/>
      <w:lvlJc w:val="left"/>
    </w:lvl>
    <w:lvl w:ilvl="5" w:tplc="545A8240">
      <w:numFmt w:val="decimal"/>
      <w:lvlText w:val=""/>
      <w:lvlJc w:val="left"/>
    </w:lvl>
    <w:lvl w:ilvl="6" w:tplc="63AE6686">
      <w:numFmt w:val="decimal"/>
      <w:lvlText w:val=""/>
      <w:lvlJc w:val="left"/>
    </w:lvl>
    <w:lvl w:ilvl="7" w:tplc="8DC2CAAE">
      <w:numFmt w:val="decimal"/>
      <w:lvlText w:val=""/>
      <w:lvlJc w:val="left"/>
    </w:lvl>
    <w:lvl w:ilvl="8" w:tplc="1DEEB7E8">
      <w:numFmt w:val="decimal"/>
      <w:lvlText w:val=""/>
      <w:lvlJc w:val="left"/>
    </w:lvl>
  </w:abstractNum>
  <w:abstractNum w:abstractNumId="1" w15:restartNumberingAfterBreak="0">
    <w:nsid w:val="0FA6764A"/>
    <w:multiLevelType w:val="hybridMultilevel"/>
    <w:tmpl w:val="73D06A18"/>
    <w:lvl w:ilvl="0" w:tplc="A30690DE">
      <w:start w:val="1"/>
      <w:numFmt w:val="decimal"/>
      <w:lvlText w:val="%1."/>
      <w:lvlJc w:val="left"/>
      <w:pPr>
        <w:ind w:left="460" w:hanging="260"/>
      </w:pPr>
    </w:lvl>
    <w:lvl w:ilvl="1" w:tplc="254068FE">
      <w:numFmt w:val="decimal"/>
      <w:lvlText w:val=""/>
      <w:lvlJc w:val="left"/>
    </w:lvl>
    <w:lvl w:ilvl="2" w:tplc="75DA8CB0">
      <w:numFmt w:val="decimal"/>
      <w:lvlText w:val=""/>
      <w:lvlJc w:val="left"/>
    </w:lvl>
    <w:lvl w:ilvl="3" w:tplc="D01A3182">
      <w:numFmt w:val="decimal"/>
      <w:lvlText w:val=""/>
      <w:lvlJc w:val="left"/>
    </w:lvl>
    <w:lvl w:ilvl="4" w:tplc="B726AB3E">
      <w:numFmt w:val="decimal"/>
      <w:lvlText w:val=""/>
      <w:lvlJc w:val="left"/>
    </w:lvl>
    <w:lvl w:ilvl="5" w:tplc="D51069DA">
      <w:numFmt w:val="decimal"/>
      <w:lvlText w:val=""/>
      <w:lvlJc w:val="left"/>
    </w:lvl>
    <w:lvl w:ilvl="6" w:tplc="516CF092">
      <w:numFmt w:val="decimal"/>
      <w:lvlText w:val=""/>
      <w:lvlJc w:val="left"/>
    </w:lvl>
    <w:lvl w:ilvl="7" w:tplc="9E56F634">
      <w:numFmt w:val="decimal"/>
      <w:lvlText w:val=""/>
      <w:lvlJc w:val="left"/>
    </w:lvl>
    <w:lvl w:ilvl="8" w:tplc="BD6A1D5C">
      <w:numFmt w:val="decimal"/>
      <w:lvlText w:val=""/>
      <w:lvlJc w:val="left"/>
    </w:lvl>
  </w:abstractNum>
  <w:abstractNum w:abstractNumId="2" w15:restartNumberingAfterBreak="0">
    <w:nsid w:val="1AA2709B"/>
    <w:multiLevelType w:val="hybridMultilevel"/>
    <w:tmpl w:val="5F44512A"/>
    <w:lvl w:ilvl="0" w:tplc="1038B206">
      <w:start w:val="1"/>
      <w:numFmt w:val="decimal"/>
      <w:lvlText w:val="%1."/>
      <w:lvlJc w:val="left"/>
      <w:pPr>
        <w:ind w:left="460" w:hanging="260"/>
      </w:pPr>
    </w:lvl>
    <w:lvl w:ilvl="1" w:tplc="1F92965E">
      <w:numFmt w:val="decimal"/>
      <w:lvlText w:val=""/>
      <w:lvlJc w:val="left"/>
    </w:lvl>
    <w:lvl w:ilvl="2" w:tplc="28CEB304">
      <w:numFmt w:val="decimal"/>
      <w:lvlText w:val=""/>
      <w:lvlJc w:val="left"/>
    </w:lvl>
    <w:lvl w:ilvl="3" w:tplc="4B265330">
      <w:numFmt w:val="decimal"/>
      <w:lvlText w:val=""/>
      <w:lvlJc w:val="left"/>
    </w:lvl>
    <w:lvl w:ilvl="4" w:tplc="C71E6B4A">
      <w:numFmt w:val="decimal"/>
      <w:lvlText w:val=""/>
      <w:lvlJc w:val="left"/>
    </w:lvl>
    <w:lvl w:ilvl="5" w:tplc="8572FCEA">
      <w:numFmt w:val="decimal"/>
      <w:lvlText w:val=""/>
      <w:lvlJc w:val="left"/>
    </w:lvl>
    <w:lvl w:ilvl="6" w:tplc="421C8D34">
      <w:numFmt w:val="decimal"/>
      <w:lvlText w:val=""/>
      <w:lvlJc w:val="left"/>
    </w:lvl>
    <w:lvl w:ilvl="7" w:tplc="79C27D90">
      <w:numFmt w:val="decimal"/>
      <w:lvlText w:val=""/>
      <w:lvlJc w:val="left"/>
    </w:lvl>
    <w:lvl w:ilvl="8" w:tplc="915C13EC">
      <w:numFmt w:val="decimal"/>
      <w:lvlText w:val=""/>
      <w:lvlJc w:val="left"/>
    </w:lvl>
  </w:abstractNum>
  <w:abstractNum w:abstractNumId="3" w15:restartNumberingAfterBreak="0">
    <w:nsid w:val="1BAC3D01"/>
    <w:multiLevelType w:val="hybridMultilevel"/>
    <w:tmpl w:val="3A1CC3B8"/>
    <w:lvl w:ilvl="0" w:tplc="DBF6E9DE">
      <w:start w:val="1"/>
      <w:numFmt w:val="bullet"/>
      <w:lvlText w:val="•"/>
      <w:lvlJc w:val="left"/>
      <w:pPr>
        <w:ind w:left="460" w:hanging="260"/>
      </w:pPr>
    </w:lvl>
    <w:lvl w:ilvl="1" w:tplc="8260217A">
      <w:start w:val="1"/>
      <w:numFmt w:val="bullet"/>
      <w:lvlText w:val="–"/>
      <w:lvlJc w:val="left"/>
      <w:pPr>
        <w:ind w:left="820" w:hanging="260"/>
      </w:pPr>
    </w:lvl>
    <w:lvl w:ilvl="2" w:tplc="BF1C07D2">
      <w:numFmt w:val="decimal"/>
      <w:lvlText w:val=""/>
      <w:lvlJc w:val="left"/>
    </w:lvl>
    <w:lvl w:ilvl="3" w:tplc="546C2606">
      <w:numFmt w:val="decimal"/>
      <w:lvlText w:val=""/>
      <w:lvlJc w:val="left"/>
    </w:lvl>
    <w:lvl w:ilvl="4" w:tplc="F7FE895E">
      <w:numFmt w:val="decimal"/>
      <w:lvlText w:val=""/>
      <w:lvlJc w:val="left"/>
    </w:lvl>
    <w:lvl w:ilvl="5" w:tplc="62527142">
      <w:numFmt w:val="decimal"/>
      <w:lvlText w:val=""/>
      <w:lvlJc w:val="left"/>
    </w:lvl>
    <w:lvl w:ilvl="6" w:tplc="8684D51E">
      <w:numFmt w:val="decimal"/>
      <w:lvlText w:val=""/>
      <w:lvlJc w:val="left"/>
    </w:lvl>
    <w:lvl w:ilvl="7" w:tplc="5D5E52B2">
      <w:numFmt w:val="decimal"/>
      <w:lvlText w:val=""/>
      <w:lvlJc w:val="left"/>
    </w:lvl>
    <w:lvl w:ilvl="8" w:tplc="FA809940">
      <w:numFmt w:val="decimal"/>
      <w:lvlText w:val=""/>
      <w:lvlJc w:val="left"/>
    </w:lvl>
  </w:abstractNum>
  <w:abstractNum w:abstractNumId="4" w15:restartNumberingAfterBreak="0">
    <w:nsid w:val="3ECC5D19"/>
    <w:multiLevelType w:val="hybridMultilevel"/>
    <w:tmpl w:val="AAE49ADE"/>
    <w:lvl w:ilvl="0" w:tplc="CA582A0E">
      <w:start w:val="1"/>
      <w:numFmt w:val="bullet"/>
      <w:lvlText w:val="●"/>
      <w:lvlJc w:val="left"/>
      <w:pPr>
        <w:ind w:left="720" w:hanging="360"/>
      </w:pPr>
    </w:lvl>
    <w:lvl w:ilvl="1" w:tplc="D3227790">
      <w:start w:val="1"/>
      <w:numFmt w:val="bullet"/>
      <w:lvlText w:val="○"/>
      <w:lvlJc w:val="left"/>
      <w:pPr>
        <w:ind w:left="1440" w:hanging="360"/>
      </w:pPr>
    </w:lvl>
    <w:lvl w:ilvl="2" w:tplc="60480DBA">
      <w:start w:val="1"/>
      <w:numFmt w:val="bullet"/>
      <w:lvlText w:val="■"/>
      <w:lvlJc w:val="left"/>
      <w:pPr>
        <w:ind w:left="2160" w:hanging="360"/>
      </w:pPr>
    </w:lvl>
    <w:lvl w:ilvl="3" w:tplc="14C0528A">
      <w:start w:val="1"/>
      <w:numFmt w:val="bullet"/>
      <w:lvlText w:val="●"/>
      <w:lvlJc w:val="left"/>
      <w:pPr>
        <w:ind w:left="2880" w:hanging="360"/>
      </w:pPr>
    </w:lvl>
    <w:lvl w:ilvl="4" w:tplc="05A6FF9C">
      <w:start w:val="1"/>
      <w:numFmt w:val="bullet"/>
      <w:lvlText w:val="○"/>
      <w:lvlJc w:val="left"/>
      <w:pPr>
        <w:ind w:left="3600" w:hanging="360"/>
      </w:pPr>
    </w:lvl>
    <w:lvl w:ilvl="5" w:tplc="C2747E00">
      <w:start w:val="1"/>
      <w:numFmt w:val="bullet"/>
      <w:lvlText w:val="■"/>
      <w:lvlJc w:val="left"/>
      <w:pPr>
        <w:ind w:left="4320" w:hanging="360"/>
      </w:pPr>
    </w:lvl>
    <w:lvl w:ilvl="6" w:tplc="2B585D0A">
      <w:start w:val="1"/>
      <w:numFmt w:val="bullet"/>
      <w:lvlText w:val="●"/>
      <w:lvlJc w:val="left"/>
      <w:pPr>
        <w:ind w:left="5040" w:hanging="360"/>
      </w:pPr>
    </w:lvl>
    <w:lvl w:ilvl="7" w:tplc="9E9671CE">
      <w:start w:val="1"/>
      <w:numFmt w:val="bullet"/>
      <w:lvlText w:val="●"/>
      <w:lvlJc w:val="left"/>
      <w:pPr>
        <w:ind w:left="5760" w:hanging="360"/>
      </w:pPr>
    </w:lvl>
    <w:lvl w:ilvl="8" w:tplc="85E6547C">
      <w:start w:val="1"/>
      <w:numFmt w:val="bullet"/>
      <w:lvlText w:val="●"/>
      <w:lvlJc w:val="left"/>
      <w:pPr>
        <w:ind w:left="6480" w:hanging="360"/>
      </w:pPr>
    </w:lvl>
  </w:abstractNum>
  <w:abstractNum w:abstractNumId="5" w15:restartNumberingAfterBreak="0">
    <w:nsid w:val="48AA783A"/>
    <w:multiLevelType w:val="hybridMultilevel"/>
    <w:tmpl w:val="1576C058"/>
    <w:lvl w:ilvl="0" w:tplc="812ACBCC">
      <w:start w:val="1"/>
      <w:numFmt w:val="decimal"/>
      <w:lvlText w:val="%1."/>
      <w:lvlJc w:val="left"/>
      <w:pPr>
        <w:ind w:left="460" w:hanging="260"/>
      </w:pPr>
    </w:lvl>
    <w:lvl w:ilvl="1" w:tplc="E102943E">
      <w:numFmt w:val="decimal"/>
      <w:lvlText w:val=""/>
      <w:lvlJc w:val="left"/>
    </w:lvl>
    <w:lvl w:ilvl="2" w:tplc="913C54C4">
      <w:numFmt w:val="decimal"/>
      <w:lvlText w:val=""/>
      <w:lvlJc w:val="left"/>
    </w:lvl>
    <w:lvl w:ilvl="3" w:tplc="37B46934">
      <w:numFmt w:val="decimal"/>
      <w:lvlText w:val=""/>
      <w:lvlJc w:val="left"/>
    </w:lvl>
    <w:lvl w:ilvl="4" w:tplc="545A7A58">
      <w:numFmt w:val="decimal"/>
      <w:lvlText w:val=""/>
      <w:lvlJc w:val="left"/>
    </w:lvl>
    <w:lvl w:ilvl="5" w:tplc="07A22DBC">
      <w:numFmt w:val="decimal"/>
      <w:lvlText w:val=""/>
      <w:lvlJc w:val="left"/>
    </w:lvl>
    <w:lvl w:ilvl="6" w:tplc="0652CBBC">
      <w:numFmt w:val="decimal"/>
      <w:lvlText w:val=""/>
      <w:lvlJc w:val="left"/>
    </w:lvl>
    <w:lvl w:ilvl="7" w:tplc="79567E28">
      <w:numFmt w:val="decimal"/>
      <w:lvlText w:val=""/>
      <w:lvlJc w:val="left"/>
    </w:lvl>
    <w:lvl w:ilvl="8" w:tplc="2B48CB40">
      <w:numFmt w:val="decimal"/>
      <w:lvlText w:val=""/>
      <w:lvlJc w:val="left"/>
    </w:lvl>
  </w:abstractNum>
  <w:abstractNum w:abstractNumId="6" w15:restartNumberingAfterBreak="0">
    <w:nsid w:val="538976A0"/>
    <w:multiLevelType w:val="hybridMultilevel"/>
    <w:tmpl w:val="649299B8"/>
    <w:lvl w:ilvl="0" w:tplc="AB72B61A">
      <w:start w:val="1"/>
      <w:numFmt w:val="decimal"/>
      <w:lvlText w:val="%1."/>
      <w:lvlJc w:val="left"/>
      <w:pPr>
        <w:ind w:left="460" w:hanging="260"/>
      </w:pPr>
    </w:lvl>
    <w:lvl w:ilvl="1" w:tplc="92D69304">
      <w:numFmt w:val="decimal"/>
      <w:lvlText w:val=""/>
      <w:lvlJc w:val="left"/>
    </w:lvl>
    <w:lvl w:ilvl="2" w:tplc="6636BE82">
      <w:numFmt w:val="decimal"/>
      <w:lvlText w:val=""/>
      <w:lvlJc w:val="left"/>
    </w:lvl>
    <w:lvl w:ilvl="3" w:tplc="261C68E6">
      <w:numFmt w:val="decimal"/>
      <w:lvlText w:val=""/>
      <w:lvlJc w:val="left"/>
    </w:lvl>
    <w:lvl w:ilvl="4" w:tplc="D46CDECE">
      <w:numFmt w:val="decimal"/>
      <w:lvlText w:val=""/>
      <w:lvlJc w:val="left"/>
    </w:lvl>
    <w:lvl w:ilvl="5" w:tplc="42E246E6">
      <w:numFmt w:val="decimal"/>
      <w:lvlText w:val=""/>
      <w:lvlJc w:val="left"/>
    </w:lvl>
    <w:lvl w:ilvl="6" w:tplc="75409EDA">
      <w:numFmt w:val="decimal"/>
      <w:lvlText w:val=""/>
      <w:lvlJc w:val="left"/>
    </w:lvl>
    <w:lvl w:ilvl="7" w:tplc="7DF6EDCC">
      <w:numFmt w:val="decimal"/>
      <w:lvlText w:val=""/>
      <w:lvlJc w:val="left"/>
    </w:lvl>
    <w:lvl w:ilvl="8" w:tplc="5FBAE3C0">
      <w:numFmt w:val="decimal"/>
      <w:lvlText w:val=""/>
      <w:lvlJc w:val="left"/>
    </w:lvl>
  </w:abstractNum>
  <w:abstractNum w:abstractNumId="7" w15:restartNumberingAfterBreak="0">
    <w:nsid w:val="5A937DE3"/>
    <w:multiLevelType w:val="hybridMultilevel"/>
    <w:tmpl w:val="A00C7032"/>
    <w:lvl w:ilvl="0" w:tplc="97947CA2">
      <w:start w:val="1"/>
      <w:numFmt w:val="decimal"/>
      <w:lvlText w:val="%1."/>
      <w:lvlJc w:val="left"/>
      <w:pPr>
        <w:ind w:left="460" w:hanging="260"/>
      </w:pPr>
    </w:lvl>
    <w:lvl w:ilvl="1" w:tplc="B02AABCC">
      <w:numFmt w:val="decimal"/>
      <w:lvlText w:val=""/>
      <w:lvlJc w:val="left"/>
    </w:lvl>
    <w:lvl w:ilvl="2" w:tplc="2C763620">
      <w:numFmt w:val="decimal"/>
      <w:lvlText w:val=""/>
      <w:lvlJc w:val="left"/>
    </w:lvl>
    <w:lvl w:ilvl="3" w:tplc="CDBA0024">
      <w:numFmt w:val="decimal"/>
      <w:lvlText w:val=""/>
      <w:lvlJc w:val="left"/>
    </w:lvl>
    <w:lvl w:ilvl="4" w:tplc="B04492D4">
      <w:numFmt w:val="decimal"/>
      <w:lvlText w:val=""/>
      <w:lvlJc w:val="left"/>
    </w:lvl>
    <w:lvl w:ilvl="5" w:tplc="72860BB2">
      <w:numFmt w:val="decimal"/>
      <w:lvlText w:val=""/>
      <w:lvlJc w:val="left"/>
    </w:lvl>
    <w:lvl w:ilvl="6" w:tplc="03D8F07A">
      <w:numFmt w:val="decimal"/>
      <w:lvlText w:val=""/>
      <w:lvlJc w:val="left"/>
    </w:lvl>
    <w:lvl w:ilvl="7" w:tplc="2CB477B2">
      <w:numFmt w:val="decimal"/>
      <w:lvlText w:val=""/>
      <w:lvlJc w:val="left"/>
    </w:lvl>
    <w:lvl w:ilvl="8" w:tplc="741A910A">
      <w:numFmt w:val="decimal"/>
      <w:lvlText w:val=""/>
      <w:lvlJc w:val="left"/>
    </w:lvl>
  </w:abstractNum>
  <w:abstractNum w:abstractNumId="8" w15:restartNumberingAfterBreak="0">
    <w:nsid w:val="6CB76FFD"/>
    <w:multiLevelType w:val="hybridMultilevel"/>
    <w:tmpl w:val="2FFE83E2"/>
    <w:lvl w:ilvl="0" w:tplc="F1701CF6">
      <w:start w:val="1"/>
      <w:numFmt w:val="decimal"/>
      <w:lvlText w:val="%1."/>
      <w:lvlJc w:val="left"/>
      <w:pPr>
        <w:ind w:left="460" w:hanging="260"/>
      </w:pPr>
    </w:lvl>
    <w:lvl w:ilvl="1" w:tplc="54825774">
      <w:numFmt w:val="decimal"/>
      <w:lvlText w:val=""/>
      <w:lvlJc w:val="left"/>
    </w:lvl>
    <w:lvl w:ilvl="2" w:tplc="7F2C2196">
      <w:numFmt w:val="decimal"/>
      <w:lvlText w:val=""/>
      <w:lvlJc w:val="left"/>
    </w:lvl>
    <w:lvl w:ilvl="3" w:tplc="D9924D8A">
      <w:numFmt w:val="decimal"/>
      <w:lvlText w:val=""/>
      <w:lvlJc w:val="left"/>
    </w:lvl>
    <w:lvl w:ilvl="4" w:tplc="06FC2CA4">
      <w:numFmt w:val="decimal"/>
      <w:lvlText w:val=""/>
      <w:lvlJc w:val="left"/>
    </w:lvl>
    <w:lvl w:ilvl="5" w:tplc="DB46A968">
      <w:numFmt w:val="decimal"/>
      <w:lvlText w:val=""/>
      <w:lvlJc w:val="left"/>
    </w:lvl>
    <w:lvl w:ilvl="6" w:tplc="75BC329E">
      <w:numFmt w:val="decimal"/>
      <w:lvlText w:val=""/>
      <w:lvlJc w:val="left"/>
    </w:lvl>
    <w:lvl w:ilvl="7" w:tplc="3E244B76">
      <w:numFmt w:val="decimal"/>
      <w:lvlText w:val=""/>
      <w:lvlJc w:val="left"/>
    </w:lvl>
    <w:lvl w:ilvl="8" w:tplc="3FF60B4C">
      <w:numFmt w:val="decimal"/>
      <w:lvlText w:val=""/>
      <w:lvlJc w:val="left"/>
    </w:lvl>
  </w:abstractNum>
  <w:abstractNum w:abstractNumId="9" w15:restartNumberingAfterBreak="0">
    <w:nsid w:val="6FCC2C32"/>
    <w:multiLevelType w:val="hybridMultilevel"/>
    <w:tmpl w:val="886C3EC8"/>
    <w:lvl w:ilvl="0" w:tplc="E3A48DCA">
      <w:start w:val="1"/>
      <w:numFmt w:val="decimal"/>
      <w:lvlText w:val="%1."/>
      <w:lvlJc w:val="left"/>
      <w:pPr>
        <w:ind w:left="460" w:hanging="260"/>
      </w:pPr>
    </w:lvl>
    <w:lvl w:ilvl="1" w:tplc="FBD84E54">
      <w:numFmt w:val="decimal"/>
      <w:lvlText w:val=""/>
      <w:lvlJc w:val="left"/>
    </w:lvl>
    <w:lvl w:ilvl="2" w:tplc="5C2A3D38">
      <w:numFmt w:val="decimal"/>
      <w:lvlText w:val=""/>
      <w:lvlJc w:val="left"/>
    </w:lvl>
    <w:lvl w:ilvl="3" w:tplc="1A822F3C">
      <w:numFmt w:val="decimal"/>
      <w:lvlText w:val=""/>
      <w:lvlJc w:val="left"/>
    </w:lvl>
    <w:lvl w:ilvl="4" w:tplc="752C77BE">
      <w:numFmt w:val="decimal"/>
      <w:lvlText w:val=""/>
      <w:lvlJc w:val="left"/>
    </w:lvl>
    <w:lvl w:ilvl="5" w:tplc="40A8D9B8">
      <w:numFmt w:val="decimal"/>
      <w:lvlText w:val=""/>
      <w:lvlJc w:val="left"/>
    </w:lvl>
    <w:lvl w:ilvl="6" w:tplc="11D8DC86">
      <w:numFmt w:val="decimal"/>
      <w:lvlText w:val=""/>
      <w:lvlJc w:val="left"/>
    </w:lvl>
    <w:lvl w:ilvl="7" w:tplc="793C708E">
      <w:numFmt w:val="decimal"/>
      <w:lvlText w:val=""/>
      <w:lvlJc w:val="left"/>
    </w:lvl>
    <w:lvl w:ilvl="8" w:tplc="6BD8DDDA">
      <w:numFmt w:val="decimal"/>
      <w:lvlText w:val=""/>
      <w:lvlJc w:val="left"/>
    </w:lvl>
  </w:abstractNum>
  <w:abstractNum w:abstractNumId="10" w15:restartNumberingAfterBreak="0">
    <w:nsid w:val="78E77CD0"/>
    <w:multiLevelType w:val="hybridMultilevel"/>
    <w:tmpl w:val="DC424838"/>
    <w:lvl w:ilvl="0" w:tplc="DCC04290">
      <w:start w:val="1"/>
      <w:numFmt w:val="bullet"/>
      <w:lvlText w:val="•"/>
      <w:lvlJc w:val="left"/>
      <w:pPr>
        <w:ind w:left="460" w:hanging="260"/>
      </w:pPr>
    </w:lvl>
    <w:lvl w:ilvl="1" w:tplc="1FD6965E">
      <w:start w:val="1"/>
      <w:numFmt w:val="bullet"/>
      <w:lvlText w:val="–"/>
      <w:lvlJc w:val="left"/>
      <w:pPr>
        <w:ind w:left="820" w:hanging="260"/>
      </w:pPr>
    </w:lvl>
    <w:lvl w:ilvl="2" w:tplc="04487B1C">
      <w:numFmt w:val="decimal"/>
      <w:lvlText w:val=""/>
      <w:lvlJc w:val="left"/>
    </w:lvl>
    <w:lvl w:ilvl="3" w:tplc="3ED2531A">
      <w:numFmt w:val="decimal"/>
      <w:lvlText w:val=""/>
      <w:lvlJc w:val="left"/>
    </w:lvl>
    <w:lvl w:ilvl="4" w:tplc="6AB62A14">
      <w:numFmt w:val="decimal"/>
      <w:lvlText w:val=""/>
      <w:lvlJc w:val="left"/>
    </w:lvl>
    <w:lvl w:ilvl="5" w:tplc="A9F0F138">
      <w:numFmt w:val="decimal"/>
      <w:lvlText w:val=""/>
      <w:lvlJc w:val="left"/>
    </w:lvl>
    <w:lvl w:ilvl="6" w:tplc="86283BDE">
      <w:numFmt w:val="decimal"/>
      <w:lvlText w:val=""/>
      <w:lvlJc w:val="left"/>
    </w:lvl>
    <w:lvl w:ilvl="7" w:tplc="FC18EB2A">
      <w:numFmt w:val="decimal"/>
      <w:lvlText w:val=""/>
      <w:lvlJc w:val="left"/>
    </w:lvl>
    <w:lvl w:ilvl="8" w:tplc="48369EF2">
      <w:numFmt w:val="decimal"/>
      <w:lvlText w:val=""/>
      <w:lvlJc w:val="left"/>
    </w:lvl>
  </w:abstractNum>
  <w:num w:numId="1" w16cid:durableId="1134448572">
    <w:abstractNumId w:val="4"/>
    <w:lvlOverride w:ilvl="0">
      <w:startOverride w:val="1"/>
    </w:lvlOverride>
  </w:num>
  <w:num w:numId="2" w16cid:durableId="896163804">
    <w:abstractNumId w:val="3"/>
    <w:lvlOverride w:ilvl="0">
      <w:startOverride w:val="1"/>
    </w:lvlOverride>
  </w:num>
  <w:num w:numId="3" w16cid:durableId="1865174018">
    <w:abstractNumId w:val="8"/>
    <w:lvlOverride w:ilvl="0">
      <w:startOverride w:val="1"/>
    </w:lvlOverride>
  </w:num>
  <w:num w:numId="4" w16cid:durableId="1782071615">
    <w:abstractNumId w:val="1"/>
    <w:lvlOverride w:ilvl="0">
      <w:startOverride w:val="1"/>
    </w:lvlOverride>
  </w:num>
  <w:num w:numId="5" w16cid:durableId="1912042258">
    <w:abstractNumId w:val="6"/>
    <w:lvlOverride w:ilvl="0">
      <w:startOverride w:val="1"/>
    </w:lvlOverride>
  </w:num>
  <w:num w:numId="6" w16cid:durableId="742028671">
    <w:abstractNumId w:val="7"/>
    <w:lvlOverride w:ilvl="0">
      <w:startOverride w:val="1"/>
    </w:lvlOverride>
  </w:num>
  <w:num w:numId="7" w16cid:durableId="873155821">
    <w:abstractNumId w:val="5"/>
    <w:lvlOverride w:ilvl="0">
      <w:startOverride w:val="1"/>
    </w:lvlOverride>
  </w:num>
  <w:num w:numId="8" w16cid:durableId="1132209815">
    <w:abstractNumId w:val="9"/>
    <w:lvlOverride w:ilvl="0">
      <w:startOverride w:val="1"/>
    </w:lvlOverride>
  </w:num>
  <w:num w:numId="9" w16cid:durableId="262542130">
    <w:abstractNumId w:val="10"/>
  </w:num>
  <w:num w:numId="10" w16cid:durableId="1515800048">
    <w:abstractNumId w:val="2"/>
    <w:lvlOverride w:ilvl="0">
      <w:startOverride w:val="1"/>
    </w:lvlOverride>
  </w:num>
  <w:num w:numId="11" w16cid:durableId="800919913">
    <w:abstractNumId w:val="0"/>
    <w:lvlOverride w:ilvl="0">
      <w:startOverride w:val="1"/>
    </w:lvlOverride>
  </w:num>
  <w:num w:numId="12" w16cid:durableId="142052408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3943"/>
    <w:rsid w:val="00045519"/>
    <w:rsid w:val="000E764C"/>
    <w:rsid w:val="00111A8C"/>
    <w:rsid w:val="001518D4"/>
    <w:rsid w:val="00305D49"/>
    <w:rsid w:val="00526DCE"/>
    <w:rsid w:val="0067683C"/>
    <w:rsid w:val="006F24FC"/>
    <w:rsid w:val="00742CA9"/>
    <w:rsid w:val="00811D01"/>
    <w:rsid w:val="008E7670"/>
    <w:rsid w:val="0095134D"/>
    <w:rsid w:val="00A84158"/>
    <w:rsid w:val="00B43739"/>
    <w:rsid w:val="00BB38A4"/>
    <w:rsid w:val="00C31A02"/>
    <w:rsid w:val="00E13943"/>
    <w:rsid w:val="00E630DF"/>
    <w:rsid w:val="00F23A36"/>
    <w:rsid w:val="00FE5E68"/>
  </w:rsids>
  <m:mathPr>
    <m:mathFont m:val="Cambria Math"/>
    <m:brkBin m:val="before"/>
    <m:brkBinSub m:val="--"/>
    <m:smallFrac m:val="0"/>
    <m:dispDef/>
    <m:lMargin m:val="0"/>
    <m:rMargin m:val="0"/>
    <m:defJc m:val="centerGroup"/>
    <m:wrapIndent m:val="1440"/>
    <m:intLim m:val="subSup"/>
    <m:naryLim m:val="undOvr"/>
  </m:mathPr>
  <w:themeFontLang w:val="fr-CM"/>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FB44E4"/>
  <w15:docId w15:val="{41D341EB-871E-4A29-86A5-133BDAEFB5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fr-CM" w:eastAsia="fr-CM"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unhideWhenUsed/>
    <w:qFormat/>
    <w:pPr>
      <w:outlineLvl w:val="1"/>
    </w:pPr>
    <w:rPr>
      <w:color w:val="2E74B5"/>
      <w:sz w:val="26"/>
      <w:szCs w:val="26"/>
    </w:rPr>
  </w:style>
  <w:style w:type="paragraph" w:styleId="Titre3">
    <w:name w:val="heading 3"/>
    <w:uiPriority w:val="9"/>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style>
  <w:style w:type="character" w:customStyle="1" w:styleId="NotedefinCar">
    <w:name w:val="Note de fin Car"/>
    <w:link w:val="Notedefin"/>
    <w:uiPriority w:val="99"/>
    <w:semiHidden/>
    <w:unhideWhenUsed/>
    <w:rPr>
      <w:sz w:val="20"/>
      <w:szCs w:val="20"/>
    </w:rPr>
  </w:style>
  <w:style w:type="character" w:styleId="lev">
    <w:name w:val="Strong"/>
    <w:basedOn w:val="Policepardfaut"/>
    <w:uiPriority w:val="22"/>
    <w:qFormat/>
    <w:rsid w:val="00526DC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156</TotalTime>
  <Pages>29</Pages>
  <Words>10300</Words>
  <Characters>56656</Characters>
  <Application>Microsoft Office Word</Application>
  <DocSecurity>0</DocSecurity>
  <Lines>472</Lines>
  <Paragraphs>133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66823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Samo, Christian Donald (Douala)</cp:lastModifiedBy>
  <cp:revision>3</cp:revision>
  <dcterms:created xsi:type="dcterms:W3CDTF">2026-08-24T03:14:00Z</dcterms:created>
  <dcterms:modified xsi:type="dcterms:W3CDTF">2026-08-25T11:11:00Z</dcterms:modified>
</cp:coreProperties>
</file>