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1428DCF1">
                    <wp:simplePos x="0" y="0"/>
                    <wp:positionH relativeFrom="page">
                      <wp:posOffset>422275</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7E3723D" id="Groupe 114" o:spid="_x0000_s1026" style="position:absolute;margin-left:33.25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37F4C348" w:rsidR="00F2588B" w:rsidRDefault="00CC59BE">
          <w:pPr>
            <w:rPr>
              <w:color w:val="C00000"/>
            </w:rPr>
          </w:pPr>
          <w:r>
            <w:rPr>
              <w:noProof/>
            </w:rPr>
            <mc:AlternateContent>
              <mc:Choice Requires="wps">
                <w:drawing>
                  <wp:anchor distT="0" distB="0" distL="114300" distR="114300" simplePos="0" relativeHeight="251661312" behindDoc="0" locked="0" layoutInCell="1" allowOverlap="1" wp14:anchorId="00E94A78" wp14:editId="51BB3CA2">
                    <wp:simplePos x="0" y="0"/>
                    <wp:positionH relativeFrom="page">
                      <wp:posOffset>1128156</wp:posOffset>
                    </wp:positionH>
                    <wp:positionV relativeFrom="page">
                      <wp:posOffset>8953995</wp:posOffset>
                    </wp:positionV>
                    <wp:extent cx="5712031" cy="652780"/>
                    <wp:effectExtent l="0" t="0" r="3175" b="19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12031"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7F4CCF99" w:rsidR="00F2588B" w:rsidRDefault="00CC59BE">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type w14:anchorId="00E94A78" id="_x0000_t202" coordsize="21600,21600" o:spt="202" path="m,l,21600r21600,l21600,xe">
                    <v:stroke joinstyle="miter"/>
                    <v:path gradientshapeok="t" o:connecttype="rect"/>
                  </v:shapetype>
                  <v:shape id="Zone de texte 112" o:spid="_x0000_s1026" type="#_x0000_t202" style="position:absolute;margin-left:88.85pt;margin-top:705.05pt;width:449.75pt;height:51.4pt;z-index:251661312;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ej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" filled="f" stroked="f" strokeweight=".5pt">
                    <v:textbox inset="0,0,0,0">
                      <w:txbxContent>
                        <w:p w14:paraId="6D5FAB33" w14:textId="7F4CCF99" w:rsidR="00F2588B" w:rsidRDefault="00CC59BE">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BB4DAA">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1-16T00:00:00Z">
                                    <w:dateFormat w:val="dd MMMM yyyy"/>
                                    <w:lid w:val="fr-FR"/>
                                    <w:storeMappedDataAs w:val="dateTime"/>
                                    <w:calendar w:val="gregorian"/>
                                  </w:date>
                                </w:sdtPr>
                                <w:sdtContent>
                                  <w:p w14:paraId="52E9ABAD" w14:textId="18BFE924" w:rsidR="00F2588B" w:rsidRDefault="00CC59BE">
                                    <w:pPr>
                                      <w:pStyle w:val="Sansinterligne"/>
                                      <w:jc w:val="right"/>
                                      <w:rPr>
                                        <w:caps/>
                                        <w:color w:val="323E4F" w:themeColor="text2" w:themeShade="BF"/>
                                        <w:sz w:val="40"/>
                                        <w:szCs w:val="40"/>
                                      </w:rPr>
                                    </w:pPr>
                                    <w:r>
                                      <w:rPr>
                                        <w:caps/>
                                        <w:color w:val="323E4F" w:themeColor="text2" w:themeShade="BF"/>
                                        <w:sz w:val="40"/>
                                        <w:szCs w:val="40"/>
                                      </w:rPr>
                                      <w:t>16</w:t>
                                    </w:r>
                                    <w:r w:rsidR="00F2588B">
                                      <w:rPr>
                                        <w:caps/>
                                        <w:color w:val="323E4F" w:themeColor="text2" w:themeShade="BF"/>
                                        <w:sz w:val="40"/>
                                        <w:szCs w:val="40"/>
                                      </w:rPr>
                                      <w:t xml:space="preserve"> janvier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02DD97BA" id="Zone de texte 111" o:spid="_x0000_s1027"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1-16T00:00:00Z">
                              <w:dateFormat w:val="dd MMMM yyyy"/>
                              <w:lid w:val="fr-FR"/>
                              <w:storeMappedDataAs w:val="dateTime"/>
                              <w:calendar w:val="gregorian"/>
                            </w:date>
                          </w:sdtPr>
                          <w:sdtContent>
                            <w:p w14:paraId="52E9ABAD" w14:textId="18BFE924" w:rsidR="00F2588B" w:rsidRDefault="00CC59BE">
                              <w:pPr>
                                <w:pStyle w:val="Sansinterligne"/>
                                <w:jc w:val="right"/>
                                <w:rPr>
                                  <w:caps/>
                                  <w:color w:val="323E4F" w:themeColor="text2" w:themeShade="BF"/>
                                  <w:sz w:val="40"/>
                                  <w:szCs w:val="40"/>
                                </w:rPr>
                              </w:pPr>
                              <w:r>
                                <w:rPr>
                                  <w:caps/>
                                  <w:color w:val="323E4F" w:themeColor="text2" w:themeShade="BF"/>
                                  <w:sz w:val="40"/>
                                  <w:szCs w:val="40"/>
                                </w:rPr>
                                <w:t>16</w:t>
                              </w:r>
                              <w:r w:rsidR="00F2588B">
                                <w:rPr>
                                  <w:caps/>
                                  <w:color w:val="323E4F" w:themeColor="text2" w:themeShade="BF"/>
                                  <w:sz w:val="40"/>
                                  <w:szCs w:val="40"/>
                                </w:rPr>
                                <w:t xml:space="preserve"> janvier 2023</w:t>
                              </w:r>
                            </w:p>
                          </w:sdtContent>
                        </w:sdt>
                      </w:txbxContent>
                    </v:textbox>
                    <w10:wrap type="square" anchorx="page" anchory="page"/>
                  </v:shape>
                </w:pict>
              </mc:Fallback>
            </mc:AlternateContent>
          </w:r>
          <w:r w:rsidR="00BB4DAA">
            <w:rPr>
              <w:noProof/>
              <w:color w:val="650313"/>
              <w:sz w:val="72"/>
              <w:szCs w:val="72"/>
            </w:rPr>
            <w:drawing>
              <wp:anchor distT="0" distB="0" distL="114300" distR="114300" simplePos="0" relativeHeight="251665408" behindDoc="0" locked="0" layoutInCell="1" allowOverlap="1" wp14:anchorId="326321B6" wp14:editId="6717763F">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2000C4">
            <w:rPr>
              <w:noProof/>
            </w:rPr>
            <mc:AlternateContent>
              <mc:Choice Requires="wps">
                <w:drawing>
                  <wp:anchor distT="0" distB="0" distL="114300" distR="114300" simplePos="0" relativeHeight="251660288" behindDoc="0" locked="0" layoutInCell="1" allowOverlap="1" wp14:anchorId="29E80D28" wp14:editId="43FC443E">
                    <wp:simplePos x="0" y="0"/>
                    <wp:positionH relativeFrom="margin">
                      <wp:align>center</wp:align>
                    </wp:positionH>
                    <wp:positionV relativeFrom="page">
                      <wp:posOffset>3286125</wp:posOffset>
                    </wp:positionV>
                    <wp:extent cx="2916555" cy="714375"/>
                    <wp:effectExtent l="0" t="0" r="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291655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1BDCC" w14:textId="1CBB1388" w:rsidR="00BB4DAA" w:rsidRPr="00BB4DAA" w:rsidRDefault="00CC59BE" w:rsidP="00BB4DAA">
                                <w:pPr>
                                  <w:pStyle w:val="Sansinterligne"/>
                                  <w:jc w:val="center"/>
                                  <w:rPr>
                                    <w:caps/>
                                    <w:color w:val="800000"/>
                                    <w:sz w:val="52"/>
                                    <w:szCs w:val="52"/>
                                  </w:rPr>
                                </w:pPr>
                                <w:r>
                                  <w:rPr>
                                    <w:caps/>
                                    <w:color w:val="800000"/>
                                    <w:sz w:val="52"/>
                                    <w:szCs w:val="52"/>
                                  </w:rPr>
                                  <w:t>Rapport</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041A5D50" w:rsidR="00F2588B" w:rsidRPr="00BB4DAA" w:rsidRDefault="00CC59BE" w:rsidP="00943E68">
                                    <w:pPr>
                                      <w:pStyle w:val="Sansinterligne"/>
                                      <w:jc w:val="center"/>
                                      <w:rPr>
                                        <w:smallCaps/>
                                        <w:color w:val="44546A" w:themeColor="text2"/>
                                        <w:sz w:val="40"/>
                                        <w:szCs w:val="40"/>
                                      </w:rPr>
                                    </w:pPr>
                                    <w:r>
                                      <w:rPr>
                                        <w:color w:val="650313"/>
                                        <w:sz w:val="40"/>
                                        <w:szCs w:val="40"/>
                                      </w:rPr>
                                      <w:t>Castel Frères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80D28" id="Zone de texte 113" o:spid="_x0000_s1028" type="#_x0000_t202" style="position:absolute;margin-left:0;margin-top:258.75pt;width:229.65pt;height:56.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" filled="f" stroked="f" strokeweight=".5pt">
                    <v:textbox inset="0,0,0,0">
                      <w:txbxContent>
                        <w:p w14:paraId="6001BDCC" w14:textId="1CBB1388" w:rsidR="00BB4DAA" w:rsidRPr="00BB4DAA" w:rsidRDefault="00CC59BE" w:rsidP="00BB4DAA">
                          <w:pPr>
                            <w:pStyle w:val="Sansinterligne"/>
                            <w:jc w:val="center"/>
                            <w:rPr>
                              <w:caps/>
                              <w:color w:val="800000"/>
                              <w:sz w:val="52"/>
                              <w:szCs w:val="52"/>
                            </w:rPr>
                          </w:pPr>
                          <w:r>
                            <w:rPr>
                              <w:caps/>
                              <w:color w:val="800000"/>
                              <w:sz w:val="52"/>
                              <w:szCs w:val="52"/>
                            </w:rPr>
                            <w:t>Rapport</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041A5D50" w:rsidR="00F2588B" w:rsidRPr="00BB4DAA" w:rsidRDefault="00CC59BE" w:rsidP="00943E68">
                              <w:pPr>
                                <w:pStyle w:val="Sansinterligne"/>
                                <w:jc w:val="center"/>
                                <w:rPr>
                                  <w:smallCaps/>
                                  <w:color w:val="44546A" w:themeColor="text2"/>
                                  <w:sz w:val="40"/>
                                  <w:szCs w:val="40"/>
                                </w:rPr>
                              </w:pPr>
                              <w:r>
                                <w:rPr>
                                  <w:color w:val="650313"/>
                                  <w:sz w:val="40"/>
                                  <w:szCs w:val="40"/>
                                </w:rPr>
                                <w:t>Castel Frères</w:t>
                              </w:r>
                            </w:p>
                          </w:sdtContent>
                        </w:sdt>
                      </w:txbxContent>
                    </v:textbox>
                    <w10:wrap type="square" anchorx="margin" anchory="page"/>
                  </v:shape>
                </w:pict>
              </mc:Fallback>
            </mc:AlternateContent>
          </w:r>
          <w:r w:rsidR="009035AC">
            <w:rPr>
              <w:noProof/>
            </w:rPr>
            <w:drawing>
              <wp:anchor distT="0" distB="0" distL="114300" distR="114300" simplePos="0" relativeHeight="251667456" behindDoc="1" locked="0" layoutInCell="1" allowOverlap="1" wp14:anchorId="1982E508" wp14:editId="0F7A5F66">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color w:val="C00000"/>
            </w:rP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3D3D1BE8" w14:textId="77777777" w:rsidR="00CC59BE" w:rsidRDefault="00CC59BE" w:rsidP="00CC59BE">
          <w:pPr>
            <w:pStyle w:val="En-ttedetabledesmatires"/>
          </w:pPr>
          <w:r>
            <w:t>Table des matières</w:t>
          </w:r>
        </w:p>
        <w:p w14:paraId="6C6462A1" w14:textId="77777777" w:rsidR="00CC59BE" w:rsidRDefault="00CC59BE" w:rsidP="00CC59BE">
          <w:pPr>
            <w:pStyle w:val="TM1"/>
            <w:tabs>
              <w:tab w:val="right" w:leader="dot" w:pos="9016"/>
            </w:tabs>
            <w:rPr>
              <w:noProof/>
            </w:rPr>
          </w:pPr>
          <w:r>
            <w:fldChar w:fldCharType="begin"/>
          </w:r>
          <w:r>
            <w:instrText xml:space="preserve"> TOC \o "1-3" \h \z \u </w:instrText>
          </w:r>
          <w:r>
            <w:fldChar w:fldCharType="separate"/>
          </w:r>
          <w:hyperlink w:anchor="_Toc124175555" w:history="1">
            <w:r w:rsidRPr="00860098">
              <w:rPr>
                <w:rStyle w:val="Lienhypertexte"/>
                <w:noProof/>
              </w:rPr>
              <w:t>Présentation de l’entreprise</w:t>
            </w:r>
            <w:r>
              <w:rPr>
                <w:noProof/>
                <w:webHidden/>
              </w:rPr>
              <w:tab/>
            </w:r>
            <w:r>
              <w:rPr>
                <w:noProof/>
                <w:webHidden/>
              </w:rPr>
              <w:fldChar w:fldCharType="begin"/>
            </w:r>
            <w:r>
              <w:rPr>
                <w:noProof/>
                <w:webHidden/>
              </w:rPr>
              <w:instrText xml:space="preserve"> PAGEREF _Toc124175555 \h </w:instrText>
            </w:r>
            <w:r>
              <w:rPr>
                <w:noProof/>
                <w:webHidden/>
              </w:rPr>
            </w:r>
            <w:r>
              <w:rPr>
                <w:noProof/>
                <w:webHidden/>
              </w:rPr>
              <w:fldChar w:fldCharType="separate"/>
            </w:r>
            <w:r>
              <w:rPr>
                <w:noProof/>
                <w:webHidden/>
              </w:rPr>
              <w:t>2</w:t>
            </w:r>
            <w:r>
              <w:rPr>
                <w:noProof/>
                <w:webHidden/>
              </w:rPr>
              <w:fldChar w:fldCharType="end"/>
            </w:r>
          </w:hyperlink>
        </w:p>
        <w:p w14:paraId="6228A20A" w14:textId="77777777" w:rsidR="00CC59BE" w:rsidRDefault="00000000" w:rsidP="00CC59BE">
          <w:pPr>
            <w:pStyle w:val="TM1"/>
            <w:tabs>
              <w:tab w:val="right" w:leader="dot" w:pos="9016"/>
            </w:tabs>
            <w:rPr>
              <w:noProof/>
            </w:rPr>
          </w:pPr>
          <w:hyperlink w:anchor="_Toc124175556" w:history="1">
            <w:r w:rsidR="00CC59BE" w:rsidRPr="00860098">
              <w:rPr>
                <w:rStyle w:val="Lienhypertexte"/>
                <w:noProof/>
              </w:rPr>
              <w:t>Production de l’entreprise</w:t>
            </w:r>
            <w:r w:rsidR="00CC59BE">
              <w:rPr>
                <w:noProof/>
                <w:webHidden/>
              </w:rPr>
              <w:tab/>
            </w:r>
            <w:r w:rsidR="00CC59BE">
              <w:rPr>
                <w:noProof/>
                <w:webHidden/>
              </w:rPr>
              <w:fldChar w:fldCharType="begin"/>
            </w:r>
            <w:r w:rsidR="00CC59BE">
              <w:rPr>
                <w:noProof/>
                <w:webHidden/>
              </w:rPr>
              <w:instrText xml:space="preserve"> PAGEREF _Toc124175556 \h </w:instrText>
            </w:r>
            <w:r w:rsidR="00CC59BE">
              <w:rPr>
                <w:noProof/>
                <w:webHidden/>
              </w:rPr>
            </w:r>
            <w:r w:rsidR="00CC59BE">
              <w:rPr>
                <w:noProof/>
                <w:webHidden/>
              </w:rPr>
              <w:fldChar w:fldCharType="separate"/>
            </w:r>
            <w:r w:rsidR="00CC59BE">
              <w:rPr>
                <w:noProof/>
                <w:webHidden/>
              </w:rPr>
              <w:t>2</w:t>
            </w:r>
            <w:r w:rsidR="00CC59BE">
              <w:rPr>
                <w:noProof/>
                <w:webHidden/>
              </w:rPr>
              <w:fldChar w:fldCharType="end"/>
            </w:r>
          </w:hyperlink>
        </w:p>
        <w:p w14:paraId="4BDD34AC" w14:textId="77777777" w:rsidR="00CC59BE" w:rsidRDefault="00000000" w:rsidP="00CC59BE">
          <w:pPr>
            <w:pStyle w:val="TM1"/>
            <w:tabs>
              <w:tab w:val="right" w:leader="dot" w:pos="9016"/>
            </w:tabs>
            <w:rPr>
              <w:noProof/>
            </w:rPr>
          </w:pPr>
          <w:hyperlink w:anchor="_Toc124175557" w:history="1">
            <w:r w:rsidR="00CC59BE" w:rsidRPr="00860098">
              <w:rPr>
                <w:rStyle w:val="Lienhypertexte"/>
                <w:rFonts w:eastAsia="Times New Roman"/>
                <w:noProof/>
                <w:lang w:eastAsia="fr-FR"/>
              </w:rPr>
              <w:t>Propriétés de l’entreprise</w:t>
            </w:r>
            <w:r w:rsidR="00CC59BE">
              <w:rPr>
                <w:noProof/>
                <w:webHidden/>
              </w:rPr>
              <w:tab/>
            </w:r>
            <w:r w:rsidR="00CC59BE">
              <w:rPr>
                <w:noProof/>
                <w:webHidden/>
              </w:rPr>
              <w:fldChar w:fldCharType="begin"/>
            </w:r>
            <w:r w:rsidR="00CC59BE">
              <w:rPr>
                <w:noProof/>
                <w:webHidden/>
              </w:rPr>
              <w:instrText xml:space="preserve"> PAGEREF _Toc124175557 \h </w:instrText>
            </w:r>
            <w:r w:rsidR="00CC59BE">
              <w:rPr>
                <w:noProof/>
                <w:webHidden/>
              </w:rPr>
            </w:r>
            <w:r w:rsidR="00CC59BE">
              <w:rPr>
                <w:noProof/>
                <w:webHidden/>
              </w:rPr>
              <w:fldChar w:fldCharType="separate"/>
            </w:r>
            <w:r w:rsidR="00CC59BE">
              <w:rPr>
                <w:noProof/>
                <w:webHidden/>
              </w:rPr>
              <w:t>2</w:t>
            </w:r>
            <w:r w:rsidR="00CC59BE">
              <w:rPr>
                <w:noProof/>
                <w:webHidden/>
              </w:rPr>
              <w:fldChar w:fldCharType="end"/>
            </w:r>
          </w:hyperlink>
        </w:p>
        <w:p w14:paraId="003A7890" w14:textId="77777777" w:rsidR="00CC59BE" w:rsidRDefault="00CC59BE" w:rsidP="00CC59BE">
          <w:pPr>
            <w:rPr>
              <w:b/>
              <w:bCs/>
              <w:noProof/>
            </w:rPr>
          </w:pPr>
          <w:r>
            <w:rPr>
              <w:b/>
              <w:bCs/>
              <w:noProof/>
            </w:rPr>
            <w:fldChar w:fldCharType="end"/>
          </w:r>
        </w:p>
        <w:p w14:paraId="5E2FEA20" w14:textId="77777777" w:rsidR="00CC59BE" w:rsidRDefault="00CC59BE" w:rsidP="00CC59BE">
          <w:pPr>
            <w:rPr>
              <w:b/>
              <w:bCs/>
              <w:noProof/>
            </w:rPr>
          </w:pPr>
        </w:p>
        <w:p w14:paraId="6F35C835" w14:textId="77777777" w:rsidR="00CC59BE" w:rsidRDefault="00CC59BE" w:rsidP="00CC59BE">
          <w:pPr>
            <w:rPr>
              <w:b/>
              <w:bCs/>
              <w:noProof/>
            </w:rPr>
          </w:pPr>
        </w:p>
        <w:p w14:paraId="7D4E87C5" w14:textId="77777777" w:rsidR="00CC59BE" w:rsidRDefault="00000000" w:rsidP="00CC59BE"/>
      </w:sdtContent>
    </w:sdt>
    <w:p w14:paraId="48BB8DC5" w14:textId="77777777" w:rsidR="00CC59BE" w:rsidRDefault="00CC59BE" w:rsidP="00CC59BE">
      <w:pPr>
        <w:pStyle w:val="Titre1"/>
      </w:pPr>
      <w:bookmarkStart w:id="0" w:name="_Toc124175555"/>
      <w:r>
        <w:t>Présentation de l’entreprise</w:t>
      </w:r>
      <w:bookmarkEnd w:id="0"/>
      <w:r>
        <w:t xml:space="preserve"> </w:t>
      </w:r>
    </w:p>
    <w:p w14:paraId="5E3AAC7C" w14:textId="77777777" w:rsidR="00CC59BE" w:rsidRDefault="00CC59BE" w:rsidP="00CC59BE"/>
    <w:p w14:paraId="0BF7FCCC" w14:textId="77777777" w:rsidR="00CC59BE" w:rsidRDefault="00CC59BE" w:rsidP="00CC59BE">
      <w:pPr>
        <w:pStyle w:val="NormalWeb"/>
        <w:shd w:val="clear" w:color="auto" w:fill="FFFFFF" w:themeFill="background1"/>
        <w:spacing w:before="120" w:beforeAutospacing="0" w:after="120" w:afterAutospacing="0"/>
        <w:jc w:val="both"/>
        <w:rPr>
          <w:rFonts w:asciiTheme="minorHAnsi" w:hAnsiTheme="minorHAnsi" w:cstheme="minorBidi"/>
          <w:sz w:val="22"/>
          <w:szCs w:val="22"/>
        </w:rPr>
      </w:pPr>
      <w:r w:rsidRPr="46857E31">
        <w:rPr>
          <w:rFonts w:asciiTheme="minorHAnsi" w:hAnsiTheme="minorHAnsi" w:cstheme="minorBidi"/>
          <w:sz w:val="22"/>
          <w:szCs w:val="22"/>
        </w:rPr>
        <w:t xml:space="preserve">Fonder en 1949 par Pierre </w:t>
      </w:r>
      <w:proofErr w:type="spellStart"/>
      <w:r w:rsidRPr="46857E31">
        <w:rPr>
          <w:rFonts w:asciiTheme="minorHAnsi" w:hAnsiTheme="minorHAnsi" w:cstheme="minorBidi"/>
          <w:sz w:val="22"/>
          <w:szCs w:val="22"/>
        </w:rPr>
        <w:t>Jesus</w:t>
      </w:r>
      <w:proofErr w:type="spellEnd"/>
      <w:r w:rsidRPr="46857E31">
        <w:rPr>
          <w:rFonts w:asciiTheme="minorHAnsi" w:hAnsiTheme="minorHAnsi" w:cstheme="minorBidi"/>
          <w:sz w:val="22"/>
          <w:szCs w:val="22"/>
        </w:rPr>
        <w:t xml:space="preserve"> Sébastien Castel et ses neuf frères et sœurs, Castel frères est un groupe industriel spécialiser dans le secteur de la boisson. En effet leurs principaux produits de vente sont le vin, la bière, le soda, l’eau et l’agro-industrie. Le groupe Castel est aujourd’hui un des premiers producteurs de vin français au monde. Groupe Castel est un groupe industriel </w:t>
      </w:r>
      <w:hyperlink r:id="rId15">
        <w:r w:rsidRPr="46857E31">
          <w:rPr>
            <w:rStyle w:val="Lienhypertexte"/>
            <w:rFonts w:asciiTheme="minorHAnsi" w:hAnsiTheme="minorHAnsi" w:cstheme="minorBidi"/>
            <w:sz w:val="22"/>
            <w:szCs w:val="22"/>
          </w:rPr>
          <w:t>français</w:t>
        </w:r>
      </w:hyperlink>
      <w:r w:rsidRPr="46857E31">
        <w:rPr>
          <w:rFonts w:asciiTheme="minorHAnsi" w:hAnsiTheme="minorHAnsi" w:cstheme="minorBidi"/>
          <w:sz w:val="22"/>
          <w:szCs w:val="22"/>
        </w:rPr>
        <w:t> </w:t>
      </w:r>
      <w:bookmarkStart w:id="1" w:name="_Int_avEyclj7"/>
      <w:r w:rsidRPr="46857E31">
        <w:rPr>
          <w:rFonts w:asciiTheme="minorHAnsi" w:hAnsiTheme="minorHAnsi" w:cstheme="minorBidi"/>
          <w:sz w:val="22"/>
          <w:szCs w:val="22"/>
        </w:rPr>
        <w:t>présent</w:t>
      </w:r>
      <w:bookmarkEnd w:id="1"/>
      <w:r w:rsidRPr="46857E31">
        <w:rPr>
          <w:rFonts w:asciiTheme="minorHAnsi" w:hAnsiTheme="minorHAnsi" w:cstheme="minorBidi"/>
          <w:sz w:val="22"/>
          <w:szCs w:val="22"/>
        </w:rPr>
        <w:t xml:space="preserve"> dans le secteur des boissons. Créé en 1949 sous le nom de Castel Frères, le groupe Castel est aujourd'hui un des premiers producteurs de vins français au monde. Il possède notamment les </w:t>
      </w:r>
      <w:hyperlink r:id="rId16">
        <w:r w:rsidRPr="46857E31">
          <w:rPr>
            <w:rStyle w:val="Lienhypertexte"/>
            <w:rFonts w:asciiTheme="minorHAnsi" w:hAnsiTheme="minorHAnsi" w:cstheme="minorBidi"/>
            <w:sz w:val="22"/>
            <w:szCs w:val="22"/>
          </w:rPr>
          <w:t>marques de vins</w:t>
        </w:r>
      </w:hyperlink>
      <w:r w:rsidRPr="46857E31">
        <w:rPr>
          <w:rFonts w:asciiTheme="minorHAnsi" w:hAnsiTheme="minorHAnsi" w:cstheme="minorBidi"/>
          <w:sz w:val="22"/>
          <w:szCs w:val="22"/>
        </w:rPr>
        <w:t> </w:t>
      </w:r>
      <w:proofErr w:type="spellStart"/>
      <w:r w:rsidRPr="46857E31">
        <w:rPr>
          <w:rFonts w:asciiTheme="minorHAnsi" w:hAnsiTheme="minorHAnsi" w:cstheme="minorBidi"/>
          <w:sz w:val="22"/>
          <w:szCs w:val="22"/>
        </w:rPr>
        <w:t>Malesan</w:t>
      </w:r>
      <w:proofErr w:type="spellEnd"/>
      <w:r w:rsidRPr="46857E31">
        <w:rPr>
          <w:rFonts w:asciiTheme="minorHAnsi" w:hAnsiTheme="minorHAnsi" w:cstheme="minorBidi"/>
          <w:sz w:val="22"/>
          <w:szCs w:val="22"/>
        </w:rPr>
        <w:t>, </w:t>
      </w:r>
      <w:hyperlink r:id="rId17">
        <w:r w:rsidRPr="46857E31">
          <w:rPr>
            <w:rStyle w:val="Lienhypertexte"/>
            <w:rFonts w:asciiTheme="minorHAnsi" w:hAnsiTheme="minorHAnsi" w:cstheme="minorBidi"/>
            <w:sz w:val="22"/>
            <w:szCs w:val="22"/>
          </w:rPr>
          <w:t>Roche Mazet</w:t>
        </w:r>
      </w:hyperlink>
      <w:r w:rsidRPr="46857E31">
        <w:rPr>
          <w:rFonts w:asciiTheme="minorHAnsi" w:hAnsiTheme="minorHAnsi" w:cstheme="minorBidi"/>
          <w:sz w:val="22"/>
          <w:szCs w:val="22"/>
        </w:rPr>
        <w:t xml:space="preserve">, Baron de </w:t>
      </w:r>
      <w:proofErr w:type="spellStart"/>
      <w:r w:rsidRPr="46857E31">
        <w:rPr>
          <w:rFonts w:asciiTheme="minorHAnsi" w:hAnsiTheme="minorHAnsi" w:cstheme="minorBidi"/>
          <w:sz w:val="22"/>
          <w:szCs w:val="22"/>
        </w:rPr>
        <w:t>Lestac</w:t>
      </w:r>
      <w:proofErr w:type="spellEnd"/>
      <w:r w:rsidRPr="46857E31">
        <w:rPr>
          <w:rFonts w:asciiTheme="minorHAnsi" w:hAnsiTheme="minorHAnsi" w:cstheme="minorBidi"/>
          <w:sz w:val="22"/>
          <w:szCs w:val="22"/>
        </w:rPr>
        <w:t>, </w:t>
      </w:r>
      <w:hyperlink r:id="rId18">
        <w:r w:rsidRPr="46857E31">
          <w:rPr>
            <w:rStyle w:val="Lienhypertexte"/>
            <w:rFonts w:asciiTheme="minorHAnsi" w:hAnsiTheme="minorHAnsi" w:cstheme="minorBidi"/>
            <w:sz w:val="22"/>
            <w:szCs w:val="22"/>
          </w:rPr>
          <w:t>Vieux Papes</w:t>
        </w:r>
      </w:hyperlink>
      <w:r w:rsidRPr="46857E31">
        <w:rPr>
          <w:rFonts w:asciiTheme="minorHAnsi" w:hAnsiTheme="minorHAnsi" w:cstheme="minorBidi"/>
          <w:sz w:val="22"/>
          <w:szCs w:val="22"/>
        </w:rPr>
        <w:t> Et </w:t>
      </w:r>
      <w:hyperlink r:id="rId19">
        <w:r w:rsidRPr="46857E31">
          <w:rPr>
            <w:rStyle w:val="Lienhypertexte"/>
            <w:rFonts w:asciiTheme="minorHAnsi" w:hAnsiTheme="minorHAnsi" w:cstheme="minorBidi"/>
            <w:sz w:val="22"/>
            <w:szCs w:val="22"/>
          </w:rPr>
          <w:t>La Villageoise</w:t>
        </w:r>
      </w:hyperlink>
      <w:r w:rsidRPr="46857E31">
        <w:rPr>
          <w:rFonts w:asciiTheme="minorHAnsi" w:hAnsiTheme="minorHAnsi" w:cstheme="minorBidi"/>
          <w:sz w:val="22"/>
          <w:szCs w:val="22"/>
        </w:rPr>
        <w:t>, ainsi que le caviste </w:t>
      </w:r>
      <w:hyperlink r:id="rId20">
        <w:r w:rsidRPr="46857E31">
          <w:rPr>
            <w:rStyle w:val="Lienhypertexte"/>
            <w:rFonts w:asciiTheme="minorHAnsi" w:hAnsiTheme="minorHAnsi" w:cstheme="minorBidi"/>
            <w:sz w:val="22"/>
            <w:szCs w:val="22"/>
          </w:rPr>
          <w:t>Nicolas</w:t>
        </w:r>
      </w:hyperlink>
      <w:r w:rsidRPr="46857E31">
        <w:rPr>
          <w:rFonts w:asciiTheme="minorHAnsi" w:hAnsiTheme="minorHAnsi" w:cstheme="minorBidi"/>
          <w:sz w:val="22"/>
          <w:szCs w:val="22"/>
        </w:rPr>
        <w:t> </w:t>
      </w:r>
      <w:bookmarkStart w:id="2" w:name="_Int_AnHBMDpr"/>
      <w:r w:rsidRPr="46857E31">
        <w:rPr>
          <w:rFonts w:asciiTheme="minorHAnsi" w:hAnsiTheme="minorHAnsi" w:cstheme="minorBidi"/>
          <w:sz w:val="22"/>
          <w:szCs w:val="22"/>
        </w:rPr>
        <w:t>ou</w:t>
      </w:r>
      <w:bookmarkEnd w:id="2"/>
      <w:r w:rsidRPr="46857E31">
        <w:rPr>
          <w:rFonts w:asciiTheme="minorHAnsi" w:hAnsiTheme="minorHAnsi" w:cstheme="minorBidi"/>
          <w:sz w:val="22"/>
          <w:szCs w:val="22"/>
        </w:rPr>
        <w:t xml:space="preserve"> encore les marques de vin rosé </w:t>
      </w:r>
      <w:hyperlink r:id="rId21">
        <w:r w:rsidRPr="46857E31">
          <w:rPr>
            <w:rStyle w:val="Lienhypertexte"/>
            <w:rFonts w:asciiTheme="minorHAnsi" w:hAnsiTheme="minorHAnsi" w:cstheme="minorBidi"/>
            <w:sz w:val="22"/>
            <w:szCs w:val="22"/>
          </w:rPr>
          <w:t>Listel</w:t>
        </w:r>
      </w:hyperlink>
      <w:r w:rsidRPr="46857E31">
        <w:rPr>
          <w:rFonts w:asciiTheme="minorHAnsi" w:hAnsiTheme="minorHAnsi" w:cstheme="minorBidi"/>
          <w:sz w:val="22"/>
          <w:szCs w:val="22"/>
        </w:rPr>
        <w:t xml:space="preserve"> Et Billette et les vins effervescents </w:t>
      </w:r>
      <w:proofErr w:type="spellStart"/>
      <w:r w:rsidRPr="46857E31">
        <w:rPr>
          <w:rFonts w:asciiTheme="minorHAnsi" w:hAnsiTheme="minorHAnsi" w:cstheme="minorBidi"/>
          <w:sz w:val="22"/>
          <w:szCs w:val="22"/>
        </w:rPr>
        <w:t>Kriter</w:t>
      </w:r>
      <w:proofErr w:type="spellEnd"/>
      <w:r w:rsidRPr="46857E31">
        <w:rPr>
          <w:rFonts w:asciiTheme="minorHAnsi" w:hAnsiTheme="minorHAnsi" w:cstheme="minorBidi"/>
          <w:sz w:val="22"/>
          <w:szCs w:val="22"/>
        </w:rPr>
        <w:t>. L’entreprise engrange un chiffre d’affaires de 5,6 milliards d’euros en 2019. 4,1 milliards proviens de la vente de bière et de soda et 1,1 milliards proviens de la vente de vin.</w:t>
      </w:r>
    </w:p>
    <w:p w14:paraId="43A9D93A" w14:textId="77777777" w:rsidR="00CC59BE" w:rsidRDefault="00CC59BE" w:rsidP="00CC59BE">
      <w:pPr>
        <w:pStyle w:val="Titre1"/>
      </w:pPr>
      <w:bookmarkStart w:id="3" w:name="_Toc124175556"/>
      <w:r>
        <w:t>Production de l’entreprise</w:t>
      </w:r>
      <w:bookmarkEnd w:id="3"/>
    </w:p>
    <w:p w14:paraId="65FF6BF9" w14:textId="77777777" w:rsidR="00CC59BE" w:rsidRDefault="00CC59BE" w:rsidP="00CC59BE"/>
    <w:p w14:paraId="12DE0A7F" w14:textId="77777777" w:rsidR="00CC59BE" w:rsidRDefault="00CC59BE" w:rsidP="00CC59BE">
      <w:pPr>
        <w:jc w:val="both"/>
      </w:pPr>
      <w:r>
        <w:t>L’industrie de Castel Frères possède 40 lignes d’embouteillage de bouteilles et bag-in-box. Ces chaines d’embouteillages permettent l’embouteillement de 6000 à 25000 bouteilles par heure. L’entreprise vend plus de 500 Millions de bouteilles dans le monde, soit l’équivalent de 16 bouteilles vendues par seconde. Ce ne sont pas moins de 250 employés au service de plus de 7000 clients dans plus de 125 pays.</w:t>
      </w:r>
    </w:p>
    <w:p w14:paraId="6B457836" w14:textId="77777777" w:rsidR="00CC59BE" w:rsidRDefault="00CC59BE" w:rsidP="00CC59BE">
      <w:pPr>
        <w:pStyle w:val="Titre1"/>
        <w:rPr>
          <w:rFonts w:eastAsia="Times New Roman"/>
          <w:lang w:eastAsia="fr-FR"/>
        </w:rPr>
      </w:pPr>
      <w:bookmarkStart w:id="4" w:name="_Toc124175557"/>
      <w:r>
        <w:rPr>
          <w:rFonts w:eastAsia="Times New Roman"/>
          <w:lang w:eastAsia="fr-FR"/>
        </w:rPr>
        <w:t>Propriétés de l’entreprise</w:t>
      </w:r>
      <w:bookmarkEnd w:id="4"/>
    </w:p>
    <w:p w14:paraId="632193CB" w14:textId="77777777" w:rsidR="00CC59BE" w:rsidRDefault="00CC59BE" w:rsidP="00CC59BE">
      <w:pPr>
        <w:rPr>
          <w:lang w:eastAsia="fr-FR"/>
        </w:rPr>
      </w:pPr>
    </w:p>
    <w:p w14:paraId="1A2FCD68" w14:textId="77777777" w:rsidR="00CC59BE" w:rsidRDefault="00CC59BE" w:rsidP="00CC59BE">
      <w:pPr>
        <w:jc w:val="both"/>
        <w:rPr>
          <w:lang w:eastAsia="fr-FR"/>
        </w:rPr>
      </w:pPr>
      <w:r w:rsidRPr="66D4FC44">
        <w:rPr>
          <w:lang w:eastAsia="fr-FR"/>
        </w:rPr>
        <w:t xml:space="preserve">Depuis les débuts de l’entreprise, Castel </w:t>
      </w:r>
      <w:proofErr w:type="spellStart"/>
      <w:r w:rsidRPr="66D4FC44">
        <w:rPr>
          <w:lang w:eastAsia="fr-FR"/>
        </w:rPr>
        <w:t>Freres</w:t>
      </w:r>
      <w:proofErr w:type="spellEnd"/>
      <w:r w:rsidRPr="66D4FC44">
        <w:rPr>
          <w:lang w:eastAsia="fr-FR"/>
        </w:rPr>
        <w:t xml:space="preserve"> a obtenu plusieurs propriétés viticoles. En 1957, l’entreprise fait le gain de leur première propriété, le château de </w:t>
      </w:r>
      <w:proofErr w:type="spellStart"/>
      <w:r w:rsidRPr="66D4FC44">
        <w:rPr>
          <w:lang w:eastAsia="fr-FR"/>
        </w:rPr>
        <w:t>Goëlane</w:t>
      </w:r>
      <w:proofErr w:type="spellEnd"/>
      <w:r w:rsidRPr="66D4FC44">
        <w:rPr>
          <w:lang w:eastAsia="fr-FR"/>
        </w:rPr>
        <w:t xml:space="preserve">, un bordeaux-supérieur. L’entreprise continuera ses acquisitions jusqu’en 2011 possèdent pas moins de 23 domaines viticoles en France pour un total de 2500 vignerons-partenaires. Ils représentent environ 1150 hectares de terres viticoles. Voici la liste des différents châteaux et domaines que possède Castel </w:t>
      </w:r>
      <w:proofErr w:type="spellStart"/>
      <w:r w:rsidRPr="66D4FC44">
        <w:rPr>
          <w:lang w:eastAsia="fr-FR"/>
        </w:rPr>
        <w:t>Freres</w:t>
      </w:r>
      <w:proofErr w:type="spellEnd"/>
      <w:r w:rsidRPr="66D4FC44">
        <w:rPr>
          <w:lang w:eastAsia="fr-FR"/>
        </w:rPr>
        <w:t xml:space="preserve"> :</w:t>
      </w:r>
    </w:p>
    <w:p w14:paraId="36E7CF85"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Château d’Arcins depuis 1971</w:t>
      </w:r>
    </w:p>
    <w:p w14:paraId="7610F8C1"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 xml:space="preserve">Château </w:t>
      </w:r>
      <w:proofErr w:type="spellStart"/>
      <w:r w:rsidRPr="66D4FC44">
        <w:rPr>
          <w:rFonts w:eastAsia="Times New Roman"/>
          <w:sz w:val="21"/>
          <w:szCs w:val="21"/>
          <w:lang w:eastAsia="fr-FR"/>
        </w:rPr>
        <w:t>Barreyres</w:t>
      </w:r>
      <w:proofErr w:type="spellEnd"/>
      <w:r w:rsidRPr="66D4FC44">
        <w:rPr>
          <w:rFonts w:eastAsia="Times New Roman"/>
          <w:sz w:val="21"/>
          <w:szCs w:val="21"/>
          <w:lang w:eastAsia="fr-FR"/>
        </w:rPr>
        <w:t xml:space="preserve"> depuis 1971</w:t>
      </w:r>
    </w:p>
    <w:p w14:paraId="04240358"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lastRenderedPageBreak/>
        <w:t>Château Tour Prignac depuis 1973</w:t>
      </w:r>
    </w:p>
    <w:p w14:paraId="74A10AED" w14:textId="77777777" w:rsidR="00CC59BE" w:rsidRPr="00D27A3A" w:rsidRDefault="00CC59BE" w:rsidP="00CC59BE">
      <w:pPr>
        <w:shd w:val="clear" w:color="auto" w:fill="FFFFFF" w:themeFill="background1"/>
        <w:spacing w:before="100" w:beforeAutospacing="1" w:after="24" w:line="240" w:lineRule="auto"/>
        <w:rPr>
          <w:rFonts w:eastAsia="Times New Roman"/>
          <w:sz w:val="17"/>
          <w:szCs w:val="17"/>
          <w:vertAlign w:val="superscript"/>
          <w:lang w:eastAsia="fr-FR"/>
        </w:rPr>
      </w:pPr>
      <w:r w:rsidRPr="66D4FC44">
        <w:rPr>
          <w:rFonts w:eastAsia="Times New Roman"/>
          <w:sz w:val="21"/>
          <w:szCs w:val="21"/>
          <w:lang w:eastAsia="fr-FR"/>
        </w:rPr>
        <w:t>Château Beaumont depuis 2011</w:t>
      </w:r>
    </w:p>
    <w:p w14:paraId="612D1CA2" w14:textId="77777777" w:rsidR="00CC59BE" w:rsidRPr="00D27A3A" w:rsidRDefault="00000000" w:rsidP="00CC59BE">
      <w:pPr>
        <w:shd w:val="clear" w:color="auto" w:fill="FFFFFF" w:themeFill="background1"/>
        <w:spacing w:before="100" w:beforeAutospacing="1" w:after="24" w:line="240" w:lineRule="auto"/>
        <w:rPr>
          <w:rFonts w:eastAsia="Times New Roman"/>
          <w:sz w:val="21"/>
          <w:szCs w:val="21"/>
          <w:lang w:eastAsia="fr-FR"/>
        </w:rPr>
      </w:pPr>
      <w:hyperlink r:id="rId22">
        <w:r w:rsidR="00CC59BE" w:rsidRPr="46857E31">
          <w:rPr>
            <w:rFonts w:eastAsia="Times New Roman"/>
            <w:sz w:val="21"/>
            <w:szCs w:val="21"/>
            <w:lang w:eastAsia="fr-FR"/>
          </w:rPr>
          <w:t xml:space="preserve">Château </w:t>
        </w:r>
        <w:proofErr w:type="spellStart"/>
        <w:r w:rsidR="00CC59BE" w:rsidRPr="46857E31">
          <w:rPr>
            <w:rFonts w:eastAsia="Times New Roman"/>
            <w:sz w:val="21"/>
            <w:szCs w:val="21"/>
            <w:lang w:eastAsia="fr-FR"/>
          </w:rPr>
          <w:t>Beychevelle</w:t>
        </w:r>
        <w:proofErr w:type="spellEnd"/>
      </w:hyperlink>
      <w:r w:rsidR="00CC59BE" w:rsidRPr="46857E31">
        <w:rPr>
          <w:rFonts w:eastAsia="Times New Roman"/>
          <w:sz w:val="21"/>
          <w:szCs w:val="21"/>
          <w:lang w:eastAsia="fr-FR"/>
        </w:rPr>
        <w:t> depuis 2011</w:t>
      </w:r>
    </w:p>
    <w:p w14:paraId="1AB05A7B"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Château du Bousquet depuis 1960</w:t>
      </w:r>
    </w:p>
    <w:p w14:paraId="7A8BDC2C"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 xml:space="preserve">Château </w:t>
      </w:r>
      <w:proofErr w:type="spellStart"/>
      <w:r w:rsidRPr="66D4FC44">
        <w:rPr>
          <w:rFonts w:eastAsia="Times New Roman"/>
          <w:sz w:val="21"/>
          <w:szCs w:val="21"/>
          <w:lang w:eastAsia="fr-FR"/>
        </w:rPr>
        <w:t>Hourtou</w:t>
      </w:r>
      <w:proofErr w:type="spellEnd"/>
    </w:p>
    <w:p w14:paraId="628A8CBA"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 xml:space="preserve">Château </w:t>
      </w:r>
      <w:proofErr w:type="spellStart"/>
      <w:r w:rsidRPr="66D4FC44">
        <w:rPr>
          <w:rFonts w:eastAsia="Times New Roman"/>
          <w:sz w:val="21"/>
          <w:szCs w:val="21"/>
          <w:lang w:eastAsia="fr-FR"/>
        </w:rPr>
        <w:t>Campet</w:t>
      </w:r>
      <w:proofErr w:type="spellEnd"/>
      <w:r w:rsidRPr="66D4FC44">
        <w:rPr>
          <w:rFonts w:eastAsia="Times New Roman"/>
          <w:sz w:val="21"/>
          <w:szCs w:val="21"/>
          <w:lang w:eastAsia="fr-FR"/>
        </w:rPr>
        <w:t xml:space="preserve"> depuis 2003</w:t>
      </w:r>
    </w:p>
    <w:p w14:paraId="7845A870"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Château de Haut-Coulon depuis 1980</w:t>
      </w:r>
    </w:p>
    <w:p w14:paraId="235BCDF8"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 xml:space="preserve">Château Latour </w:t>
      </w:r>
      <w:proofErr w:type="spellStart"/>
      <w:r w:rsidRPr="66D4FC44">
        <w:rPr>
          <w:rFonts w:eastAsia="Times New Roman"/>
          <w:sz w:val="21"/>
          <w:szCs w:val="21"/>
          <w:lang w:eastAsia="fr-FR"/>
        </w:rPr>
        <w:t>Camblanes</w:t>
      </w:r>
      <w:proofErr w:type="spellEnd"/>
    </w:p>
    <w:p w14:paraId="13F9718C"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Château Malbec depuis 1991</w:t>
      </w:r>
    </w:p>
    <w:p w14:paraId="6385C227"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 xml:space="preserve">Château du </w:t>
      </w:r>
      <w:proofErr w:type="spellStart"/>
      <w:r w:rsidRPr="66D4FC44">
        <w:rPr>
          <w:rFonts w:eastAsia="Times New Roman"/>
          <w:sz w:val="21"/>
          <w:szCs w:val="21"/>
          <w:lang w:eastAsia="fr-FR"/>
        </w:rPr>
        <w:t>Lort</w:t>
      </w:r>
      <w:proofErr w:type="spellEnd"/>
      <w:r w:rsidRPr="66D4FC44">
        <w:rPr>
          <w:rFonts w:eastAsia="Times New Roman"/>
          <w:sz w:val="21"/>
          <w:szCs w:val="21"/>
          <w:lang w:eastAsia="fr-FR"/>
        </w:rPr>
        <w:t xml:space="preserve"> depuis 1984</w:t>
      </w:r>
    </w:p>
    <w:p w14:paraId="1D763826"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 xml:space="preserve">Château de </w:t>
      </w:r>
      <w:proofErr w:type="spellStart"/>
      <w:r w:rsidRPr="66D4FC44">
        <w:rPr>
          <w:rFonts w:eastAsia="Times New Roman"/>
          <w:sz w:val="21"/>
          <w:szCs w:val="21"/>
          <w:lang w:eastAsia="fr-FR"/>
        </w:rPr>
        <w:t>Goëlane</w:t>
      </w:r>
      <w:proofErr w:type="spellEnd"/>
      <w:r w:rsidRPr="66D4FC44">
        <w:rPr>
          <w:rFonts w:eastAsia="Times New Roman"/>
          <w:sz w:val="21"/>
          <w:szCs w:val="21"/>
          <w:lang w:eastAsia="fr-FR"/>
        </w:rPr>
        <w:t xml:space="preserve"> depuis 1957</w:t>
      </w:r>
    </w:p>
    <w:p w14:paraId="5B54C572"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Château Mirefleurs</w:t>
      </w:r>
    </w:p>
    <w:p w14:paraId="5E2796BB"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 xml:space="preserve">Château </w:t>
      </w:r>
      <w:proofErr w:type="spellStart"/>
      <w:r w:rsidRPr="66D4FC44">
        <w:rPr>
          <w:rFonts w:eastAsia="Times New Roman"/>
          <w:sz w:val="21"/>
          <w:szCs w:val="21"/>
          <w:lang w:eastAsia="fr-FR"/>
        </w:rPr>
        <w:t>Ferrande</w:t>
      </w:r>
      <w:proofErr w:type="spellEnd"/>
      <w:r w:rsidRPr="66D4FC44">
        <w:rPr>
          <w:rFonts w:eastAsia="Times New Roman"/>
          <w:sz w:val="21"/>
          <w:szCs w:val="21"/>
          <w:lang w:eastAsia="fr-FR"/>
        </w:rPr>
        <w:t xml:space="preserve"> depuis 1992</w:t>
      </w:r>
    </w:p>
    <w:p w14:paraId="2FCE687D"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 xml:space="preserve">Château Haut </w:t>
      </w:r>
      <w:proofErr w:type="spellStart"/>
      <w:r w:rsidRPr="66D4FC44">
        <w:rPr>
          <w:rFonts w:eastAsia="Times New Roman"/>
          <w:sz w:val="21"/>
          <w:szCs w:val="21"/>
          <w:lang w:eastAsia="fr-FR"/>
        </w:rPr>
        <w:t>Caplane</w:t>
      </w:r>
      <w:proofErr w:type="spellEnd"/>
      <w:r w:rsidRPr="66D4FC44">
        <w:rPr>
          <w:rFonts w:eastAsia="Times New Roman"/>
          <w:sz w:val="21"/>
          <w:szCs w:val="21"/>
          <w:lang w:eastAsia="fr-FR"/>
        </w:rPr>
        <w:t>, depuis 2011</w:t>
      </w:r>
    </w:p>
    <w:p w14:paraId="1C8B541C"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 xml:space="preserve">Château </w:t>
      </w:r>
      <w:proofErr w:type="spellStart"/>
      <w:r w:rsidRPr="66D4FC44">
        <w:rPr>
          <w:rFonts w:eastAsia="Times New Roman"/>
          <w:sz w:val="21"/>
          <w:szCs w:val="21"/>
          <w:lang w:eastAsia="fr-FR"/>
        </w:rPr>
        <w:t>Montlabert</w:t>
      </w:r>
      <w:proofErr w:type="spellEnd"/>
      <w:r w:rsidRPr="66D4FC44">
        <w:rPr>
          <w:rFonts w:eastAsia="Times New Roman"/>
          <w:sz w:val="21"/>
          <w:szCs w:val="21"/>
          <w:lang w:eastAsia="fr-FR"/>
        </w:rPr>
        <w:t xml:space="preserve"> depuis 2008</w:t>
      </w:r>
    </w:p>
    <w:p w14:paraId="282681B4"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Château Tour Saint-Christophe depuis 2011</w:t>
      </w:r>
    </w:p>
    <w:p w14:paraId="684A8D76"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Château Tour Musset depuis 2011</w:t>
      </w:r>
    </w:p>
    <w:p w14:paraId="0F21D51E"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Château Cavalier depuis 2000</w:t>
      </w:r>
    </w:p>
    <w:p w14:paraId="1FF98CEF"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 xml:space="preserve">Domaine de la </w:t>
      </w:r>
      <w:proofErr w:type="spellStart"/>
      <w:r w:rsidRPr="66D4FC44">
        <w:rPr>
          <w:rFonts w:eastAsia="Times New Roman"/>
          <w:sz w:val="21"/>
          <w:szCs w:val="21"/>
          <w:lang w:eastAsia="fr-FR"/>
        </w:rPr>
        <w:t>Clapière</w:t>
      </w:r>
      <w:proofErr w:type="spellEnd"/>
      <w:r w:rsidRPr="66D4FC44">
        <w:rPr>
          <w:rFonts w:eastAsia="Times New Roman"/>
          <w:sz w:val="21"/>
          <w:szCs w:val="21"/>
          <w:lang w:eastAsia="fr-FR"/>
        </w:rPr>
        <w:t xml:space="preserve"> depuis 2006</w:t>
      </w:r>
    </w:p>
    <w:p w14:paraId="43A066AB"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Château de L’</w:t>
      </w:r>
      <w:proofErr w:type="spellStart"/>
      <w:r w:rsidRPr="66D4FC44">
        <w:rPr>
          <w:rFonts w:eastAsia="Times New Roman"/>
          <w:sz w:val="21"/>
          <w:szCs w:val="21"/>
          <w:lang w:eastAsia="fr-FR"/>
        </w:rPr>
        <w:t>Hyvernière</w:t>
      </w:r>
      <w:proofErr w:type="spellEnd"/>
      <w:r w:rsidRPr="66D4FC44">
        <w:rPr>
          <w:rFonts w:eastAsia="Times New Roman"/>
          <w:sz w:val="21"/>
          <w:szCs w:val="21"/>
          <w:lang w:eastAsia="fr-FR"/>
        </w:rPr>
        <w:t xml:space="preserve"> depuis 2007</w:t>
      </w:r>
    </w:p>
    <w:p w14:paraId="7B8F90A6" w14:textId="77777777" w:rsidR="00CC59BE" w:rsidRPr="00D27A3A" w:rsidRDefault="00CC59BE" w:rsidP="00CC59BE">
      <w:pPr>
        <w:shd w:val="clear" w:color="auto" w:fill="FFFFFF" w:themeFill="background1"/>
        <w:spacing w:before="100" w:beforeAutospacing="1" w:after="24" w:line="240" w:lineRule="auto"/>
        <w:rPr>
          <w:rFonts w:eastAsia="Times New Roman"/>
          <w:sz w:val="21"/>
          <w:szCs w:val="21"/>
          <w:lang w:eastAsia="fr-FR"/>
        </w:rPr>
      </w:pPr>
      <w:r w:rsidRPr="66D4FC44">
        <w:rPr>
          <w:rFonts w:eastAsia="Times New Roman"/>
          <w:sz w:val="21"/>
          <w:szCs w:val="21"/>
          <w:lang w:eastAsia="fr-FR"/>
        </w:rPr>
        <w:t xml:space="preserve">Château de La </w:t>
      </w:r>
      <w:proofErr w:type="spellStart"/>
      <w:r w:rsidRPr="66D4FC44">
        <w:rPr>
          <w:rFonts w:eastAsia="Times New Roman"/>
          <w:sz w:val="21"/>
          <w:szCs w:val="21"/>
          <w:lang w:eastAsia="fr-FR"/>
        </w:rPr>
        <w:t>Botinière</w:t>
      </w:r>
      <w:proofErr w:type="spellEnd"/>
      <w:r w:rsidRPr="66D4FC44">
        <w:rPr>
          <w:rFonts w:eastAsia="Times New Roman"/>
          <w:sz w:val="21"/>
          <w:szCs w:val="21"/>
          <w:lang w:eastAsia="fr-FR"/>
        </w:rPr>
        <w:t xml:space="preserve"> depuis 2007</w:t>
      </w:r>
    </w:p>
    <w:p w14:paraId="4DAD2B09" w14:textId="77777777" w:rsidR="00CC59BE" w:rsidRDefault="00CC59BE" w:rsidP="00CC59BE">
      <w:pPr>
        <w:rPr>
          <w:lang w:eastAsia="fr-FR"/>
        </w:rPr>
      </w:pPr>
    </w:p>
    <w:p w14:paraId="0758E67E" w14:textId="77777777" w:rsidR="00CC59BE" w:rsidRDefault="00CC59BE" w:rsidP="00CC59BE">
      <w:pPr>
        <w:rPr>
          <w:lang w:eastAsia="fr-FR"/>
        </w:rPr>
      </w:pPr>
    </w:p>
    <w:p w14:paraId="788F2AAA" w14:textId="662F3B68" w:rsidR="00CC59BE" w:rsidRDefault="00CC59BE" w:rsidP="00CC59BE">
      <w:pPr>
        <w:rPr>
          <w:lang w:eastAsia="fr-FR"/>
        </w:rPr>
      </w:pPr>
    </w:p>
    <w:p w14:paraId="3D06ED4F" w14:textId="4DCAB216" w:rsidR="00CC59BE" w:rsidRDefault="00CC59BE" w:rsidP="00CC59BE">
      <w:pPr>
        <w:rPr>
          <w:lang w:eastAsia="fr-FR"/>
        </w:rPr>
      </w:pPr>
    </w:p>
    <w:p w14:paraId="741ECD48" w14:textId="77777777" w:rsidR="00CC59BE" w:rsidRDefault="00CC59BE" w:rsidP="00CC59BE">
      <w:pPr>
        <w:rPr>
          <w:lang w:eastAsia="fr-FR"/>
        </w:rPr>
      </w:pPr>
    </w:p>
    <w:p w14:paraId="2764B31F" w14:textId="77777777" w:rsidR="00CC59BE" w:rsidRDefault="00CC59BE" w:rsidP="00CC59BE">
      <w:pPr>
        <w:pStyle w:val="Titre1"/>
        <w:rPr>
          <w:lang w:eastAsia="fr-FR"/>
        </w:rPr>
      </w:pPr>
      <w:r>
        <w:rPr>
          <w:lang w:eastAsia="fr-FR"/>
        </w:rPr>
        <w:lastRenderedPageBreak/>
        <w:t>Filiales</w:t>
      </w:r>
    </w:p>
    <w:p w14:paraId="5D386D5F" w14:textId="77777777" w:rsidR="00CC59BE" w:rsidRDefault="00CC59BE" w:rsidP="00CC59BE">
      <w:pPr>
        <w:rPr>
          <w:lang w:eastAsia="fr-FR"/>
        </w:rPr>
      </w:pPr>
    </w:p>
    <w:p w14:paraId="58C8CFCB" w14:textId="77777777" w:rsidR="00CC59BE" w:rsidRPr="00DD23EB" w:rsidRDefault="00CC59BE" w:rsidP="00CC59BE">
      <w:pPr>
        <w:spacing w:after="120" w:line="288" w:lineRule="atLeast"/>
        <w:jc w:val="both"/>
        <w:rPr>
          <w:rFonts w:eastAsia="Times New Roman"/>
          <w:sz w:val="19"/>
          <w:szCs w:val="19"/>
          <w:lang w:eastAsia="fr-FR"/>
        </w:rPr>
      </w:pPr>
      <w:r>
        <w:t xml:space="preserve">Castel </w:t>
      </w:r>
      <w:proofErr w:type="spellStart"/>
      <w:r>
        <w:t>Freres</w:t>
      </w:r>
      <w:proofErr w:type="spellEnd"/>
      <w:r>
        <w:t xml:space="preserve"> possède aussi plusieurs filiales dans le domaine viticole, bière et autres boissons. On peut compter parmi elles :</w:t>
      </w:r>
    </w:p>
    <w:p w14:paraId="2AD8895F" w14:textId="77777777" w:rsidR="00CC59BE" w:rsidRPr="00DD23EB" w:rsidRDefault="00CC59BE" w:rsidP="00CC59BE">
      <w:pPr>
        <w:spacing w:after="120" w:line="288" w:lineRule="atLeast"/>
      </w:pPr>
    </w:p>
    <w:p w14:paraId="4685DF82" w14:textId="501AC732" w:rsidR="00BB4DAA" w:rsidRDefault="00CC59BE" w:rsidP="00CC59BE">
      <w:r>
        <w:t>BGI</w:t>
      </w:r>
      <w:r>
        <w:br/>
        <w:t xml:space="preserve">Barton &amp; </w:t>
      </w:r>
      <w:proofErr w:type="spellStart"/>
      <w:r>
        <w:t>Guestier</w:t>
      </w:r>
      <w:proofErr w:type="spellEnd"/>
      <w:r>
        <w:br/>
        <w:t>Patriarche</w:t>
      </w:r>
      <w:r>
        <w:br/>
        <w:t>SOMDIAA</w:t>
      </w:r>
      <w:r>
        <w:br/>
        <w:t>Barrière Frère</w:t>
      </w:r>
      <w:r>
        <w:br/>
      </w:r>
      <w:proofErr w:type="spellStart"/>
      <w:r>
        <w:t>Oneoalliance</w:t>
      </w:r>
      <w:proofErr w:type="spellEnd"/>
      <w:r>
        <w:br/>
        <w:t>Nicolas</w:t>
      </w:r>
      <w:r>
        <w:br/>
        <w:t>Châteaux &amp; Domaines Castel</w:t>
      </w:r>
      <w:r>
        <w:br/>
        <w:t>DF Holding</w:t>
      </w:r>
      <w:r>
        <w:br/>
        <w:t>Brasseries du Cameroun</w:t>
      </w:r>
      <w:r>
        <w:br/>
        <w:t>NCA Rouïba</w:t>
      </w:r>
      <w:r>
        <w:br/>
        <w:t>Brasseries Star de Madagascar</w:t>
      </w:r>
    </w:p>
    <w:p w14:paraId="18DC6B66" w14:textId="77777777" w:rsidR="00BB4DAA" w:rsidRDefault="00BB4DAA" w:rsidP="00BB4DAA"/>
    <w:p w14:paraId="5B10F47B" w14:textId="77777777" w:rsidR="00BB4DAA" w:rsidRDefault="00BB4DAA" w:rsidP="00BB4DAA"/>
    <w:p w14:paraId="347FF703" w14:textId="77777777" w:rsidR="00BB4DAA" w:rsidRDefault="00BB4DAA" w:rsidP="00BB4DAA"/>
    <w:p w14:paraId="2C34103F" w14:textId="77777777" w:rsidR="00BB4DAA" w:rsidRDefault="00BB4DAA" w:rsidP="00BB4DAA"/>
    <w:p w14:paraId="646018C7" w14:textId="77777777" w:rsidR="00BB4DAA" w:rsidRDefault="00BB4DAA" w:rsidP="00BB4DAA"/>
    <w:p w14:paraId="55A3669B" w14:textId="77777777" w:rsidR="00BB4DAA" w:rsidRDefault="00BB4DAA" w:rsidP="00BB4DAA"/>
    <w:p w14:paraId="78A419C1" w14:textId="77777777" w:rsidR="00BB4DAA" w:rsidRDefault="00BB4DAA" w:rsidP="00BB4DAA"/>
    <w:p w14:paraId="4A7CEBF6" w14:textId="77777777" w:rsidR="00BB4DAA" w:rsidRDefault="00BB4DAA" w:rsidP="00BB4DAA"/>
    <w:p w14:paraId="3575171B" w14:textId="77777777" w:rsidR="00BB4DAA" w:rsidRDefault="00BB4DAA" w:rsidP="00BB4DAA"/>
    <w:p w14:paraId="68043F5F" w14:textId="77777777" w:rsidR="00BB4DAA" w:rsidRDefault="00BB4DAA" w:rsidP="00BB4DAA"/>
    <w:p w14:paraId="0600142E" w14:textId="77777777" w:rsidR="00BB4DAA" w:rsidRDefault="00BB4DAA" w:rsidP="00BB4DAA"/>
    <w:p w14:paraId="4C12D511" w14:textId="77777777" w:rsidR="00BB4DAA" w:rsidRDefault="00BB4DAA" w:rsidP="00BB4DAA"/>
    <w:p w14:paraId="0984DB66" w14:textId="77777777" w:rsidR="00BB4DAA" w:rsidRDefault="00BB4DAA" w:rsidP="00BB4DAA"/>
    <w:p w14:paraId="48E192F3" w14:textId="77777777" w:rsidR="00BB4DAA" w:rsidRDefault="00BB4DAA" w:rsidP="00BB4DAA"/>
    <w:p w14:paraId="10CF4547" w14:textId="77777777" w:rsidR="00BB4DAA" w:rsidRDefault="00BB4DAA" w:rsidP="00BB4DAA"/>
    <w:p w14:paraId="7AA175D4" w14:textId="77777777" w:rsidR="00BB4DAA" w:rsidRDefault="00BB4DAA" w:rsidP="00BB4DAA"/>
    <w:p w14:paraId="1F323955" w14:textId="77777777" w:rsidR="00BB4DAA" w:rsidRPr="00A83B25" w:rsidRDefault="00BB4DAA" w:rsidP="00BB4DAA"/>
    <w:p w14:paraId="500C9656" w14:textId="7BA7EB82" w:rsidR="000726D8" w:rsidRPr="000726D8" w:rsidRDefault="000726D8" w:rsidP="000726D8">
      <w:pPr>
        <w:tabs>
          <w:tab w:val="left" w:pos="6885"/>
        </w:tabs>
      </w:pPr>
    </w:p>
    <w:sectPr w:rsidR="000726D8" w:rsidRPr="000726D8" w:rsidSect="00C16CCD">
      <w:headerReference w:type="default" r:id="rId23"/>
      <w:footerReference w:type="default" r:id="rId24"/>
      <w:pgSz w:w="11906" w:h="16838"/>
      <w:pgMar w:top="1440" w:right="1440" w:bottom="1440" w:left="1440" w:header="720" w:footer="720" w:gutter="0"/>
      <w:pgBorders w:offsetFrom="page">
        <w:top w:val="triple" w:sz="4" w:space="24" w:color="F2B800"/>
        <w:left w:val="triple" w:sz="4" w:space="24" w:color="F2B800"/>
        <w:bottom w:val="triple" w:sz="4" w:space="24" w:color="F2B800"/>
        <w:right w:val="trip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2146C" w14:textId="77777777" w:rsidR="00E876F5" w:rsidRDefault="00E876F5" w:rsidP="00D80347">
      <w:pPr>
        <w:spacing w:after="0" w:line="240" w:lineRule="auto"/>
      </w:pPr>
      <w:r>
        <w:separator/>
      </w:r>
    </w:p>
  </w:endnote>
  <w:endnote w:type="continuationSeparator" w:id="0">
    <w:p w14:paraId="3C78F7AE" w14:textId="77777777" w:rsidR="00E876F5" w:rsidRDefault="00E876F5"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74829" w14:textId="77777777" w:rsidR="00E876F5" w:rsidRDefault="00E876F5" w:rsidP="00D80347">
      <w:pPr>
        <w:spacing w:after="0" w:line="240" w:lineRule="auto"/>
      </w:pPr>
      <w:r>
        <w:separator/>
      </w:r>
    </w:p>
  </w:footnote>
  <w:footnote w:type="continuationSeparator" w:id="0">
    <w:p w14:paraId="2680A8CB" w14:textId="77777777" w:rsidR="00E876F5" w:rsidRDefault="00E876F5"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 name="Image 1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726D8"/>
    <w:rsid w:val="000D0933"/>
    <w:rsid w:val="000D3970"/>
    <w:rsid w:val="00123D6E"/>
    <w:rsid w:val="001A74A2"/>
    <w:rsid w:val="001C359D"/>
    <w:rsid w:val="001C6E09"/>
    <w:rsid w:val="002000C4"/>
    <w:rsid w:val="00211593"/>
    <w:rsid w:val="0022332E"/>
    <w:rsid w:val="00276DDC"/>
    <w:rsid w:val="002961E1"/>
    <w:rsid w:val="0034781C"/>
    <w:rsid w:val="003732AD"/>
    <w:rsid w:val="003A43A7"/>
    <w:rsid w:val="003F7BA0"/>
    <w:rsid w:val="00412528"/>
    <w:rsid w:val="004326F5"/>
    <w:rsid w:val="004339BE"/>
    <w:rsid w:val="0044535E"/>
    <w:rsid w:val="004C0941"/>
    <w:rsid w:val="004C1A1A"/>
    <w:rsid w:val="004F3C7F"/>
    <w:rsid w:val="00503975"/>
    <w:rsid w:val="00530F6E"/>
    <w:rsid w:val="00567C9F"/>
    <w:rsid w:val="0058557A"/>
    <w:rsid w:val="00660891"/>
    <w:rsid w:val="00694232"/>
    <w:rsid w:val="006F41EE"/>
    <w:rsid w:val="00700577"/>
    <w:rsid w:val="007114A1"/>
    <w:rsid w:val="00742A52"/>
    <w:rsid w:val="0075532E"/>
    <w:rsid w:val="007D1657"/>
    <w:rsid w:val="007D6EFF"/>
    <w:rsid w:val="00802109"/>
    <w:rsid w:val="00836B74"/>
    <w:rsid w:val="00882B07"/>
    <w:rsid w:val="008D12BF"/>
    <w:rsid w:val="009035AC"/>
    <w:rsid w:val="009249B8"/>
    <w:rsid w:val="009317E1"/>
    <w:rsid w:val="0094050A"/>
    <w:rsid w:val="00943E68"/>
    <w:rsid w:val="00990A02"/>
    <w:rsid w:val="00A03AF3"/>
    <w:rsid w:val="00A245A7"/>
    <w:rsid w:val="00A40139"/>
    <w:rsid w:val="00A42845"/>
    <w:rsid w:val="00A83B25"/>
    <w:rsid w:val="00B10991"/>
    <w:rsid w:val="00B30006"/>
    <w:rsid w:val="00B803E9"/>
    <w:rsid w:val="00BB4DAA"/>
    <w:rsid w:val="00BE05C8"/>
    <w:rsid w:val="00BE3B3D"/>
    <w:rsid w:val="00C10DCE"/>
    <w:rsid w:val="00C16CCD"/>
    <w:rsid w:val="00C601DE"/>
    <w:rsid w:val="00C70FE0"/>
    <w:rsid w:val="00CA334D"/>
    <w:rsid w:val="00CC59BE"/>
    <w:rsid w:val="00D80347"/>
    <w:rsid w:val="00D90BDB"/>
    <w:rsid w:val="00DA232C"/>
    <w:rsid w:val="00E5212C"/>
    <w:rsid w:val="00E876F5"/>
    <w:rsid w:val="00EA3800"/>
    <w:rsid w:val="00EB6186"/>
    <w:rsid w:val="00EC59E5"/>
    <w:rsid w:val="00F2588B"/>
    <w:rsid w:val="00F33708"/>
    <w:rsid w:val="00F471A7"/>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 w:type="paragraph" w:styleId="NormalWeb">
    <w:name w:val="Normal (Web)"/>
    <w:basedOn w:val="Normal"/>
    <w:uiPriority w:val="99"/>
    <w:semiHidden/>
    <w:unhideWhenUsed/>
    <w:rsid w:val="00CC59B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fr.wikipedia.org/w/index.php?title=Vieux_Papes&amp;action=edit&amp;redlink=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r.wikipedia.org/wiki/Listel_(vin)"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fr.wikipedia.org/wiki/Roche_Maz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r.wikipedia.org/wiki/Vin_de_marque" TargetMode="External"/><Relationship Id="rId20" Type="http://schemas.openxmlformats.org/officeDocument/2006/relationships/hyperlink" Target="https://fr.wikipedia.org/wiki/Nicolas_(soci%C3%A9t%C3%A9)"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fr.wikipedia.org/wiki/France"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fr.wikipedia.org/wiki/La_Villageoise_(vi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fr.wikipedia.org/wiki/Ch%C3%A2teau_Beychevell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4.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customXml/itemProps5.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598</Words>
  <Characters>3290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Castel Frere</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Castel Frères</dc:subject>
  <dc:creator>HUgo pageaux</dc:creator>
  <cp:keywords/>
  <dc:description/>
  <cp:lastModifiedBy>julien Sueur</cp:lastModifiedBy>
  <cp:revision>4</cp:revision>
  <dcterms:created xsi:type="dcterms:W3CDTF">2023-01-18T14:19:00Z</dcterms:created>
  <dcterms:modified xsi:type="dcterms:W3CDTF">2023-04-01T08:01:00Z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