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2805"/>
        <w:tblW w:w="0" w:type="auto"/>
        <w:tblLook w:val="04A0" w:firstRow="1" w:lastRow="0" w:firstColumn="1" w:lastColumn="0" w:noHBand="0" w:noVBand="1"/>
      </w:tblPr>
      <w:tblGrid>
        <w:gridCol w:w="3020"/>
        <w:gridCol w:w="3021"/>
        <w:gridCol w:w="3021"/>
      </w:tblGrid>
      <w:tr w:rsidR="00A35D00" w14:paraId="0F937E81" w14:textId="77777777" w:rsidTr="00715675">
        <w:tc>
          <w:tcPr>
            <w:tcW w:w="3020" w:type="dxa"/>
          </w:tcPr>
          <w:p w14:paraId="0B88F933" w14:textId="089085A3" w:rsidR="00606B54" w:rsidRDefault="00606B54" w:rsidP="00715675">
            <w:r>
              <w:t>Robot Industriel</w:t>
            </w:r>
          </w:p>
        </w:tc>
        <w:tc>
          <w:tcPr>
            <w:tcW w:w="3021" w:type="dxa"/>
          </w:tcPr>
          <w:p w14:paraId="20CCCB0F" w14:textId="6599DE52" w:rsidR="00606B54" w:rsidRDefault="000B26E1" w:rsidP="00715675">
            <w:r>
              <w:t>Caractéristique clé</w:t>
            </w:r>
          </w:p>
        </w:tc>
        <w:tc>
          <w:tcPr>
            <w:tcW w:w="3021" w:type="dxa"/>
          </w:tcPr>
          <w:p w14:paraId="6B96B465" w14:textId="35658DBD" w:rsidR="00606B54" w:rsidRDefault="000B26E1" w:rsidP="00715675">
            <w:r>
              <w:t>Prix</w:t>
            </w:r>
          </w:p>
        </w:tc>
      </w:tr>
      <w:tr w:rsidR="00A35D00" w14:paraId="1719A988" w14:textId="77777777" w:rsidTr="00715675">
        <w:tc>
          <w:tcPr>
            <w:tcW w:w="3020" w:type="dxa"/>
          </w:tcPr>
          <w:p w14:paraId="034D1620" w14:textId="77777777" w:rsidR="00606B54" w:rsidRDefault="000B26E1" w:rsidP="00715675">
            <w:proofErr w:type="spellStart"/>
            <w:r>
              <w:t>Stäubli</w:t>
            </w:r>
            <w:proofErr w:type="spellEnd"/>
            <w:r>
              <w:t xml:space="preserve"> TX40</w:t>
            </w:r>
          </w:p>
          <w:p w14:paraId="2868DF6D" w14:textId="0B35DC14" w:rsidR="00A35D00" w:rsidRDefault="00A35D00" w:rsidP="00715675"/>
        </w:tc>
        <w:tc>
          <w:tcPr>
            <w:tcW w:w="3021" w:type="dxa"/>
          </w:tcPr>
          <w:p w14:paraId="5A5013CA" w14:textId="784972FB" w:rsidR="00606B54" w:rsidRDefault="00DF26E3" w:rsidP="00715675">
            <w:r w:rsidRPr="00DF26E3">
              <w:t>Haute précision, vitesse et répétabilité, programmation facile, capacité de charge utile de 2,3 kg, construction robuste pour une longue durée de vie</w:t>
            </w:r>
          </w:p>
        </w:tc>
        <w:tc>
          <w:tcPr>
            <w:tcW w:w="3021" w:type="dxa"/>
          </w:tcPr>
          <w:p w14:paraId="4D141941" w14:textId="0EA433BF" w:rsidR="00606B54" w:rsidRDefault="001445F4" w:rsidP="00715675">
            <w:r w:rsidRPr="001445F4">
              <w:t>Environ 20 000€-30</w:t>
            </w:r>
            <w:r>
              <w:t> </w:t>
            </w:r>
            <w:r w:rsidRPr="001445F4">
              <w:t>000€</w:t>
            </w:r>
          </w:p>
        </w:tc>
      </w:tr>
      <w:tr w:rsidR="00A35D00" w14:paraId="76ABF602" w14:textId="77777777" w:rsidTr="00715675">
        <w:tc>
          <w:tcPr>
            <w:tcW w:w="3020" w:type="dxa"/>
          </w:tcPr>
          <w:p w14:paraId="4E8994DB" w14:textId="6F800F04" w:rsidR="00606B54" w:rsidRDefault="001445F4" w:rsidP="00715675">
            <w:r w:rsidRPr="001445F4">
              <w:t>ABB IRB 4600</w:t>
            </w:r>
          </w:p>
        </w:tc>
        <w:tc>
          <w:tcPr>
            <w:tcW w:w="3021" w:type="dxa"/>
          </w:tcPr>
          <w:p w14:paraId="0F207638" w14:textId="183A69A0" w:rsidR="00606B54" w:rsidRDefault="00602F5E" w:rsidP="00715675">
            <w:r w:rsidRPr="00602F5E">
              <w:t>Capacité de charge utile de 40 kg, haute vitesse et précision, programmation intuitive, options de sécurité avancées</w:t>
            </w:r>
          </w:p>
        </w:tc>
        <w:tc>
          <w:tcPr>
            <w:tcW w:w="3021" w:type="dxa"/>
          </w:tcPr>
          <w:p w14:paraId="6B6401F5" w14:textId="3D4A27AD" w:rsidR="00606B54" w:rsidRDefault="00602F5E" w:rsidP="00715675">
            <w:r w:rsidRPr="00602F5E">
              <w:t>Environ 50 000€-70</w:t>
            </w:r>
            <w:r>
              <w:t> </w:t>
            </w:r>
            <w:r w:rsidRPr="00602F5E">
              <w:t>000€</w:t>
            </w:r>
          </w:p>
        </w:tc>
      </w:tr>
      <w:tr w:rsidR="00A35D00" w14:paraId="57258127" w14:textId="77777777" w:rsidTr="00715675">
        <w:tc>
          <w:tcPr>
            <w:tcW w:w="3020" w:type="dxa"/>
          </w:tcPr>
          <w:p w14:paraId="3E099B0B" w14:textId="0E63838C" w:rsidR="00606B54" w:rsidRDefault="002E57D4" w:rsidP="00715675">
            <w:proofErr w:type="spellStart"/>
            <w:r w:rsidRPr="002E57D4">
              <w:t>Fanuc</w:t>
            </w:r>
            <w:proofErr w:type="spellEnd"/>
            <w:r w:rsidRPr="002E57D4">
              <w:t xml:space="preserve"> M-20iB/25</w:t>
            </w:r>
          </w:p>
        </w:tc>
        <w:tc>
          <w:tcPr>
            <w:tcW w:w="3021" w:type="dxa"/>
          </w:tcPr>
          <w:p w14:paraId="118DD9A1" w14:textId="5E4D1888" w:rsidR="00606B54" w:rsidRDefault="002E57D4" w:rsidP="00715675">
            <w:r w:rsidRPr="002E57D4">
              <w:t>Capacité de charge utile de 25 kg, grande plage de mouvement, haute vitesse et précision, programmation facile et intuitive</w:t>
            </w:r>
          </w:p>
        </w:tc>
        <w:tc>
          <w:tcPr>
            <w:tcW w:w="3021" w:type="dxa"/>
          </w:tcPr>
          <w:p w14:paraId="09E2A6CB" w14:textId="6857F8C7" w:rsidR="00606B54" w:rsidRDefault="002E57D4" w:rsidP="00715675">
            <w:r w:rsidRPr="002E57D4">
              <w:t>Environ 30 000€-40</w:t>
            </w:r>
            <w:r>
              <w:t> </w:t>
            </w:r>
            <w:r w:rsidRPr="002E57D4">
              <w:t>000€</w:t>
            </w:r>
          </w:p>
        </w:tc>
      </w:tr>
      <w:tr w:rsidR="00A35D00" w14:paraId="53943163" w14:textId="77777777" w:rsidTr="00715675">
        <w:tc>
          <w:tcPr>
            <w:tcW w:w="3020" w:type="dxa"/>
          </w:tcPr>
          <w:p w14:paraId="54D892FA" w14:textId="5D32C6B5" w:rsidR="00606B54" w:rsidRDefault="00715A87" w:rsidP="00715675">
            <w:r w:rsidRPr="00715A87">
              <w:t>KUKA KR 210</w:t>
            </w:r>
          </w:p>
        </w:tc>
        <w:tc>
          <w:tcPr>
            <w:tcW w:w="3021" w:type="dxa"/>
          </w:tcPr>
          <w:p w14:paraId="138B6A8C" w14:textId="7EFCFD6C" w:rsidR="00606B54" w:rsidRDefault="00715A87" w:rsidP="00715675">
            <w:r w:rsidRPr="00715A87">
              <w:t>Capacité de charge utile de 210 kg, grande plage de mouvement, haute vitesse et précision, options de sécurité avancées</w:t>
            </w:r>
          </w:p>
        </w:tc>
        <w:tc>
          <w:tcPr>
            <w:tcW w:w="3021" w:type="dxa"/>
          </w:tcPr>
          <w:p w14:paraId="66833BA6" w14:textId="3D0D366F" w:rsidR="00606B54" w:rsidRDefault="00715675" w:rsidP="00715675">
            <w:r w:rsidRPr="00715675">
              <w:t>Environ 80 000€-100</w:t>
            </w:r>
            <w:r>
              <w:t> </w:t>
            </w:r>
            <w:r w:rsidRPr="00715675">
              <w:t>000€</w:t>
            </w:r>
          </w:p>
        </w:tc>
      </w:tr>
    </w:tbl>
    <w:p w14:paraId="4504EF14" w14:textId="6C8EE8A3" w:rsidR="00390A76" w:rsidRDefault="00715675" w:rsidP="00601507">
      <w:pPr>
        <w:pStyle w:val="Titre"/>
      </w:pPr>
      <w:r>
        <w:t>Comparaison ROBOT</w:t>
      </w:r>
    </w:p>
    <w:p w14:paraId="417FB93D" w14:textId="337EF38D" w:rsidR="00601507" w:rsidRDefault="00601507" w:rsidP="00601507"/>
    <w:p w14:paraId="28522F7B" w14:textId="77777777" w:rsidR="00601507" w:rsidRDefault="00601507" w:rsidP="00601507">
      <w:pPr>
        <w:jc w:val="both"/>
      </w:pPr>
    </w:p>
    <w:p w14:paraId="75EBD50C" w14:textId="0EF7EE0F" w:rsidR="00601507" w:rsidRDefault="00601507" w:rsidP="00601507">
      <w:pPr>
        <w:ind w:firstLine="708"/>
        <w:jc w:val="both"/>
      </w:pPr>
      <w:r w:rsidRPr="00601507">
        <w:t xml:space="preserve">Le robot TX40 de </w:t>
      </w:r>
      <w:proofErr w:type="spellStart"/>
      <w:r w:rsidRPr="00601507">
        <w:t>Stäubli</w:t>
      </w:r>
      <w:proofErr w:type="spellEnd"/>
      <w:r w:rsidRPr="00601507">
        <w:t xml:space="preserve"> est un robot industriel conçu pour une variété d'applications, y compris le déboxage de pièces. Voici une comparaison avec d'autres robots industriels utilisés pour le</w:t>
      </w:r>
      <w:r>
        <w:t xml:space="preserve"> </w:t>
      </w:r>
      <w:r w:rsidRPr="00601507">
        <w:t>déboxage :</w:t>
      </w:r>
    </w:p>
    <w:p w14:paraId="58748074" w14:textId="0870B52A" w:rsidR="00F970E7" w:rsidRDefault="00F970E7" w:rsidP="00601507">
      <w:pPr>
        <w:ind w:firstLine="708"/>
        <w:jc w:val="both"/>
      </w:pPr>
    </w:p>
    <w:p w14:paraId="66E2C99F" w14:textId="255DCFE6" w:rsidR="00F970E7" w:rsidRDefault="00F970E7" w:rsidP="00601507">
      <w:pPr>
        <w:ind w:firstLine="708"/>
        <w:jc w:val="both"/>
      </w:pPr>
    </w:p>
    <w:p w14:paraId="0FBFF53E" w14:textId="77777777" w:rsidR="00F970E7" w:rsidRDefault="00F970E7" w:rsidP="00F970E7">
      <w:pPr>
        <w:ind w:firstLine="708"/>
        <w:jc w:val="both"/>
      </w:pPr>
      <w:r>
        <w:t xml:space="preserve">En termes de précision, vitesse et répétabilité, le </w:t>
      </w:r>
      <w:proofErr w:type="spellStart"/>
      <w:r>
        <w:t>Stäubli</w:t>
      </w:r>
      <w:proofErr w:type="spellEnd"/>
      <w:r>
        <w:t xml:space="preserve"> TX40 est un robot très performant, avec une capacité de charge utile de 2,3 kg. Sa construction robuste et sa longue durée de vie sont également des avantages.</w:t>
      </w:r>
    </w:p>
    <w:p w14:paraId="522FFEA0" w14:textId="77777777" w:rsidR="00F970E7" w:rsidRDefault="00F970E7" w:rsidP="00F970E7">
      <w:pPr>
        <w:ind w:firstLine="708"/>
        <w:jc w:val="both"/>
      </w:pPr>
    </w:p>
    <w:p w14:paraId="16481552" w14:textId="77777777" w:rsidR="00F970E7" w:rsidRDefault="00F970E7" w:rsidP="00F970E7">
      <w:pPr>
        <w:ind w:firstLine="708"/>
        <w:jc w:val="both"/>
      </w:pPr>
      <w:r>
        <w:t>L'ABB IRB 4600 est un autre robot industriel populaire pour le déboxage, avec une capacité de charge utile de 40 kg. Il dispose également d'options de sécurité avancées pour une utilisation en toute sécurité dans des environnements industriels.</w:t>
      </w:r>
    </w:p>
    <w:p w14:paraId="6666B26B" w14:textId="77777777" w:rsidR="00F970E7" w:rsidRDefault="00F970E7" w:rsidP="00F970E7">
      <w:pPr>
        <w:ind w:firstLine="708"/>
        <w:jc w:val="both"/>
      </w:pPr>
    </w:p>
    <w:p w14:paraId="0CD7A597" w14:textId="77777777" w:rsidR="00F970E7" w:rsidRDefault="00F970E7" w:rsidP="00F970E7">
      <w:pPr>
        <w:ind w:firstLine="708"/>
        <w:jc w:val="both"/>
      </w:pPr>
      <w:r>
        <w:t xml:space="preserve">Le </w:t>
      </w:r>
      <w:proofErr w:type="spellStart"/>
      <w:r>
        <w:t>Fanuc</w:t>
      </w:r>
      <w:proofErr w:type="spellEnd"/>
      <w:r>
        <w:t xml:space="preserve"> M-20iB/25 est un robot industriel avec une capacité de charge utile de 25 kg et une grande plage de mouvement pour une flexibilité maximale. Sa programmation facile et intuitive en fait également un choix populaire pour le déboxage.</w:t>
      </w:r>
    </w:p>
    <w:p w14:paraId="47F848DA" w14:textId="77777777" w:rsidR="00F970E7" w:rsidRDefault="00F970E7" w:rsidP="00F970E7">
      <w:pPr>
        <w:ind w:firstLine="708"/>
        <w:jc w:val="both"/>
      </w:pPr>
    </w:p>
    <w:p w14:paraId="1AFD7D0E" w14:textId="69919B7C" w:rsidR="00F970E7" w:rsidRDefault="00F970E7" w:rsidP="00F970E7">
      <w:pPr>
        <w:ind w:firstLine="708"/>
        <w:jc w:val="both"/>
      </w:pPr>
      <w:r>
        <w:lastRenderedPageBreak/>
        <w:t>Le KUKA KR 210 est un robot industriel avec une capacité de charge utile de 210 kg, ce qui en fait le plus grand robot de cette liste. Il est également équipé d'options de sécurité avancées et d'une grande plage de mouvement pour une flexibilité maximale.</w:t>
      </w:r>
    </w:p>
    <w:p w14:paraId="1CFC4A9E" w14:textId="7AF7A6FB" w:rsidR="0070764B" w:rsidRDefault="0070764B" w:rsidP="0070764B">
      <w:pPr>
        <w:ind w:firstLine="708"/>
        <w:jc w:val="both"/>
      </w:pPr>
      <w:r w:rsidRPr="0070764B">
        <w:t xml:space="preserve">En fin de compte, le choix du robot industriel pour le déboxage dépendra de plusieurs facteurs tels que la capacité de charge utile requise, la précision et la vitesse nécessaires, la programmation facile et intuitive et les options de sécurité avancées nécessaires pour une utilisation sûre dans un environnement industriel. Le </w:t>
      </w:r>
      <w:proofErr w:type="spellStart"/>
      <w:r w:rsidRPr="0070764B">
        <w:t>Stäubli</w:t>
      </w:r>
      <w:proofErr w:type="spellEnd"/>
      <w:r w:rsidRPr="0070764B">
        <w:t xml:space="preserve"> TX40 est un excellent choix pour le déboxage</w:t>
      </w:r>
      <w:r>
        <w:t>.</w:t>
      </w:r>
    </w:p>
    <w:p w14:paraId="19B703CD" w14:textId="2535473F" w:rsidR="0070764B" w:rsidRDefault="0070764B" w:rsidP="002612AB">
      <w:pPr>
        <w:jc w:val="both"/>
      </w:pPr>
    </w:p>
    <w:p w14:paraId="07FAF6B6" w14:textId="29EBD9ED" w:rsidR="002612AB" w:rsidRPr="00601507" w:rsidRDefault="002612AB" w:rsidP="002612AB">
      <w:pPr>
        <w:jc w:val="both"/>
      </w:pPr>
      <w:r>
        <w:t xml:space="preserve">Pour </w:t>
      </w:r>
      <w:r w:rsidR="007A5C05">
        <w:t>nos besoins</w:t>
      </w:r>
      <w:r>
        <w:t xml:space="preserve"> </w:t>
      </w:r>
      <w:r w:rsidR="000D4B7F">
        <w:t xml:space="preserve">le </w:t>
      </w:r>
      <w:proofErr w:type="spellStart"/>
      <w:r w:rsidR="000D4B7F">
        <w:t>Stäubli</w:t>
      </w:r>
      <w:proofErr w:type="spellEnd"/>
      <w:r w:rsidR="000D4B7F">
        <w:t xml:space="preserve"> TX40 </w:t>
      </w:r>
      <w:r w:rsidR="007753DB">
        <w:t xml:space="preserve">nous suffit </w:t>
      </w:r>
      <w:r w:rsidR="00373B0F">
        <w:t>en revanche</w:t>
      </w:r>
      <w:r w:rsidR="007753DB">
        <w:t xml:space="preserve"> si nous devions changer </w:t>
      </w:r>
      <w:r w:rsidR="00746F5B">
        <w:t xml:space="preserve">de produits pour un produits plus lourd le robot </w:t>
      </w:r>
      <w:r w:rsidR="007A5883">
        <w:t>n’aura pas la capacité</w:t>
      </w:r>
      <w:r w:rsidR="00FF37B2">
        <w:t xml:space="preserve"> de le soulever</w:t>
      </w:r>
    </w:p>
    <w:sectPr w:rsidR="002612AB" w:rsidRPr="006015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81C3" w14:textId="77777777" w:rsidR="00817E71" w:rsidRDefault="00817E71" w:rsidP="00715675">
      <w:pPr>
        <w:spacing w:after="0" w:line="240" w:lineRule="auto"/>
      </w:pPr>
      <w:r>
        <w:separator/>
      </w:r>
    </w:p>
  </w:endnote>
  <w:endnote w:type="continuationSeparator" w:id="0">
    <w:p w14:paraId="5B6563DA" w14:textId="77777777" w:rsidR="00817E71" w:rsidRDefault="00817E71" w:rsidP="007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3C4F" w14:textId="77777777" w:rsidR="00817E71" w:rsidRDefault="00817E71" w:rsidP="00715675">
      <w:pPr>
        <w:spacing w:after="0" w:line="240" w:lineRule="auto"/>
      </w:pPr>
      <w:r>
        <w:separator/>
      </w:r>
    </w:p>
  </w:footnote>
  <w:footnote w:type="continuationSeparator" w:id="0">
    <w:p w14:paraId="10CDC8DA" w14:textId="77777777" w:rsidR="00817E71" w:rsidRDefault="00817E71" w:rsidP="00715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C1"/>
    <w:rsid w:val="000B26E1"/>
    <w:rsid w:val="000D4B7F"/>
    <w:rsid w:val="001445F4"/>
    <w:rsid w:val="002612AB"/>
    <w:rsid w:val="002E57D4"/>
    <w:rsid w:val="00373B0F"/>
    <w:rsid w:val="005372C1"/>
    <w:rsid w:val="00601507"/>
    <w:rsid w:val="00602F5E"/>
    <w:rsid w:val="00606B54"/>
    <w:rsid w:val="0070764B"/>
    <w:rsid w:val="00715675"/>
    <w:rsid w:val="00715A87"/>
    <w:rsid w:val="00746F5B"/>
    <w:rsid w:val="007753DB"/>
    <w:rsid w:val="007A5883"/>
    <w:rsid w:val="007A5C05"/>
    <w:rsid w:val="00817E71"/>
    <w:rsid w:val="00A35D00"/>
    <w:rsid w:val="00C20DD3"/>
    <w:rsid w:val="00CB07A3"/>
    <w:rsid w:val="00D44848"/>
    <w:rsid w:val="00DF26E3"/>
    <w:rsid w:val="00F970E7"/>
    <w:rsid w:val="00FF3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9693"/>
  <w15:chartTrackingRefBased/>
  <w15:docId w15:val="{096B74A2-6143-4B8F-B25D-47400DB0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06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15675"/>
    <w:pPr>
      <w:tabs>
        <w:tab w:val="center" w:pos="4536"/>
        <w:tab w:val="right" w:pos="9072"/>
      </w:tabs>
      <w:spacing w:after="0" w:line="240" w:lineRule="auto"/>
    </w:pPr>
  </w:style>
  <w:style w:type="character" w:customStyle="1" w:styleId="En-tteCar">
    <w:name w:val="En-tête Car"/>
    <w:basedOn w:val="Policepardfaut"/>
    <w:link w:val="En-tte"/>
    <w:uiPriority w:val="99"/>
    <w:rsid w:val="00715675"/>
  </w:style>
  <w:style w:type="paragraph" w:styleId="Pieddepage">
    <w:name w:val="footer"/>
    <w:basedOn w:val="Normal"/>
    <w:link w:val="PieddepageCar"/>
    <w:uiPriority w:val="99"/>
    <w:unhideWhenUsed/>
    <w:rsid w:val="007156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5675"/>
  </w:style>
  <w:style w:type="paragraph" w:styleId="Titre">
    <w:name w:val="Title"/>
    <w:basedOn w:val="Normal"/>
    <w:next w:val="Normal"/>
    <w:link w:val="TitreCar"/>
    <w:uiPriority w:val="10"/>
    <w:qFormat/>
    <w:rsid w:val="0060150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15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377</Words>
  <Characters>2077</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Poloubinski</dc:creator>
  <cp:keywords/>
  <dc:description/>
  <cp:lastModifiedBy>Quentin Poloubinski</cp:lastModifiedBy>
  <cp:revision>23</cp:revision>
  <dcterms:created xsi:type="dcterms:W3CDTF">2023-02-26T14:25:00Z</dcterms:created>
  <dcterms:modified xsi:type="dcterms:W3CDTF">2023-06-04T12:42:00Z</dcterms:modified>
</cp:coreProperties>
</file>