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 w:rsidP="003236C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4449FEB2" w:rsidR="00F2588B" w:rsidRDefault="00561615" w:rsidP="003236C7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1EF408DB">
                    <wp:simplePos x="0" y="0"/>
                    <wp:positionH relativeFrom="margin">
                      <wp:posOffset>1405890</wp:posOffset>
                    </wp:positionH>
                    <wp:positionV relativeFrom="page">
                      <wp:posOffset>3070860</wp:posOffset>
                    </wp:positionV>
                    <wp:extent cx="2916555" cy="929640"/>
                    <wp:effectExtent l="0" t="0" r="0" b="381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929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6292B193" w:rsidR="00BB4DAA" w:rsidRPr="00BB4DAA" w:rsidRDefault="000932DF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Rapport logiciel</w:t>
                                </w:r>
                              </w:p>
                              <w:sdt>
                                <w:sdtPr>
                                  <w:rPr>
                                    <w:color w:val="80000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AFF2CC" w14:textId="25C73F87" w:rsidR="00F2588B" w:rsidRPr="00561615" w:rsidRDefault="00561615" w:rsidP="00561615">
                                    <w:pPr>
                                      <w:pStyle w:val="Titre"/>
                                      <w:jc w:val="center"/>
                                      <w:rPr>
                                        <w:smallCaps/>
                                        <w:color w:val="800000"/>
                                      </w:rPr>
                                    </w:pPr>
                                    <w:r w:rsidRPr="00561615">
                                      <w:rPr>
                                        <w:color w:val="800000"/>
                                      </w:rPr>
                                      <w:t>Mode du logiciel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left:0;text-align:left;margin-left:110.7pt;margin-top:241.8pt;width:229.65pt;height:7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LPJYAIAAC0FAAAOAAAAZHJzL2Uyb0RvYy54bWysVN9v2jAQfp+0/8Hy+xpgAw1EqBhVp0lV&#10;W5VOfTaODdEcn3c2JOyv39lJoGJ76bQX5+L77td3d55fN5VhB4W+BJvz4dWAM2UlFKXd5vz78+2H&#10;z5z5IGwhDFiV86Py/Hrx/t28djM1gh2YQiEjJ9bPapfzXQhulmVe7lQl/BU4ZUmpASsR6Be3WYGi&#10;Ju+VyUaDwSSrAQuHIJX3dHvTKvki+ddayfCgtVeBmZxTbiGdmM5NPLPFXMy2KNyulF0a4h+yqERp&#10;KejJ1Y0Igu2x/MNVVUoEDzpcSagy0LqUKtVA1QwHF9Wsd8KpVAuR492JJv//3Mr7w9o9IgvNF2io&#10;gZGQ2vmZp8tYT6Oxil/KlJGeKDyeaFNNYJIuR9PhZDwecyZJNx1NJ58Sr9nZ2qEPXxVULAo5R2pL&#10;Yksc7nygiATtITGYhdvSmNQaY1md88nH8SAZnDRkYWzEqtTkzs058ySFo1ERY+yT0qwsUgHxIo2X&#10;WhlkB0GDIaRUNqTak19CR5SmJN5i2OHPWb3FuK2jjww2nIyr0gKm6i/SLn70KesWT0S+qjuKodk0&#10;XUc3UByp0QjtDngnb0vqxp3w4VEgDT31lhY5PNChDRDr0Emc7QB//e0+4mkWSctZTUuUc/9zL1Bx&#10;Zr5ZmtK4cb2AvbDpBbuvVkD0D+mJcDKJZIDB9KJGqF5ov5cxCqmElRQr55teXIV2lel9kGq5TCDa&#10;KyfCnV07GV3HbsTZem5eBLpuAAON7j306yVmF3PYYqOlheU+gC7TkEZCWxY7omkn0+x270dc+tf/&#10;CXV+5Ra/AQAA//8DAFBLAwQUAAYACAAAACEA0LWWMuIAAAALAQAADwAAAGRycy9kb3ducmV2Lnht&#10;bEyPTU+DQBCG7yb+h82YeLO7QEWCLI2xMcbEQ1tbzwuMQMrOEnb5qL/e9aS3mcyTd5432yy6YxMO&#10;tjUkIVgJYEilqVqqJRw/Xu4SYNYpqlRnCCVc0MImv77KVFqZmfY4HVzNfAjZVElonOtTzm3ZoFZ2&#10;ZXokf/syg1bOr0PNq0HNPlx3PBQi5lq15D80qsfnBsvzYdQSdt/FKX7/HC/z9m077fH8Ot4HkZS3&#10;N8vTIzCHi/uD4Vffq0PunQozUmVZJyEMg7VHJayTKAbmiTgRD8AKP0RCAM8z/r9D/gMAAP//AwBQ&#10;SwECLQAUAAYACAAAACEAtoM4kv4AAADhAQAAEwAAAAAAAAAAAAAAAAAAAAAAW0NvbnRlbnRfVHlw&#10;ZXNdLnhtbFBLAQItABQABgAIAAAAIQA4/SH/1gAAAJQBAAALAAAAAAAAAAAAAAAAAC8BAABfcmVs&#10;cy8ucmVsc1BLAQItABQABgAIAAAAIQCDmLPJYAIAAC0FAAAOAAAAAAAAAAAAAAAAAC4CAABkcnMv&#10;ZTJvRG9jLnhtbFBLAQItABQABgAIAAAAIQDQtZYy4gAAAAsBAAAPAAAAAAAAAAAAAAAAALoEAABk&#10;cnMvZG93bnJldi54bWxQSwUGAAAAAAQABADzAAAAyQUAAAAA&#10;" filled="f" stroked="f" strokeweight=".5pt">
                    <v:textbox inset="0,0,0,0">
                      <w:txbxContent>
                        <w:p w14:paraId="6001BDCC" w14:textId="6292B193" w:rsidR="00BB4DAA" w:rsidRPr="00BB4DAA" w:rsidRDefault="000932DF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Rapport logiciel</w:t>
                          </w:r>
                        </w:p>
                        <w:sdt>
                          <w:sdtPr>
                            <w:rPr>
                              <w:color w:val="80000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AFF2CC" w14:textId="25C73F87" w:rsidR="00F2588B" w:rsidRPr="00561615" w:rsidRDefault="00561615" w:rsidP="00561615">
                              <w:pPr>
                                <w:pStyle w:val="Titre"/>
                                <w:jc w:val="center"/>
                                <w:rPr>
                                  <w:smallCaps/>
                                  <w:color w:val="800000"/>
                                </w:rPr>
                              </w:pPr>
                              <w:r w:rsidRPr="00561615">
                                <w:rPr>
                                  <w:color w:val="800000"/>
                                </w:rPr>
                                <w:t>Mode du logiciel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E9ABAD" w14:textId="0D648D9A" w:rsidR="00F2588B" w:rsidRDefault="00F2588B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04 janvier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left:0;text-align:left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E9ABAD" w14:textId="0D648D9A" w:rsidR="00F2588B" w:rsidRDefault="00F2588B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04 janvier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6416D85E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66097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660972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660972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660972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907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2DEA82" w14:textId="0385AF9E" w:rsidR="006C17FB" w:rsidRDefault="006C17FB">
          <w:pPr>
            <w:pStyle w:val="En-ttedetabledesmatires"/>
          </w:pPr>
          <w:r>
            <w:t>Table des matières</w:t>
          </w:r>
        </w:p>
        <w:p w14:paraId="1B851023" w14:textId="4ADA5E3D" w:rsidR="009B4E84" w:rsidRDefault="006C17FB">
          <w:pPr>
            <w:pStyle w:val="TM1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88653" w:history="1">
            <w:r w:rsidR="009B4E84" w:rsidRPr="001503F9">
              <w:rPr>
                <w:rStyle w:val="Lienhypertexte"/>
                <w:noProof/>
              </w:rPr>
              <w:t>Présentation des modes :</w:t>
            </w:r>
            <w:r w:rsidR="009B4E84">
              <w:rPr>
                <w:noProof/>
                <w:webHidden/>
              </w:rPr>
              <w:tab/>
            </w:r>
            <w:r w:rsidR="009B4E84">
              <w:rPr>
                <w:noProof/>
                <w:webHidden/>
              </w:rPr>
              <w:fldChar w:fldCharType="begin"/>
            </w:r>
            <w:r w:rsidR="009B4E84">
              <w:rPr>
                <w:noProof/>
                <w:webHidden/>
              </w:rPr>
              <w:instrText xml:space="preserve"> PAGEREF _Toc126488653 \h </w:instrText>
            </w:r>
            <w:r w:rsidR="009B4E84">
              <w:rPr>
                <w:noProof/>
                <w:webHidden/>
              </w:rPr>
            </w:r>
            <w:r w:rsidR="009B4E84">
              <w:rPr>
                <w:noProof/>
                <w:webHidden/>
              </w:rPr>
              <w:fldChar w:fldCharType="separate"/>
            </w:r>
            <w:r w:rsidR="009B4E84">
              <w:rPr>
                <w:noProof/>
                <w:webHidden/>
              </w:rPr>
              <w:t>1</w:t>
            </w:r>
            <w:r w:rsidR="009B4E84">
              <w:rPr>
                <w:noProof/>
                <w:webHidden/>
              </w:rPr>
              <w:fldChar w:fldCharType="end"/>
            </w:r>
          </w:hyperlink>
        </w:p>
        <w:p w14:paraId="5AC8DDB0" w14:textId="1D535C81" w:rsidR="009B4E84" w:rsidRDefault="009B4E8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6488654" w:history="1">
            <w:r w:rsidRPr="001503F9">
              <w:rPr>
                <w:rStyle w:val="Lienhypertexte"/>
                <w:noProof/>
              </w:rPr>
              <w:t>1)Configurer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D9402" w14:textId="1CEDBD44" w:rsidR="009B4E84" w:rsidRDefault="009B4E84">
          <w:pPr>
            <w:pStyle w:val="TM2"/>
            <w:tabs>
              <w:tab w:val="right" w:pos="9016"/>
            </w:tabs>
            <w:rPr>
              <w:rFonts w:cstheme="minorBidi"/>
              <w:noProof/>
            </w:rPr>
          </w:pPr>
          <w:hyperlink w:anchor="_Toc126488655" w:history="1">
            <w:r w:rsidRPr="001503F9">
              <w:rPr>
                <w:rStyle w:val="Lienhypertexte"/>
                <w:noProof/>
              </w:rPr>
              <w:t>1)Déclencheur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0038" w14:textId="3CB0241F" w:rsidR="009B4E84" w:rsidRDefault="009B4E84">
          <w:pPr>
            <w:pStyle w:val="TM2"/>
            <w:tabs>
              <w:tab w:val="right" w:pos="9016"/>
            </w:tabs>
            <w:rPr>
              <w:rFonts w:cstheme="minorBidi"/>
              <w:noProof/>
            </w:rPr>
          </w:pPr>
          <w:hyperlink w:anchor="_Toc126488656" w:history="1">
            <w:r w:rsidRPr="001503F9">
              <w:rPr>
                <w:rStyle w:val="Lienhypertexte"/>
                <w:noProof/>
              </w:rPr>
              <w:t>2)Vidéo direct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48FA" w14:textId="10ED41DC" w:rsidR="009B4E84" w:rsidRDefault="009B4E84">
          <w:pPr>
            <w:pStyle w:val="TM2"/>
            <w:tabs>
              <w:tab w:val="right" w:pos="9016"/>
            </w:tabs>
            <w:rPr>
              <w:rFonts w:cstheme="minorBidi"/>
              <w:noProof/>
            </w:rPr>
          </w:pPr>
          <w:hyperlink w:anchor="_Toc126488657" w:history="1">
            <w:r w:rsidRPr="001503F9">
              <w:rPr>
                <w:rStyle w:val="Lienhypertexte"/>
                <w:noProof/>
              </w:rPr>
              <w:t>3)Importer une image depuis le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1501F" w14:textId="2F62FFCD" w:rsidR="009B4E84" w:rsidRDefault="009B4E84">
          <w:pPr>
            <w:pStyle w:val="TM1"/>
            <w:rPr>
              <w:rFonts w:eastAsiaTheme="minorEastAsia"/>
              <w:noProof/>
              <w:lang w:eastAsia="fr-FR"/>
            </w:rPr>
          </w:pPr>
          <w:hyperlink w:anchor="_Toc126488658" w:history="1">
            <w:r w:rsidRPr="001503F9">
              <w:rPr>
                <w:rStyle w:val="Lienhypertexte"/>
                <w:noProof/>
              </w:rPr>
              <w:t>2)Localiser pièce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861F" w14:textId="10BBA309" w:rsidR="006C17FB" w:rsidRDefault="006C17FB">
          <w:r>
            <w:rPr>
              <w:b/>
              <w:bCs/>
            </w:rPr>
            <w:fldChar w:fldCharType="end"/>
          </w:r>
        </w:p>
      </w:sdtContent>
    </w:sdt>
    <w:p w14:paraId="54FE9087" w14:textId="77777777" w:rsidR="007032E7" w:rsidRDefault="007032E7" w:rsidP="007032E7"/>
    <w:p w14:paraId="6730512F" w14:textId="019F3D47" w:rsidR="003236C7" w:rsidRDefault="003236C7" w:rsidP="003236C7">
      <w:pPr>
        <w:pStyle w:val="Titre1"/>
      </w:pPr>
      <w:bookmarkStart w:id="0" w:name="_Toc126488653"/>
      <w:r>
        <w:t>Présentation de</w:t>
      </w:r>
      <w:r w:rsidR="003B61F3">
        <w:t>s</w:t>
      </w:r>
      <w:r>
        <w:t xml:space="preserve"> </w:t>
      </w:r>
      <w:r w:rsidR="003B61F3">
        <w:t>modes</w:t>
      </w:r>
      <w:r>
        <w:t> :</w:t>
      </w:r>
      <w:bookmarkEnd w:id="0"/>
    </w:p>
    <w:p w14:paraId="1B27839F" w14:textId="3142B541" w:rsidR="003236C7" w:rsidRDefault="003236C7" w:rsidP="003236C7">
      <w:r>
        <w:t>Maintenant que la connexion a été établit, nous pouvons dorénavant utiliser les différentes fonctionnalités du logiciel. Voici l’interface de l’application si toute la connexion a été faites :</w:t>
      </w:r>
    </w:p>
    <w:p w14:paraId="500C9656" w14:textId="4F52161F" w:rsidR="000726D8" w:rsidRDefault="003236C7" w:rsidP="003236C7">
      <w:r>
        <w:rPr>
          <w:noProof/>
        </w:rPr>
        <w:drawing>
          <wp:inline distT="0" distB="0" distL="0" distR="0" wp14:anchorId="253E4479" wp14:editId="1C5A7653">
            <wp:extent cx="5731510" cy="3090545"/>
            <wp:effectExtent l="0" t="0" r="2540" b="0"/>
            <wp:docPr id="3" name="Image 3" descr="Une image contenant texte, capture d’écran, équipement électroniqu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équipement électronique, 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D56A" w14:textId="77777777" w:rsidR="0064061C" w:rsidRDefault="0064061C">
      <w:pPr>
        <w:tabs>
          <w:tab w:val="clear" w:pos="6885"/>
        </w:tabs>
        <w:jc w:val="left"/>
      </w:pPr>
      <w:r>
        <w:br w:type="page"/>
      </w:r>
    </w:p>
    <w:p w14:paraId="08A09492" w14:textId="5D96A514" w:rsidR="0064061C" w:rsidRDefault="0064061C" w:rsidP="0064061C">
      <w:r>
        <w:lastRenderedPageBreak/>
        <w:t>Nous allons maintenant expliquer les différents modes précisément ci-dessous :</w:t>
      </w:r>
    </w:p>
    <w:p w14:paraId="2F05A10B" w14:textId="16D8722B" w:rsidR="000932DF" w:rsidRDefault="003236C7" w:rsidP="003236C7">
      <w:pPr>
        <w:jc w:val="center"/>
      </w:pPr>
      <w:r>
        <w:rPr>
          <w:noProof/>
        </w:rPr>
        <w:drawing>
          <wp:inline distT="0" distB="0" distL="0" distR="0" wp14:anchorId="1A8C88FF" wp14:editId="67AACAAB">
            <wp:extent cx="1828800" cy="3994030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69"/>
                    <a:stretch/>
                  </pic:blipFill>
                  <pic:spPr bwMode="auto">
                    <a:xfrm>
                      <a:off x="0" y="0"/>
                      <a:ext cx="1828800" cy="39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064B2" w14:textId="3519B4F7" w:rsidR="003236C7" w:rsidRDefault="0064061C" w:rsidP="0064061C">
      <w:pPr>
        <w:pStyle w:val="Titre1"/>
      </w:pPr>
      <w:bookmarkStart w:id="1" w:name="_Toc126488654"/>
      <w:r>
        <w:t>1)Configurer image</w:t>
      </w:r>
      <w:bookmarkEnd w:id="1"/>
    </w:p>
    <w:p w14:paraId="63BE5444" w14:textId="4515CBD5" w:rsidR="003236C7" w:rsidRDefault="003236C7" w:rsidP="003236C7">
      <w:pPr>
        <w:jc w:val="left"/>
      </w:pPr>
      <w:r>
        <w:t>Dans ce mode nous avons plusieurs fonctionnalités liées à la transmission. :</w:t>
      </w:r>
    </w:p>
    <w:p w14:paraId="20505EB2" w14:textId="703974DB" w:rsidR="003236C7" w:rsidRDefault="003236C7" w:rsidP="003236C7">
      <w:pPr>
        <w:jc w:val="left"/>
      </w:pPr>
      <w:r>
        <w:rPr>
          <w:noProof/>
        </w:rPr>
        <w:drawing>
          <wp:inline distT="0" distB="0" distL="0" distR="0" wp14:anchorId="71686FD9" wp14:editId="54D37C36">
            <wp:extent cx="5731510" cy="1821180"/>
            <wp:effectExtent l="0" t="0" r="254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E486" w14:textId="58FFE955" w:rsidR="003236C7" w:rsidRPr="003236C7" w:rsidRDefault="003236C7" w:rsidP="003236C7"/>
    <w:p w14:paraId="1F2D394F" w14:textId="23137081" w:rsidR="003236C7" w:rsidRDefault="003236C7" w:rsidP="003236C7">
      <w:r>
        <w:t>Nous trouvons dans la partie de gauche :</w:t>
      </w:r>
    </w:p>
    <w:p w14:paraId="3BCFD291" w14:textId="288BD336" w:rsidR="003236C7" w:rsidRDefault="003236C7" w:rsidP="003236C7">
      <w:pPr>
        <w:pStyle w:val="Paragraphedeliste"/>
        <w:numPr>
          <w:ilvl w:val="0"/>
          <w:numId w:val="2"/>
        </w:numPr>
      </w:pPr>
      <w:r>
        <w:t>Déclencheur</w:t>
      </w:r>
    </w:p>
    <w:p w14:paraId="17327565" w14:textId="75EC90F6" w:rsidR="003236C7" w:rsidRDefault="003236C7" w:rsidP="003236C7">
      <w:pPr>
        <w:pStyle w:val="Paragraphedeliste"/>
        <w:numPr>
          <w:ilvl w:val="0"/>
          <w:numId w:val="2"/>
        </w:numPr>
      </w:pPr>
      <w:r>
        <w:t>Vidéo direct</w:t>
      </w:r>
    </w:p>
    <w:p w14:paraId="0F8222EF" w14:textId="2C0E0324" w:rsidR="003236C7" w:rsidRDefault="003236C7" w:rsidP="003236C7">
      <w:pPr>
        <w:pStyle w:val="Paragraphedeliste"/>
        <w:numPr>
          <w:ilvl w:val="0"/>
          <w:numId w:val="2"/>
        </w:numPr>
      </w:pPr>
      <w:r>
        <w:t>Charger les images depuis le PC</w:t>
      </w:r>
    </w:p>
    <w:p w14:paraId="309B588A" w14:textId="2DFB3C48" w:rsidR="003236C7" w:rsidRDefault="003236C7" w:rsidP="003236C7"/>
    <w:p w14:paraId="1A445792" w14:textId="12E7BEA1" w:rsidR="003236C7" w:rsidRDefault="003B61F3" w:rsidP="003B61F3">
      <w:pPr>
        <w:pStyle w:val="Titre2"/>
      </w:pPr>
      <w:bookmarkStart w:id="2" w:name="_Toc126488655"/>
      <w:r>
        <w:lastRenderedPageBreak/>
        <w:t>1)Déclencheur</w:t>
      </w:r>
      <w:bookmarkEnd w:id="2"/>
    </w:p>
    <w:p w14:paraId="5F88D278" w14:textId="732576EA" w:rsidR="003B61F3" w:rsidRDefault="003B61F3" w:rsidP="003B61F3">
      <w:r>
        <w:t>Ce mode permet simplement de configurer la caméra pour lui demander de s’allumer dès qu’elle est connecter au réseau</w:t>
      </w:r>
      <w:r w:rsidR="00B011BC">
        <w:t xml:space="preserve"> (si on choisit réseau)</w:t>
      </w:r>
    </w:p>
    <w:p w14:paraId="1D9A6EB6" w14:textId="7F4FE9C6" w:rsidR="00B011BC" w:rsidRDefault="00B011BC" w:rsidP="00B011BC">
      <w:pPr>
        <w:jc w:val="center"/>
      </w:pPr>
      <w:r w:rsidRPr="00B011BC">
        <w:rPr>
          <w:noProof/>
        </w:rPr>
        <w:drawing>
          <wp:inline distT="0" distB="0" distL="0" distR="0" wp14:anchorId="270E8BCB" wp14:editId="7415C063">
            <wp:extent cx="1457528" cy="1152686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55C7" w14:textId="7C06B7E9" w:rsidR="00B011BC" w:rsidRDefault="00B011BC" w:rsidP="00C70C39">
      <w:pPr>
        <w:pStyle w:val="Titre2"/>
      </w:pPr>
      <w:bookmarkStart w:id="3" w:name="_Toc126488656"/>
      <w:r>
        <w:t>2)Vidéo direct</w:t>
      </w:r>
      <w:bookmarkEnd w:id="3"/>
    </w:p>
    <w:p w14:paraId="28CA579D" w14:textId="734C3813" w:rsidR="00B011BC" w:rsidRDefault="00B011BC" w:rsidP="00B011BC">
      <w:pPr>
        <w:jc w:val="left"/>
      </w:pPr>
      <w:r>
        <w:t>Ce mode permet d’obtenir la retransmission en direct depuis la caméra.</w:t>
      </w:r>
    </w:p>
    <w:p w14:paraId="3FB9ADA8" w14:textId="4E1018C1" w:rsidR="00B011BC" w:rsidRDefault="00B011BC" w:rsidP="00B011BC">
      <w:pPr>
        <w:jc w:val="left"/>
      </w:pPr>
      <w:r w:rsidRPr="00B011BC">
        <w:rPr>
          <w:noProof/>
        </w:rPr>
        <w:drawing>
          <wp:inline distT="0" distB="0" distL="0" distR="0" wp14:anchorId="6D76A44C" wp14:editId="5C8FEB0F">
            <wp:extent cx="5731510" cy="116776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74A9" w14:textId="113932B9" w:rsidR="00B011BC" w:rsidRDefault="00B011BC" w:rsidP="00B011BC">
      <w:pPr>
        <w:jc w:val="left"/>
      </w:pPr>
      <w:r>
        <w:t xml:space="preserve">En dessous de la vidéo nous avons </w:t>
      </w:r>
      <w:r w:rsidR="00D11818">
        <w:t>différentes informations comme la position du foyer, la mise au point, etc…</w:t>
      </w:r>
    </w:p>
    <w:p w14:paraId="5A5BAE35" w14:textId="548EBCF7" w:rsidR="00C70C39" w:rsidRDefault="00C70C39" w:rsidP="00B011BC">
      <w:pPr>
        <w:jc w:val="left"/>
      </w:pPr>
    </w:p>
    <w:p w14:paraId="02F42740" w14:textId="7AC68DD4" w:rsidR="00B94D7B" w:rsidRDefault="00B94D7B" w:rsidP="00B94D7B">
      <w:pPr>
        <w:pStyle w:val="Titre2"/>
      </w:pPr>
      <w:bookmarkStart w:id="4" w:name="_Toc126488657"/>
      <w:r>
        <w:t>3)Importer une image depuis le PC</w:t>
      </w:r>
      <w:bookmarkEnd w:id="4"/>
    </w:p>
    <w:p w14:paraId="2E3BEC29" w14:textId="345C02F5" w:rsidR="00B94D7B" w:rsidRDefault="00B94D7B" w:rsidP="00B011BC">
      <w:pPr>
        <w:jc w:val="left"/>
      </w:pPr>
      <w:r>
        <w:t>La caméra prend une photo du plateau et nous pouvons les enregistrés. Grâce à cela nous pouvons importer d’anciennes images enregistrées pour les analyser.</w:t>
      </w:r>
    </w:p>
    <w:p w14:paraId="48EA40E1" w14:textId="7A7D739E" w:rsidR="00B94D7B" w:rsidRDefault="00B94D7B" w:rsidP="00B011BC">
      <w:pPr>
        <w:jc w:val="left"/>
      </w:pPr>
      <w:r w:rsidRPr="00B94D7B">
        <w:rPr>
          <w:noProof/>
        </w:rPr>
        <w:drawing>
          <wp:inline distT="0" distB="0" distL="0" distR="0" wp14:anchorId="15BF13C3" wp14:editId="1696422D">
            <wp:extent cx="5731510" cy="1298575"/>
            <wp:effectExtent l="0" t="0" r="254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FB4A" w14:textId="4E11FCCE" w:rsidR="0033761F" w:rsidRDefault="0033761F">
      <w:pPr>
        <w:tabs>
          <w:tab w:val="clear" w:pos="6885"/>
        </w:tabs>
        <w:jc w:val="left"/>
      </w:pPr>
      <w:r>
        <w:br w:type="page"/>
      </w:r>
    </w:p>
    <w:p w14:paraId="231C4A26" w14:textId="2CBA950E" w:rsidR="0033761F" w:rsidRDefault="0033761F" w:rsidP="0033761F">
      <w:pPr>
        <w:pStyle w:val="Titre1"/>
      </w:pPr>
      <w:bookmarkStart w:id="5" w:name="_Toc126488658"/>
      <w:r>
        <w:lastRenderedPageBreak/>
        <w:t>2)Localiser pièce</w:t>
      </w:r>
      <w:bookmarkEnd w:id="5"/>
    </w:p>
    <w:p w14:paraId="0CF503E5" w14:textId="2932E355" w:rsidR="0033761F" w:rsidRDefault="0033761F" w:rsidP="0033761F">
      <w:r>
        <w:t>Ce mode permet comme son nom l’indique de localiser la pièce.</w:t>
      </w:r>
    </w:p>
    <w:p w14:paraId="2047F478" w14:textId="01CE2855" w:rsidR="0033761F" w:rsidRDefault="0033761F" w:rsidP="0033761F">
      <w:r>
        <w:t>Pour localiser une pièce il faut tout d’abord choisir un outil :</w:t>
      </w:r>
    </w:p>
    <w:p w14:paraId="5CEE0517" w14:textId="54C77F64" w:rsidR="0033761F" w:rsidRDefault="0033761F" w:rsidP="0033761F">
      <w:r w:rsidRPr="0033761F">
        <w:rPr>
          <w:noProof/>
        </w:rPr>
        <w:drawing>
          <wp:inline distT="0" distB="0" distL="0" distR="0" wp14:anchorId="60B1C952" wp14:editId="1F853824">
            <wp:extent cx="2676899" cy="2419688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EFA8" w14:textId="3865B78F" w:rsidR="0033761F" w:rsidRDefault="0033761F" w:rsidP="0033761F">
      <w:r>
        <w:t>Comme vous pouvez le voir ci-dessus, il existe différents outils servant à différentes choses ; certains outils servent à détecter une pièce et d’autre servent à améliorer le rendu de la caméra pour aider le logiciel à détecter les différentes formes.</w:t>
      </w:r>
    </w:p>
    <w:p w14:paraId="313FC496" w14:textId="41D3F11B" w:rsidR="00C54252" w:rsidRDefault="00C54252" w:rsidP="0033761F">
      <w:r>
        <w:t>Les outils Pat</w:t>
      </w:r>
      <w:r w:rsidR="00A25C8B">
        <w:t>M</w:t>
      </w:r>
      <w:r>
        <w:t>ax servent à faire à peu près la même chose, ils servent à détecter les pièces.</w:t>
      </w:r>
    </w:p>
    <w:p w14:paraId="480B4CD9" w14:textId="354F33D6" w:rsidR="00F55DF9" w:rsidRDefault="00F55DF9" w:rsidP="0033761F">
      <w:r w:rsidRPr="00F55DF9">
        <w:rPr>
          <w:noProof/>
        </w:rPr>
        <w:drawing>
          <wp:inline distT="0" distB="0" distL="0" distR="0" wp14:anchorId="5EC9E847" wp14:editId="6BE1177E">
            <wp:extent cx="5731510" cy="2338705"/>
            <wp:effectExtent l="0" t="0" r="2540" b="444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DC37" w14:textId="1ADE658C" w:rsidR="007846D8" w:rsidRPr="0033761F" w:rsidRDefault="00F55DF9" w:rsidP="0033761F">
      <w:r>
        <w:t>Ci-dessus vous allez pouvoir choisir la forme des modèles qui vont vous aider à trouver les objets sur la grille, choisissez les formes qui peuvent être les plus facile à manipuler par rapport à vos produits.</w:t>
      </w:r>
    </w:p>
    <w:sectPr w:rsidR="007846D8" w:rsidRPr="0033761F" w:rsidSect="00FE4E71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8EC3" w14:textId="77777777" w:rsidR="005119B9" w:rsidRDefault="005119B9" w:rsidP="003236C7">
      <w:r>
        <w:separator/>
      </w:r>
    </w:p>
  </w:endnote>
  <w:endnote w:type="continuationSeparator" w:id="0">
    <w:p w14:paraId="390A4A2B" w14:textId="77777777" w:rsidR="005119B9" w:rsidRDefault="005119B9" w:rsidP="00323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0DEF72" w14:textId="7584238E" w:rsidR="0058557A" w:rsidRDefault="00002981" w:rsidP="003236C7">
            <w:pPr>
              <w:pStyle w:val="Pieddepa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C87D9" w14:textId="77777777" w:rsidR="005119B9" w:rsidRDefault="005119B9" w:rsidP="003236C7">
      <w:r>
        <w:separator/>
      </w:r>
    </w:p>
  </w:footnote>
  <w:footnote w:type="continuationSeparator" w:id="0">
    <w:p w14:paraId="6EBC78A5" w14:textId="77777777" w:rsidR="005119B9" w:rsidRDefault="005119B9" w:rsidP="00323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3236C7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D77"/>
    <w:multiLevelType w:val="hybridMultilevel"/>
    <w:tmpl w:val="044C3E58"/>
    <w:lvl w:ilvl="0" w:tplc="3606E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1"/>
  </w:num>
  <w:num w:numId="2" w16cid:durableId="162865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55218"/>
    <w:rsid w:val="000726D8"/>
    <w:rsid w:val="000932DF"/>
    <w:rsid w:val="000D0933"/>
    <w:rsid w:val="000D3970"/>
    <w:rsid w:val="00123D6E"/>
    <w:rsid w:val="001A74A2"/>
    <w:rsid w:val="001C359D"/>
    <w:rsid w:val="001C6E09"/>
    <w:rsid w:val="001F1353"/>
    <w:rsid w:val="002000C4"/>
    <w:rsid w:val="00211593"/>
    <w:rsid w:val="0022332E"/>
    <w:rsid w:val="00275CA0"/>
    <w:rsid w:val="00276DDC"/>
    <w:rsid w:val="002961E1"/>
    <w:rsid w:val="003236C7"/>
    <w:rsid w:val="0033761F"/>
    <w:rsid w:val="0034781C"/>
    <w:rsid w:val="003732AD"/>
    <w:rsid w:val="003A43A7"/>
    <w:rsid w:val="003B61F3"/>
    <w:rsid w:val="003F7BA0"/>
    <w:rsid w:val="00412528"/>
    <w:rsid w:val="004326F5"/>
    <w:rsid w:val="004339BE"/>
    <w:rsid w:val="0044535E"/>
    <w:rsid w:val="004A5E38"/>
    <w:rsid w:val="004C0941"/>
    <w:rsid w:val="004C1A1A"/>
    <w:rsid w:val="004F3C7F"/>
    <w:rsid w:val="005119B9"/>
    <w:rsid w:val="00530F6E"/>
    <w:rsid w:val="00561615"/>
    <w:rsid w:val="00567C9F"/>
    <w:rsid w:val="0058557A"/>
    <w:rsid w:val="0064061C"/>
    <w:rsid w:val="00660891"/>
    <w:rsid w:val="00660972"/>
    <w:rsid w:val="00694232"/>
    <w:rsid w:val="006C17FB"/>
    <w:rsid w:val="006F41EE"/>
    <w:rsid w:val="00700577"/>
    <w:rsid w:val="007032E7"/>
    <w:rsid w:val="007114A1"/>
    <w:rsid w:val="00742A52"/>
    <w:rsid w:val="0075532E"/>
    <w:rsid w:val="007846D8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9B4E84"/>
    <w:rsid w:val="00A03AF3"/>
    <w:rsid w:val="00A146F8"/>
    <w:rsid w:val="00A245A7"/>
    <w:rsid w:val="00A25C8B"/>
    <w:rsid w:val="00A40139"/>
    <w:rsid w:val="00A42845"/>
    <w:rsid w:val="00A83B25"/>
    <w:rsid w:val="00B011BC"/>
    <w:rsid w:val="00B10991"/>
    <w:rsid w:val="00B30006"/>
    <w:rsid w:val="00B803E9"/>
    <w:rsid w:val="00B94D7B"/>
    <w:rsid w:val="00BB4DAA"/>
    <w:rsid w:val="00BE05C8"/>
    <w:rsid w:val="00BE3B3D"/>
    <w:rsid w:val="00C10DCE"/>
    <w:rsid w:val="00C54252"/>
    <w:rsid w:val="00C601DE"/>
    <w:rsid w:val="00C70C39"/>
    <w:rsid w:val="00C70FE0"/>
    <w:rsid w:val="00CA2630"/>
    <w:rsid w:val="00CA334D"/>
    <w:rsid w:val="00CE0095"/>
    <w:rsid w:val="00D11818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55DF9"/>
    <w:rsid w:val="00FE4E71"/>
    <w:rsid w:val="00FE6F95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6C7"/>
    <w:pPr>
      <w:tabs>
        <w:tab w:val="left" w:pos="6885"/>
      </w:tabs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236C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6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7032E7"/>
    <w:pPr>
      <w:tabs>
        <w:tab w:val="clear" w:pos="6885"/>
      </w:tabs>
      <w:spacing w:after="100"/>
      <w:ind w:left="220"/>
      <w:jc w:val="left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7032E7"/>
    <w:pPr>
      <w:tabs>
        <w:tab w:val="clear" w:pos="6885"/>
      </w:tabs>
      <w:spacing w:after="100"/>
      <w:ind w:left="440"/>
      <w:jc w:val="left"/>
    </w:pPr>
    <w:rPr>
      <w:rFonts w:eastAsiaTheme="minorEastAsia" w:cs="Times New Roman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61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6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2023-01-04T00:00:00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Mode du logiciel</dc:subject>
  <dc:creator>HUgo pageaux</dc:creator>
  <cp:keywords/>
  <dc:description/>
  <cp:lastModifiedBy>hugo pageaux</cp:lastModifiedBy>
  <cp:revision>21</cp:revision>
  <dcterms:created xsi:type="dcterms:W3CDTF">2023-01-18T14:19:00Z</dcterms:created>
  <dcterms:modified xsi:type="dcterms:W3CDTF">2023-02-05T10:25:00Z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