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бюджетное профессиональное образовательное учреждение Вологодской области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«Череповецкий лесомеханический техникум им. В.П. Чкалова»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Специальность </w:t>
      </w:r>
      <w:r>
        <w:rPr>
          <w:rFonts w:cs="Times New Roman" w:ascii="Times New Roman" w:hAnsi="Times New Roman"/>
          <w:b/>
          <w:sz w:val="28"/>
          <w:szCs w:val="28"/>
          <w:lang w:eastAsia="ru-RU"/>
        </w:rPr>
        <w:t>09.02.07</w:t>
      </w:r>
      <w:r>
        <w:rPr>
          <w:rFonts w:cs="Times New Roman" w:ascii="Times New Roman" w:hAnsi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ОТЧЕТ ПО УЧЕБНОЙ ПРАКТИКЕ</w:t>
      </w:r>
    </w:p>
    <w:p>
      <w:pPr>
        <w:pStyle w:val="Normal"/>
        <w:spacing w:before="0" w:after="72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УП.06 по ПМ.06 Сопровождение информационных систем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Выполнил студент _</w:t>
      </w:r>
      <w:r>
        <w:rPr>
          <w:rFonts w:cs="Times New Roman" w:ascii="Times New Roman" w:hAnsi="Times New Roman"/>
          <w:u w:val="single"/>
        </w:rPr>
        <w:t>2</w:t>
      </w:r>
      <w:r>
        <w:rPr>
          <w:rFonts w:cs="Times New Roman" w:ascii="Times New Roman" w:hAnsi="Times New Roman"/>
        </w:rPr>
        <w:t>_ курса группы ИС- _</w:t>
      </w:r>
      <w:r>
        <w:rPr>
          <w:rFonts w:cs="Times New Roman" w:ascii="Times New Roman" w:hAnsi="Times New Roman"/>
          <w:u w:val="single"/>
        </w:rPr>
        <w:t>23</w:t>
      </w:r>
      <w:r>
        <w:rPr>
          <w:rFonts w:cs="Times New Roman" w:ascii="Times New Roman" w:hAnsi="Times New Roman"/>
        </w:rPr>
        <w:t>_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_</w:t>
      </w:r>
      <w:r>
        <w:rPr>
          <w:rFonts w:cs="Times New Roman" w:ascii="Times New Roman" w:hAnsi="Times New Roman"/>
          <w:u w:val="single"/>
        </w:rPr>
        <w:t>Морозов Михаил Юрьевич</w:t>
      </w:r>
      <w:r>
        <w:rPr>
          <w:rFonts w:cs="Times New Roman" w:ascii="Times New Roman" w:hAnsi="Times New Roman"/>
        </w:rPr>
        <w:t>_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подпись __</w:t>
      </w:r>
      <w:r>
        <w:rPr>
          <w:rFonts w:cs="Times New Roman" w:ascii="Times New Roman" w:hAnsi="Times New Roman"/>
          <w:u w:val="single"/>
        </w:rPr>
        <w:t>Морозов</w:t>
      </w:r>
      <w:r>
        <w:rPr>
          <w:rFonts w:cs="Times New Roman" w:ascii="Times New Roman" w:hAnsi="Times New Roman"/>
        </w:rPr>
        <w:t>__</w:t>
      </w:r>
    </w:p>
    <w:p>
      <w:pPr>
        <w:pStyle w:val="Normal"/>
        <w:spacing w:lineRule="atLeast" w:line="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место практики: </w:t>
      </w:r>
      <w:r>
        <w:rPr>
          <w:rFonts w:cs="Times New Roman" w:ascii="Times New Roman" w:hAnsi="Times New Roman"/>
          <w:color w:themeColor="background1" w:val="FFFFFF"/>
          <w:u w:val="single"/>
        </w:rPr>
        <w:t>00</w:t>
      </w:r>
      <w:r>
        <w:rPr>
          <w:rFonts w:cs="Times New Roman" w:ascii="Times New Roman" w:hAnsi="Times New Roman"/>
          <w:u w:val="single"/>
        </w:rPr>
        <w:t>БПОУ ВО ЧЛМТ</w:t>
      </w:r>
      <w:r>
        <w:rPr>
          <w:rFonts w:cs="Times New Roman" w:ascii="Times New Roman" w:hAnsi="Times New Roman"/>
          <w:color w:themeColor="background1" w:val="FFFFFF"/>
          <w:u w:val="single"/>
        </w:rPr>
        <w:t>00000</w:t>
      </w:r>
      <w:r>
        <w:rPr>
          <w:rFonts w:cs="Times New Roman" w:ascii="Times New Roman" w:hAnsi="Times New Roman"/>
          <w:u w:val="single"/>
        </w:rPr>
        <w:t xml:space="preserve"> </w:t>
      </w:r>
    </w:p>
    <w:p>
      <w:pPr>
        <w:pStyle w:val="Normal"/>
        <w:spacing w:lineRule="atLeast" w:line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ab/>
        <w:tab/>
      </w:r>
      <w:r>
        <w:rPr>
          <w:rFonts w:cs="Times New Roman" w:ascii="Times New Roman" w:hAnsi="Times New Roman"/>
          <w:color w:themeColor="background1" w:val="FFFFFF"/>
        </w:rPr>
        <w:t>наименование юридического лица, ФИО ИП</w:t>
      </w:r>
    </w:p>
    <w:p>
      <w:pPr>
        <w:pStyle w:val="Normal"/>
        <w:spacing w:lineRule="atLeast" w:line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itlePg/>
          <w:textDirection w:val="lrTb"/>
          <w:docGrid w:type="default" w:linePitch="360" w:charSpace="4096"/>
        </w:sectPr>
      </w:pP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Период прохождения:</w:t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с «___» ________ 2026 г. </w:t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по «___» _________ 2026 г.</w:t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tLeast" w:line="0" w:before="0" w:after="0"/>
        <w:rPr>
          <w:rFonts w:ascii="Times New Roman" w:hAnsi="Times New Roman" w:cs="Times New Roman"/>
          <w:color w:themeColor="background1" w:val="FFFFFF"/>
        </w:rPr>
      </w:pPr>
      <w:r>
        <w:rPr>
          <w:rFonts w:cs="Times New Roman" w:ascii="Times New Roman" w:hAnsi="Times New Roman"/>
          <w:color w:themeColor="background1" w:val="FFFFFF"/>
        </w:rPr>
        <w:t xml:space="preserve">Руководитель практики от </w:t>
      </w:r>
    </w:p>
    <w:p>
      <w:pPr>
        <w:pStyle w:val="Normal"/>
        <w:spacing w:lineRule="atLeast" w:line="0" w:before="0" w:after="0"/>
        <w:rPr>
          <w:rFonts w:ascii="Times New Roman" w:hAnsi="Times New Roman" w:cs="Times New Roman"/>
          <w:color w:themeColor="background1" w:val="FFFFFF"/>
        </w:rPr>
      </w:pPr>
      <w:r>
        <w:rPr>
          <w:rFonts w:cs="Times New Roman" w:ascii="Times New Roman" w:hAnsi="Times New Roman"/>
          <w:color w:themeColor="background1" w:val="FFFFFF"/>
        </w:rPr>
        <w:t>предприятия</w:t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  <w:color w:themeColor="background1" w:val="FFFFFF"/>
        </w:rPr>
      </w:pPr>
      <w:r>
        <w:rPr>
          <w:rFonts w:cs="Times New Roman" w:ascii="Times New Roman" w:hAnsi="Times New Roman"/>
          <w:color w:themeColor="background1" w:val="FFFFFF"/>
        </w:rPr>
        <w:t>должность______________________</w:t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  <w:color w:themeColor="background1" w:val="FFFFFF"/>
        </w:rPr>
      </w:pPr>
      <w:r>
        <w:rPr>
          <w:rFonts w:cs="Times New Roman" w:ascii="Times New Roman" w:hAnsi="Times New Roman"/>
          <w:color w:themeColor="background1" w:val="FFFFFF"/>
        </w:rPr>
        <w:t>_______________________________</w:t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  <w:color w:themeColor="background1" w:val="FFFFFF"/>
        </w:rPr>
      </w:pPr>
      <w:r>
        <w:rPr>
          <w:rFonts w:cs="Times New Roman" w:ascii="Times New Roman" w:hAnsi="Times New Roman"/>
          <w:color w:themeColor="background1" w:val="FFFFFF"/>
        </w:rPr>
        <w:t>подпись________________________</w:t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           </w:t>
      </w:r>
      <w:r>
        <w:rPr>
          <w:rFonts w:cs="Times New Roman" w:ascii="Times New Roman" w:hAnsi="Times New Roman"/>
          <w:color w:themeColor="background1" w:val="FFFFFF"/>
        </w:rPr>
        <w:t xml:space="preserve"> </w:t>
      </w:r>
      <w:r>
        <w:rPr>
          <w:rFonts w:cs="Times New Roman" w:ascii="Times New Roman" w:hAnsi="Times New Roman"/>
          <w:color w:themeColor="background1" w:val="FFFFFF"/>
        </w:rPr>
        <w:t>МП</w:t>
      </w:r>
    </w:p>
    <w:p>
      <w:pPr>
        <w:pStyle w:val="Normal"/>
        <w:spacing w:lineRule="atLeast" w:line="0" w:before="0" w:after="120"/>
        <w:ind w:hanging="0"/>
        <w:rPr>
          <w:rFonts w:ascii="Times New Roman" w:hAnsi="Times New Roman" w:cs="Times New Roman"/>
        </w:rPr>
      </w:pPr>
      <w:r>
        <w:br w:type="column"/>
      </w:r>
      <w:r>
        <w:rPr>
          <w:rFonts w:cs="Times New Roman" w:ascii="Times New Roman" w:hAnsi="Times New Roman"/>
        </w:rPr>
        <w:t>Руководитель практики: Касьянова А.А.</w:t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______________________________________</w:t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Оценка:_______________________________</w:t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«___» _______________________2026 года</w:t>
      </w:r>
    </w:p>
    <w:p>
      <w:pPr>
        <w:sectPr>
          <w:type w:val="continuous"/>
          <w:pgSz w:w="11906" w:h="16838"/>
          <w:pgMar w:left="1701" w:right="850" w:gutter="0" w:header="0" w:top="1134" w:footer="708" w:bottom="1134"/>
          <w:cols w:num="2" w:space="708" w:equalWidth="true" w:sep="false"/>
          <w:formProt w:val="false"/>
          <w:titlePg/>
          <w:textDirection w:val="lrTb"/>
          <w:docGrid w:type="default" w:linePitch="360" w:charSpace="4096"/>
        </w:sectPr>
      </w:pP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tLeast" w:line="0" w:before="0" w:after="12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г.Череповец</w:t>
      </w:r>
    </w:p>
    <w:p>
      <w:pPr>
        <w:pStyle w:val="Normal"/>
        <w:spacing w:lineRule="atLeast" w:line="0" w:before="0" w:after="12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2026</w:t>
      </w:r>
    </w:p>
    <w:p>
      <w:pPr>
        <w:pStyle w:val="Normal"/>
        <w:spacing w:lineRule="auto" w:line="360" w:before="0" w:afterAutospacing="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Autospacing="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Autospacing="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Autospacing="1"/>
        <w:jc w:val="center"/>
        <w:rPr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СОДЕРЖАНИЕ</w:t>
      </w:r>
    </w:p>
    <w:p>
      <w:pPr>
        <w:pStyle w:val="Normal"/>
        <w:spacing w:lineRule="auto" w:line="360" w:before="0" w:afterAutospacing="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sectPr>
          <w:type w:val="continuous"/>
          <w:pgSz w:w="11906" w:h="16838"/>
          <w:pgMar w:left="1701" w:right="850" w:gutter="0" w:header="0" w:top="1134" w:footer="708" w:bottom="1134"/>
          <w:formProt w:val="false"/>
          <w:titlePg/>
          <w:textDirection w:val="lrTb"/>
          <w:docGrid w:type="default" w:linePitch="360" w:charSpace="4096"/>
        </w:sectPr>
      </w:pPr>
      <w:r>
        <w:br w:type="page"/>
      </w:r>
    </w:p>
    <w:p>
      <w:pPr>
        <w:pStyle w:val="Normal"/>
        <w:spacing w:lineRule="auto" w:line="360" w:before="0" w:afterAutospacing="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ВВЕДЕНИЕ</w:t>
      </w:r>
    </w:p>
    <w:p>
      <w:pPr>
        <w:pStyle w:val="Normal"/>
        <w:spacing w:lineRule="auto" w:line="360" w:before="0" w:afterAutospacing="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Проходя учебную практику по профессиональному модулю УП.06 «Сопровождение информационных систем», я ставил перед собой цель углубить теоретические знания и получить практические навыки, необходимые для эксплуатации, сопровождения, настройки и обеспечения качества, надежности и безопасности информационных систем. </w:t>
      </w:r>
    </w:p>
    <w:p>
      <w:pPr>
        <w:pStyle w:val="Normal"/>
        <w:spacing w:lineRule="auto" w:line="360" w:before="0" w:afterAutospacing="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 xml:space="preserve">Цели практики: 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Сформировать целостное представление об эксплуатации и сопровождении информационных систем на всех этапах их жизненного цикла. 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Изучить структуру и виды информационных систем, а также особенности их функционирования. 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Освоить основы разработки и оформления технической и эксплуатационной документации. 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Приобрести навыки настройки параметров информационных систем и выполнения регламентных работ. 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Изучить методы обеспечения надежности, долговечности и качества информационных систем. 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Освоить основные принципы обеспечения информационной безопасности и защиты от несанкционированного доступа. </w:t>
      </w:r>
    </w:p>
    <w:p>
      <w:pPr>
        <w:pStyle w:val="ListParagraph"/>
        <w:numPr>
          <w:ilvl w:val="0"/>
          <w:numId w:val="2"/>
        </w:numPr>
        <w:spacing w:lineRule="auto" w:line="360" w:before="0" w:afterAutospacing="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Получить представление об интеллектуальных информационных системах и областях их применения. </w:t>
      </w:r>
    </w:p>
    <w:p>
      <w:pPr>
        <w:pStyle w:val="Normal"/>
        <w:spacing w:lineRule="auto" w:line="360" w:before="0" w:afterAutospacing="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Задачи: 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Изучить назначение, структуру и основные компоненты информационных систем. 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Проанализировать предметную область и сформировать требования к информационной системе. 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Разработать техническое задание и сопроводительную документацию на информационную систему. 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Освоить выполнение регламентов по обновлению, резервному копированию и восстановлению данных. 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Изучить методы технического сопровождения и консультирования пользователей в процессе эксплуатации ИС. 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Провести оценку надежности, долговечности, качества и безопасности информационной системы. </w:t>
      </w:r>
    </w:p>
    <w:p>
      <w:pPr>
        <w:pStyle w:val="ListParagraph"/>
        <w:numPr>
          <w:ilvl w:val="0"/>
          <w:numId w:val="3"/>
        </w:numPr>
        <w:spacing w:lineRule="auto" w:line="360" w:before="0" w:afterAutospacing="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Ознакомиться с основными моделями и видами интеллектуальных информационных систем.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Autospacing="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1.РАЗРАБОТКА ТЕХНИЧЕСКОГО ЗАДАНИЯ ИС</w:t>
      </w:r>
    </w:p>
    <w:p>
      <w:pPr>
        <w:pStyle w:val="Normal"/>
        <w:spacing w:lineRule="auto" w:line="360" w:before="0" w:afterAutospacing="1"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Задание: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Предметная область – система регистрации заявок пользователей.</w:t>
      </w:r>
    </w:p>
    <w:p>
      <w:pPr>
        <w:pStyle w:val="ListParagraph"/>
        <w:numPr>
          <w:ilvl w:val="0"/>
          <w:numId w:val="4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 xml:space="preserve">Описание предметной области – система регистрации заявок осуществляется автоматически: система получает заявку от пользователя, и может предложить распространенные решения проблемы, но в случае, если эти решения не помогают, то подключается реальный человек и уже он работает над проблемой пользователя. Есть несколько проблем в данной системе: </w:t>
      </w:r>
    </w:p>
    <w:p>
      <w:pPr>
        <w:pStyle w:val="ListParagraph"/>
        <w:numPr>
          <w:ilvl w:val="0"/>
          <w:numId w:val="5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 xml:space="preserve">Частое игнорирование системой команды «переключите меня на оператора» и/или отсутствие кнопки с таким же функционалом; </w:t>
      </w:r>
    </w:p>
    <w:p>
      <w:pPr>
        <w:pStyle w:val="ListParagraph"/>
        <w:numPr>
          <w:ilvl w:val="0"/>
          <w:numId w:val="5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 xml:space="preserve">Устаревшая информация с общими ответами, которые не всегда помогают; </w:t>
      </w:r>
    </w:p>
    <w:p>
      <w:pPr>
        <w:pStyle w:val="ListParagraph"/>
        <w:numPr>
          <w:ilvl w:val="0"/>
          <w:numId w:val="5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Перегрузка операторов из-за устаревшей БЗ с общими ответами, вследствие чего бот перекидывает людей на оператора по любому вопросу, что сказывается на общей работе самих операторов.</w:t>
      </w:r>
    </w:p>
    <w:p>
      <w:pPr>
        <w:pStyle w:val="ListParagraph"/>
        <w:numPr>
          <w:ilvl w:val="0"/>
          <w:numId w:val="4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Формулирование проблемы автоматизации:</w:t>
      </w:r>
    </w:p>
    <w:p>
      <w:pPr>
        <w:pStyle w:val="ListParagraph"/>
        <w:numPr>
          <w:ilvl w:val="0"/>
          <w:numId w:val="6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Пополнение базы знаний для более четких и конкретных ответов бота</w:t>
      </w:r>
    </w:p>
    <w:p>
      <w:pPr>
        <w:pStyle w:val="ListParagraph"/>
        <w:numPr>
          <w:ilvl w:val="0"/>
          <w:numId w:val="6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Своевременное обновление базы знаний для правильных ответов системы</w:t>
      </w:r>
    </w:p>
    <w:p>
      <w:pPr>
        <w:pStyle w:val="ListParagraph"/>
        <w:numPr>
          <w:ilvl w:val="0"/>
          <w:numId w:val="6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Перепись кода системы для лучшей работы с клиентами, вследствие чего снизится нагрузка на операторов для более сложных задач, а так же для повышения эффективности их работы.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Целью разработки ИС является создание системы автоматизированной поддержки, которая возьмет на себя 80% типовых проблем пользователей благодаря обновленным базам знаний и снизить нагрузку на операторов.</w:t>
      </w:r>
    </w:p>
    <w:p>
      <w:pPr>
        <w:pStyle w:val="ListParagraph"/>
        <w:numPr>
          <w:ilvl w:val="0"/>
          <w:numId w:val="4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Определение пользователей системы:</w:t>
      </w:r>
    </w:p>
    <w:p>
      <w:pPr>
        <w:pStyle w:val="ListParagraph"/>
        <w:numPr>
          <w:ilvl w:val="0"/>
          <w:numId w:val="7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Оператор</w:t>
      </w:r>
    </w:p>
    <w:p>
      <w:pPr>
        <w:pStyle w:val="ListParagraph"/>
        <w:numPr>
          <w:ilvl w:val="0"/>
          <w:numId w:val="7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Пользователь</w:t>
      </w:r>
    </w:p>
    <w:p>
      <w:pPr>
        <w:pStyle w:val="ListParagraph"/>
        <w:numPr>
          <w:ilvl w:val="0"/>
          <w:numId w:val="7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Администратор</w:t>
      </w:r>
    </w:p>
    <w:p>
      <w:pPr>
        <w:pStyle w:val="ListParagraph"/>
        <w:numPr>
          <w:ilvl w:val="0"/>
          <w:numId w:val="4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Определение функции ИС:</w:t>
      </w:r>
    </w:p>
    <w:p>
      <w:pPr>
        <w:pStyle w:val="ListParagraph"/>
        <w:numPr>
          <w:ilvl w:val="0"/>
          <w:numId w:val="8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База знаний для операторов с историей решений;</w:t>
      </w:r>
    </w:p>
    <w:p>
      <w:pPr>
        <w:pStyle w:val="ListParagraph"/>
        <w:numPr>
          <w:ilvl w:val="0"/>
          <w:numId w:val="8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Аналитика «узких мест» в базе знаний;</w:t>
      </w:r>
    </w:p>
    <w:p>
      <w:pPr>
        <w:pStyle w:val="ListParagraph"/>
        <w:numPr>
          <w:ilvl w:val="0"/>
          <w:numId w:val="8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Механизм обратной связи и контроля результата;</w:t>
      </w:r>
    </w:p>
    <w:p>
      <w:pPr>
        <w:pStyle w:val="ListParagraph"/>
        <w:numPr>
          <w:ilvl w:val="0"/>
          <w:numId w:val="8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Интеллектуальный поиск по базе знаний;</w:t>
      </w:r>
    </w:p>
    <w:p>
      <w:pPr>
        <w:pStyle w:val="ListParagraph"/>
        <w:numPr>
          <w:ilvl w:val="0"/>
          <w:numId w:val="8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Автоматическое уведомление об изменениях.</w:t>
      </w:r>
    </w:p>
    <w:p>
      <w:pPr>
        <w:pStyle w:val="ListParagraph"/>
        <w:numPr>
          <w:ilvl w:val="0"/>
          <w:numId w:val="4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Входные и выходные данные:</w:t>
      </w:r>
    </w:p>
    <w:p>
      <w:pPr>
        <w:pStyle w:val="ListParagraph"/>
        <w:numPr>
          <w:ilvl w:val="0"/>
          <w:numId w:val="9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Входные данные – обращение пользователя, идентификационные данные, файлы вложения, метаданные и обратная связь на действия системы.</w:t>
      </w:r>
    </w:p>
    <w:p>
      <w:pPr>
        <w:pStyle w:val="ListParagraph"/>
        <w:numPr>
          <w:ilvl w:val="0"/>
          <w:numId w:val="9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Выходные данные – результат автоматической диагностики, подтверждение регистрации заявки, передача контекста оператору и отчеты с аналитикой.</w:t>
      </w:r>
    </w:p>
    <w:p>
      <w:pPr>
        <w:pStyle w:val="ListParagraph"/>
        <w:numPr>
          <w:ilvl w:val="0"/>
          <w:numId w:val="4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Структура ТЗ:</w:t>
      </w:r>
    </w:p>
    <w:p>
      <w:pPr>
        <w:pStyle w:val="ListParagraph"/>
        <w:numPr>
          <w:ilvl w:val="0"/>
          <w:numId w:val="10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Общие сведения:</w:t>
      </w:r>
    </w:p>
    <w:p>
      <w:pPr>
        <w:pStyle w:val="ListParagraph"/>
        <w:numPr>
          <w:ilvl w:val="1"/>
          <w:numId w:val="11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Полное наименование системы: АИС «Система регистрации заявок»</w:t>
      </w:r>
    </w:p>
    <w:p>
      <w:pPr>
        <w:pStyle w:val="ListParagraph"/>
        <w:numPr>
          <w:ilvl w:val="1"/>
          <w:numId w:val="11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 xml:space="preserve">Заказчик: </w:t>
      </w:r>
      <w:r>
        <w:rPr>
          <w:rFonts w:cs="Times New Roman" w:ascii="Times New Roman" w:hAnsi="Times New Roman"/>
          <w:sz w:val="28"/>
          <w:szCs w:val="28"/>
          <w:lang w:val="en-US"/>
        </w:rPr>
        <w:t>[</w:t>
      </w:r>
      <w:r>
        <w:rPr>
          <w:rFonts w:cs="Times New Roman" w:ascii="Times New Roman" w:hAnsi="Times New Roman"/>
          <w:sz w:val="28"/>
          <w:szCs w:val="28"/>
        </w:rPr>
        <w:t>Заказчик</w:t>
      </w:r>
      <w:r>
        <w:rPr>
          <w:rFonts w:cs="Times New Roman" w:ascii="Times New Roman" w:hAnsi="Times New Roman"/>
          <w:sz w:val="28"/>
          <w:szCs w:val="28"/>
          <w:lang w:val="en-US"/>
        </w:rPr>
        <w:t>]</w:t>
      </w:r>
    </w:p>
    <w:p>
      <w:pPr>
        <w:pStyle w:val="ListParagraph"/>
        <w:numPr>
          <w:ilvl w:val="1"/>
          <w:numId w:val="11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 xml:space="preserve">Разработчик: </w:t>
      </w:r>
      <w:r>
        <w:rPr>
          <w:rFonts w:cs="Times New Roman" w:ascii="Times New Roman" w:hAnsi="Times New Roman"/>
          <w:sz w:val="28"/>
          <w:szCs w:val="28"/>
          <w:lang w:val="en-US"/>
        </w:rPr>
        <w:t>[</w:t>
      </w:r>
      <w:r>
        <w:rPr>
          <w:rFonts w:cs="Times New Roman" w:ascii="Times New Roman" w:hAnsi="Times New Roman"/>
          <w:sz w:val="28"/>
          <w:szCs w:val="28"/>
        </w:rPr>
        <w:t>Разработчик</w:t>
      </w:r>
      <w:r>
        <w:rPr>
          <w:rFonts w:cs="Times New Roman" w:ascii="Times New Roman" w:hAnsi="Times New Roman"/>
          <w:sz w:val="28"/>
          <w:szCs w:val="28"/>
          <w:lang w:val="en-US"/>
        </w:rPr>
        <w:t>]</w:t>
      </w:r>
    </w:p>
    <w:p>
      <w:pPr>
        <w:pStyle w:val="ListParagraph"/>
        <w:numPr>
          <w:ilvl w:val="1"/>
          <w:numId w:val="11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Сроки выполнения работ: [Дата начала] – [Дата окончания]</w:t>
      </w:r>
    </w:p>
    <w:p>
      <w:pPr>
        <w:pStyle w:val="ListParagraph"/>
        <w:numPr>
          <w:ilvl w:val="0"/>
          <w:numId w:val="10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Назначение и цели создания системы:</w:t>
      </w:r>
    </w:p>
    <w:p>
      <w:pPr>
        <w:pStyle w:val="ListParagraph"/>
        <w:spacing w:lineRule="auto" w:line="360" w:before="0" w:afterAutospacing="1"/>
        <w:ind w:firstLine="709" w:left="36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2.1) Назначение: автоматизация регистрации заявок пользователей</w:t>
      </w:r>
    </w:p>
    <w:p>
      <w:pPr>
        <w:pStyle w:val="ListParagraph"/>
        <w:spacing w:lineRule="auto" w:line="360" w:before="0" w:afterAutospacing="1"/>
        <w:ind w:firstLine="709" w:left="36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2.2) Цели: создание системы автоматизированной поддержки, которая возьмет на себя 80% типовых проблем пользователей благодаря обновленным базам знаний и снизить нагрузку на операторов.</w:t>
      </w:r>
    </w:p>
    <w:p>
      <w:pPr>
        <w:pStyle w:val="ListParagraph"/>
        <w:numPr>
          <w:ilvl w:val="0"/>
          <w:numId w:val="10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Характеристика объекта автоматизации:</w:t>
      </w:r>
    </w:p>
    <w:p>
      <w:pPr>
        <w:pStyle w:val="ListParagraph"/>
        <w:spacing w:lineRule="auto" w:line="360" w:before="0" w:afterAutospacing="1"/>
        <w:ind w:firstLine="709" w:left="36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3.1) Объектом автоматизации является процесс обработки обращении пользователей (входящих запросов) в службе технической поддержки.</w:t>
      </w:r>
    </w:p>
    <w:p>
      <w:pPr>
        <w:pStyle w:val="ListParagraph"/>
        <w:numPr>
          <w:ilvl w:val="0"/>
          <w:numId w:val="10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Требования к системе:</w:t>
      </w:r>
    </w:p>
    <w:p>
      <w:pPr>
        <w:pStyle w:val="ListParagraph"/>
        <w:spacing w:lineRule="auto" w:line="360" w:before="0" w:afterAutospacing="1"/>
        <w:ind w:firstLine="709" w:left="36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4.1) Функциональные требования (раздел 6)</w:t>
      </w:r>
    </w:p>
    <w:p>
      <w:pPr>
        <w:pStyle w:val="ListParagraph"/>
        <w:spacing w:lineRule="auto" w:line="360" w:before="0" w:afterAutospacing="1"/>
        <w:ind w:firstLine="709" w:left="36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4.2) Требования к надежности</w:t>
      </w:r>
    </w:p>
    <w:p>
      <w:pPr>
        <w:pStyle w:val="ListParagraph"/>
        <w:spacing w:lineRule="auto" w:line="360" w:before="0" w:afterAutospacing="1"/>
        <w:ind w:firstLine="709" w:left="36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4.3) Требования к безопасности</w:t>
      </w:r>
    </w:p>
    <w:p>
      <w:pPr>
        <w:pStyle w:val="ListParagraph"/>
        <w:spacing w:lineRule="auto" w:line="360" w:before="0" w:afterAutospacing="1"/>
        <w:ind w:firstLine="709" w:left="36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4.4) Требования к интерфейсу</w:t>
      </w:r>
    </w:p>
    <w:p>
      <w:pPr>
        <w:pStyle w:val="ListParagraph"/>
        <w:numPr>
          <w:ilvl w:val="0"/>
          <w:numId w:val="10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Требования к составу и параметрам технических средств:</w:t>
      </w:r>
    </w:p>
    <w:p>
      <w:pPr>
        <w:pStyle w:val="ListParagraph"/>
        <w:spacing w:lineRule="auto" w:line="360" w:before="0" w:afterAutospacing="1"/>
        <w:ind w:firstLine="709" w:left="36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5.1) Наличие серверного оборудования для БД</w:t>
      </w:r>
    </w:p>
    <w:p>
      <w:pPr>
        <w:pStyle w:val="ListParagraph"/>
        <w:spacing w:lineRule="auto" w:line="360" w:before="0" w:afterAutospacing="1"/>
        <w:ind w:firstLine="709" w:left="36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5.2) Наличие клиентских рабочих мест для операторов</w:t>
      </w:r>
    </w:p>
    <w:p>
      <w:pPr>
        <w:pStyle w:val="ListParagraph"/>
        <w:spacing w:lineRule="auto" w:line="360" w:before="0" w:afterAutospacing="1"/>
        <w:ind w:firstLine="709" w:left="36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5.3) Наличие источника бесперебойного питания (ИБП) для серверного оборудования и клиентских рабочих мест.</w:t>
      </w:r>
    </w:p>
    <w:p>
      <w:pPr>
        <w:pStyle w:val="ListParagraph"/>
        <w:spacing w:lineRule="auto" w:line="360" w:before="0" w:afterAutospacing="1"/>
        <w:ind w:firstLine="709" w:left="36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5.4) Стабильное и быстрое интернет-соединение.</w:t>
      </w:r>
    </w:p>
    <w:p>
      <w:pPr>
        <w:pStyle w:val="ListParagraph"/>
        <w:numPr>
          <w:ilvl w:val="0"/>
          <w:numId w:val="10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 xml:space="preserve">Требования к пользователям системы:  </w:t>
      </w:r>
    </w:p>
    <w:p>
      <w:pPr>
        <w:pStyle w:val="ListParagraph"/>
        <w:spacing w:lineRule="auto" w:line="360" w:before="0" w:afterAutospacing="1"/>
        <w:ind w:firstLine="709" w:left="36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6.1) Пользователи должны обладать базовыми навыками работы с ПК</w:t>
      </w:r>
    </w:p>
    <w:p>
      <w:pPr>
        <w:pStyle w:val="ListParagraph"/>
        <w:numPr>
          <w:ilvl w:val="0"/>
          <w:numId w:val="10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Условия эксплуатации:</w:t>
      </w:r>
    </w:p>
    <w:p>
      <w:pPr>
        <w:pStyle w:val="ListParagraph"/>
        <w:spacing w:lineRule="auto" w:line="360" w:before="0" w:afterAutospacing="1"/>
        <w:ind w:firstLine="709" w:left="36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7.1) Система функционирует в глобальной сети Интернет, режим работы круглосуточный.</w:t>
      </w:r>
    </w:p>
    <w:p>
      <w:pPr>
        <w:pStyle w:val="ListParagraph"/>
        <w:numPr>
          <w:ilvl w:val="0"/>
          <w:numId w:val="4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Оформление разделов технического задания:</w:t>
      </w:r>
    </w:p>
    <w:p>
      <w:pPr>
        <w:pStyle w:val="ListParagraph"/>
        <w:spacing w:lineRule="auto" w:line="360" w:before="0" w:afterAutospacing="1"/>
        <w:ind w:firstLine="709" w:left="36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9.1. Общие сведения:</w:t>
      </w:r>
    </w:p>
    <w:p>
      <w:pPr>
        <w:pStyle w:val="ListParagraph"/>
        <w:numPr>
          <w:ilvl w:val="0"/>
          <w:numId w:val="12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Наименование системы:</w:t>
      </w:r>
    </w:p>
    <w:p>
      <w:pPr>
        <w:pStyle w:val="ListParagraph"/>
        <w:numPr>
          <w:ilvl w:val="0"/>
          <w:numId w:val="13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Полное наименование: Автоматизированная информационная система «Система регистрации заявок»</w:t>
      </w:r>
    </w:p>
    <w:p>
      <w:pPr>
        <w:pStyle w:val="ListParagraph"/>
        <w:numPr>
          <w:ilvl w:val="0"/>
          <w:numId w:val="13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Краткое наименование: АИС «Система регистрации заявок»</w:t>
      </w:r>
    </w:p>
    <w:p>
      <w:pPr>
        <w:pStyle w:val="ListParagraph"/>
        <w:numPr>
          <w:ilvl w:val="0"/>
          <w:numId w:val="12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Основание для разработки:</w:t>
      </w:r>
    </w:p>
    <w:p>
      <w:pPr>
        <w:pStyle w:val="ListParagraph"/>
        <w:numPr>
          <w:ilvl w:val="0"/>
          <w:numId w:val="14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Основанием для разработки является создание системы автоматизированной поддержки</w:t>
      </w:r>
    </w:p>
    <w:p>
      <w:pPr>
        <w:pStyle w:val="ListParagraph"/>
        <w:numPr>
          <w:ilvl w:val="0"/>
          <w:numId w:val="12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Разработчик и заказчик:</w:t>
      </w:r>
    </w:p>
    <w:p>
      <w:pPr>
        <w:pStyle w:val="ListParagraph"/>
        <w:numPr>
          <w:ilvl w:val="0"/>
          <w:numId w:val="14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 xml:space="preserve">Заказчик: </w:t>
      </w:r>
      <w:r>
        <w:rPr>
          <w:rFonts w:cs="Times New Roman" w:ascii="Times New Roman" w:hAnsi="Times New Roman"/>
          <w:sz w:val="28"/>
          <w:szCs w:val="28"/>
          <w:lang w:val="en-US"/>
        </w:rPr>
        <w:t>[</w:t>
      </w:r>
      <w:r>
        <w:rPr>
          <w:rFonts w:cs="Times New Roman" w:ascii="Times New Roman" w:hAnsi="Times New Roman"/>
          <w:sz w:val="28"/>
          <w:szCs w:val="28"/>
        </w:rPr>
        <w:t>Заказчик</w:t>
      </w:r>
      <w:r>
        <w:rPr>
          <w:rFonts w:cs="Times New Roman" w:ascii="Times New Roman" w:hAnsi="Times New Roman"/>
          <w:sz w:val="28"/>
          <w:szCs w:val="28"/>
          <w:lang w:val="en-US"/>
        </w:rPr>
        <w:t>]</w:t>
      </w:r>
    </w:p>
    <w:p>
      <w:pPr>
        <w:pStyle w:val="ListParagraph"/>
        <w:numPr>
          <w:ilvl w:val="0"/>
          <w:numId w:val="14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 xml:space="preserve">Разработчик: </w:t>
      </w:r>
      <w:r>
        <w:rPr>
          <w:rFonts w:cs="Times New Roman" w:ascii="Times New Roman" w:hAnsi="Times New Roman"/>
          <w:sz w:val="28"/>
          <w:szCs w:val="28"/>
          <w:lang w:val="en-US"/>
        </w:rPr>
        <w:t>[</w:t>
      </w:r>
      <w:r>
        <w:rPr>
          <w:rFonts w:cs="Times New Roman" w:ascii="Times New Roman" w:hAnsi="Times New Roman"/>
          <w:sz w:val="28"/>
          <w:szCs w:val="28"/>
        </w:rPr>
        <w:t>Разработчик</w:t>
      </w:r>
      <w:r>
        <w:rPr>
          <w:rFonts w:cs="Times New Roman" w:ascii="Times New Roman" w:hAnsi="Times New Roman"/>
          <w:sz w:val="28"/>
          <w:szCs w:val="28"/>
          <w:lang w:val="en-US"/>
        </w:rPr>
        <w:t>]</w:t>
      </w:r>
    </w:p>
    <w:p>
      <w:pPr>
        <w:pStyle w:val="Normal"/>
        <w:spacing w:lineRule="auto" w:line="360" w:before="0" w:afterAutospacing="1"/>
        <w:ind w:firstLine="709" w:left="36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>9.2. Назначения и цели создания системы:</w:t>
      </w:r>
    </w:p>
    <w:p>
      <w:pPr>
        <w:pStyle w:val="ListParagraph"/>
        <w:numPr>
          <w:ilvl w:val="0"/>
          <w:numId w:val="12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Назначение ИС:</w:t>
      </w:r>
    </w:p>
    <w:p>
      <w:pPr>
        <w:pStyle w:val="ListParagraph"/>
        <w:numPr>
          <w:ilvl w:val="0"/>
          <w:numId w:val="15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АИС «Система регистрации заявок» предназначена для автоматизации регистрации заявок пользователей</w:t>
      </w:r>
    </w:p>
    <w:p>
      <w:pPr>
        <w:pStyle w:val="ListParagraph"/>
        <w:numPr>
          <w:ilvl w:val="0"/>
          <w:numId w:val="12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Цели создание ИС:</w:t>
      </w:r>
    </w:p>
    <w:p>
      <w:pPr>
        <w:pStyle w:val="ListParagraph"/>
        <w:numPr>
          <w:ilvl w:val="0"/>
          <w:numId w:val="15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Создание системы автоматизированной поддержки, которая возьмет на себя 80% типовых проблем пользователей</w:t>
      </w:r>
    </w:p>
    <w:p>
      <w:pPr>
        <w:pStyle w:val="ListParagraph"/>
        <w:numPr>
          <w:ilvl w:val="0"/>
          <w:numId w:val="15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Обновление баз знаний </w:t>
      </w:r>
    </w:p>
    <w:p>
      <w:pPr>
        <w:pStyle w:val="ListParagraph"/>
        <w:numPr>
          <w:ilvl w:val="0"/>
          <w:numId w:val="15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Снижение нагрузки на операторов.</w:t>
      </w:r>
    </w:p>
    <w:p>
      <w:pPr>
        <w:pStyle w:val="Normal"/>
        <w:spacing w:lineRule="auto" w:line="360" w:before="0" w:afterAutospacing="1"/>
        <w:ind w:firstLine="709" w:left="36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>9.3. Характеристика объекта автоматизации:</w:t>
      </w:r>
    </w:p>
    <w:p>
      <w:pPr>
        <w:pStyle w:val="Normal"/>
        <w:spacing w:lineRule="auto" w:line="360" w:before="0" w:afterAutospacing="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Autospacing="1"/>
        <w:ind w:firstLine="709" w:left="36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>9.4. Требования к функциям системы:</w:t>
      </w:r>
    </w:p>
    <w:p>
      <w:pPr>
        <w:pStyle w:val="Normal"/>
        <w:spacing w:lineRule="auto" w:line="360" w:before="0" w:afterAutospacing="1"/>
        <w:jc w:val="both"/>
        <w:rPr/>
      </w:pPr>
      <w:r>
        <w:rPr>
          <w:rFonts w:cs="Times New Roman" w:ascii="Times New Roman" w:hAnsi="Times New Roman"/>
          <w:sz w:val="28"/>
          <w:szCs w:val="28"/>
        </w:rPr>
        <w:t xml:space="preserve">Система должна обеспечить выполнение функции по </w:t>
      </w:r>
    </w:p>
    <w:p>
      <w:pPr>
        <w:pStyle w:val="Normal"/>
        <w:spacing w:lineRule="auto" w:line="360" w:before="0" w:afterAutospacing="1"/>
        <w:jc w:val="both"/>
        <w:rPr/>
      </w:pPr>
      <w:r>
        <w:rPr>
          <w:rFonts w:cs="Times New Roman" w:ascii="Times New Roman" w:hAnsi="Times New Roman"/>
          <w:sz w:val="28"/>
          <w:szCs w:val="28"/>
        </w:rPr>
        <w:t xml:space="preserve">     </w:t>
      </w:r>
      <w:r>
        <w:rPr>
          <w:rFonts w:cs="Times New Roman" w:ascii="Times New Roman" w:hAnsi="Times New Roman"/>
          <w:sz w:val="28"/>
          <w:szCs w:val="28"/>
        </w:rPr>
        <w:t>9.5. Требования к пользователям:</w:t>
      </w:r>
    </w:p>
    <w:p>
      <w:pPr>
        <w:pStyle w:val="ListParagraph"/>
        <w:numPr>
          <w:ilvl w:val="0"/>
          <w:numId w:val="12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Роли пользователей:</w:t>
      </w:r>
    </w:p>
    <w:p>
      <w:pPr>
        <w:pStyle w:val="ListParagraph"/>
        <w:numPr>
          <w:ilvl w:val="0"/>
          <w:numId w:val="16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Оператор</w:t>
      </w:r>
    </w:p>
    <w:p>
      <w:pPr>
        <w:pStyle w:val="ListParagraph"/>
        <w:numPr>
          <w:ilvl w:val="0"/>
          <w:numId w:val="16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Пользователь</w:t>
      </w:r>
    </w:p>
    <w:p>
      <w:pPr>
        <w:pStyle w:val="ListParagraph"/>
        <w:numPr>
          <w:ilvl w:val="0"/>
          <w:numId w:val="16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Администратор</w:t>
      </w:r>
    </w:p>
    <w:p>
      <w:pPr>
        <w:pStyle w:val="ListParagraph"/>
        <w:numPr>
          <w:ilvl w:val="0"/>
          <w:numId w:val="12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Требования к уровню подготовки:</w:t>
      </w:r>
    </w:p>
    <w:p>
      <w:pPr>
        <w:pStyle w:val="ListParagraph"/>
        <w:numPr>
          <w:ilvl w:val="0"/>
          <w:numId w:val="17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Пользователи всех категорий должны обладать базовыми навыками работы с ПК на уровне уверенного уверенного пользователя.</w:t>
      </w:r>
    </w:p>
    <w:p>
      <w:pPr>
        <w:pStyle w:val="ListParagraph"/>
        <w:numPr>
          <w:ilvl w:val="0"/>
          <w:numId w:val="4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Условия эксплуатации и ограничения:</w:t>
      </w:r>
    </w:p>
    <w:p>
      <w:pPr>
        <w:pStyle w:val="ListParagraph"/>
        <w:numPr>
          <w:ilvl w:val="0"/>
          <w:numId w:val="12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Предполагаемая среда эксплуатации:</w:t>
      </w:r>
    </w:p>
    <w:p>
      <w:pPr>
        <w:pStyle w:val="ListParagraph"/>
        <w:numPr>
          <w:ilvl w:val="0"/>
          <w:numId w:val="17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Система предназначена для функционирования в глобальной сети Интернет. Рабочие места пользователей должны иметь доступ к серверу, на котором развернута система.</w:t>
      </w:r>
    </w:p>
    <w:p>
      <w:pPr>
        <w:pStyle w:val="ListParagraph"/>
        <w:numPr>
          <w:ilvl w:val="0"/>
          <w:numId w:val="12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 xml:space="preserve">Аппаратные и программные ограничения: </w:t>
      </w:r>
    </w:p>
    <w:p>
      <w:pPr>
        <w:pStyle w:val="ListParagraph"/>
        <w:numPr>
          <w:ilvl w:val="0"/>
          <w:numId w:val="17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Сервер: Процессор на архитектуре </w:t>
      </w:r>
      <w:r>
        <w:rPr>
          <w:rFonts w:cs="Times New Roman" w:ascii="Times New Roman" w:hAnsi="Times New Roman"/>
          <w:sz w:val="28"/>
          <w:szCs w:val="28"/>
          <w:lang w:val="en-US"/>
        </w:rPr>
        <w:t>x</w:t>
      </w:r>
      <w:r>
        <w:rPr>
          <w:rFonts w:cs="Times New Roman" w:ascii="Times New Roman" w:hAnsi="Times New Roman"/>
          <w:sz w:val="28"/>
          <w:szCs w:val="28"/>
        </w:rPr>
        <w:t xml:space="preserve">86-64 или </w:t>
      </w:r>
      <w:r>
        <w:rPr>
          <w:rFonts w:cs="Times New Roman" w:ascii="Times New Roman" w:hAnsi="Times New Roman"/>
          <w:sz w:val="28"/>
          <w:szCs w:val="28"/>
          <w:lang w:val="en-US"/>
        </w:rPr>
        <w:t>ARM</w:t>
      </w:r>
      <w:r>
        <w:rPr>
          <w:rFonts w:cs="Times New Roman" w:ascii="Times New Roman" w:hAnsi="Times New Roman"/>
          <w:sz w:val="28"/>
          <w:szCs w:val="28"/>
        </w:rPr>
        <w:t xml:space="preserve"> не менее чем 4-8 физических ядер, с ОЗУ не менее 16-32 ГБ, тип накопителя – твердотельный накопитель (</w:t>
      </w:r>
      <w:r>
        <w:rPr>
          <w:rFonts w:cs="Times New Roman" w:ascii="Times New Roman" w:hAnsi="Times New Roman"/>
          <w:sz w:val="28"/>
          <w:szCs w:val="28"/>
          <w:lang w:val="en-US"/>
        </w:rPr>
        <w:t>SSD</w:t>
      </w:r>
      <w:r>
        <w:rPr>
          <w:rFonts w:cs="Times New Roman" w:ascii="Times New Roman" w:hAnsi="Times New Roman"/>
          <w:sz w:val="28"/>
          <w:szCs w:val="28"/>
        </w:rPr>
        <w:t>) с объемом от 100 ГБ до 1 ТБ и сетевым интерфейсом со скоростью 1 Гбит/с.</w:t>
      </w:r>
    </w:p>
    <w:p>
      <w:pPr>
        <w:pStyle w:val="ListParagraph"/>
        <w:numPr>
          <w:ilvl w:val="0"/>
          <w:numId w:val="17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Клиентские рабочие места: Разрешение монитора не менее 1920 на 1080 точек, с процессором на 4 ядра, 4-8ГБ оперативной памяти.</w:t>
      </w:r>
    </w:p>
    <w:p>
      <w:pPr>
        <w:pStyle w:val="ListParagraph"/>
        <w:numPr>
          <w:ilvl w:val="0"/>
          <w:numId w:val="17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 xml:space="preserve">Программное обеспечение: Требуется установка СУБД. На серверном оборудовании должна быть установлена ОС </w:t>
      </w:r>
      <w:r>
        <w:rPr>
          <w:rFonts w:cs="Times New Roman" w:ascii="Times New Roman" w:hAnsi="Times New Roman"/>
          <w:sz w:val="28"/>
          <w:szCs w:val="28"/>
          <w:lang w:val="en-US"/>
        </w:rPr>
        <w:t>Ubuntu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Server</w:t>
      </w:r>
      <w:r>
        <w:rPr>
          <w:rFonts w:cs="Times New Roman" w:ascii="Times New Roman" w:hAnsi="Times New Roman"/>
          <w:sz w:val="28"/>
          <w:szCs w:val="28"/>
        </w:rPr>
        <w:t xml:space="preserve"> 20.04/22.04 </w:t>
      </w:r>
      <w:r>
        <w:rPr>
          <w:rFonts w:cs="Times New Roman" w:ascii="Times New Roman" w:hAnsi="Times New Roman"/>
          <w:sz w:val="28"/>
          <w:szCs w:val="28"/>
          <w:lang w:val="en-US"/>
        </w:rPr>
        <w:t>LTS</w:t>
      </w:r>
      <w:r>
        <w:rPr>
          <w:rFonts w:cs="Times New Roman" w:ascii="Times New Roman" w:hAnsi="Times New Roman"/>
          <w:sz w:val="28"/>
          <w:szCs w:val="28"/>
        </w:rPr>
        <w:t xml:space="preserve"> или </w:t>
      </w:r>
      <w:r>
        <w:rPr>
          <w:rFonts w:cs="Times New Roman" w:ascii="Times New Roman" w:hAnsi="Times New Roman"/>
          <w:sz w:val="28"/>
          <w:szCs w:val="28"/>
          <w:lang w:val="en-US"/>
        </w:rPr>
        <w:t>Windows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Server</w:t>
      </w:r>
      <w:r>
        <w:rPr>
          <w:rFonts w:cs="Times New Roman" w:ascii="Times New Roman" w:hAnsi="Times New Roman"/>
          <w:sz w:val="28"/>
          <w:szCs w:val="28"/>
        </w:rPr>
        <w:t xml:space="preserve"> 2019/2022. На клиентских рабочих местах должен быть современный веб-браузер (</w:t>
      </w:r>
      <w:r>
        <w:rPr>
          <w:rFonts w:cs="Times New Roman" w:ascii="Times New Roman" w:hAnsi="Times New Roman"/>
          <w:sz w:val="28"/>
          <w:szCs w:val="28"/>
          <w:lang w:val="en-US"/>
        </w:rPr>
        <w:t>Chrome</w:t>
      </w:r>
      <w:r>
        <w:rPr>
          <w:rFonts w:cs="Times New Roman" w:ascii="Times New Roman" w:hAnsi="Times New Roman"/>
          <w:sz w:val="28"/>
          <w:szCs w:val="28"/>
        </w:rPr>
        <w:t xml:space="preserve"> или </w:t>
      </w:r>
      <w:r>
        <w:rPr>
          <w:rFonts w:cs="Times New Roman" w:ascii="Times New Roman" w:hAnsi="Times New Roman"/>
          <w:sz w:val="28"/>
          <w:szCs w:val="28"/>
          <w:lang w:val="en-US"/>
        </w:rPr>
        <w:t>Microsoft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Edge</w:t>
      </w:r>
      <w:r>
        <w:rPr>
          <w:rFonts w:cs="Times New Roman" w:ascii="Times New Roman" w:hAnsi="Times New Roman"/>
          <w:sz w:val="28"/>
          <w:szCs w:val="28"/>
        </w:rPr>
        <w:t xml:space="preserve">) и современная ОС </w:t>
      </w:r>
      <w:r>
        <w:rPr>
          <w:rFonts w:cs="Times New Roman" w:ascii="Times New Roman" w:hAnsi="Times New Roman"/>
          <w:sz w:val="28"/>
          <w:szCs w:val="28"/>
          <w:lang w:val="en-US"/>
        </w:rPr>
        <w:t>Windows</w:t>
      </w:r>
      <w:r>
        <w:rPr>
          <w:rFonts w:cs="Times New Roman" w:ascii="Times New Roman" w:hAnsi="Times New Roman"/>
          <w:sz w:val="28"/>
          <w:szCs w:val="28"/>
        </w:rPr>
        <w:t xml:space="preserve"> 10 </w:t>
      </w:r>
      <w:r>
        <w:rPr>
          <w:rFonts w:cs="Times New Roman" w:ascii="Times New Roman" w:hAnsi="Times New Roman"/>
          <w:sz w:val="28"/>
          <w:szCs w:val="28"/>
          <w:lang w:val="en-US"/>
        </w:rPr>
        <w:t>LTSC</w:t>
      </w:r>
      <w:r>
        <w:rPr>
          <w:rFonts w:cs="Times New Roman" w:ascii="Times New Roman" w:hAnsi="Times New Roman"/>
          <w:sz w:val="28"/>
          <w:szCs w:val="28"/>
        </w:rPr>
        <w:t xml:space="preserve"> или дистрибутивы на ядре </w:t>
      </w:r>
      <w:r>
        <w:rPr>
          <w:rFonts w:cs="Times New Roman" w:ascii="Times New Roman" w:hAnsi="Times New Roman"/>
          <w:sz w:val="28"/>
          <w:szCs w:val="28"/>
          <w:lang w:val="en-US"/>
        </w:rPr>
        <w:t>Linux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ListParagraph"/>
        <w:numPr>
          <w:ilvl w:val="0"/>
          <w:numId w:val="18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Требования к надежности и безопасности:</w:t>
      </w:r>
    </w:p>
    <w:p>
      <w:pPr>
        <w:pStyle w:val="ListParagraph"/>
        <w:numPr>
          <w:ilvl w:val="0"/>
          <w:numId w:val="19"/>
        </w:numPr>
        <w:spacing w:lineRule="auto" w:line="360" w:before="0" w:after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Надежность: Сервер и клиентские рабочие места должны быть оснащены ИБП и раз в неделю должно делаться резервное копирование.</w:t>
      </w:r>
    </w:p>
    <w:p>
      <w:pPr>
        <w:pStyle w:val="ListParagraph"/>
        <w:numPr>
          <w:ilvl w:val="0"/>
          <w:numId w:val="19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Безопасность: Доступ к системе должно осуществляться только после аутентификации. Все пароли на физических носителях (флеш-накопитель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) </w:t>
      </w:r>
      <w:r>
        <w:rPr>
          <w:rFonts w:cs="Times New Roman" w:ascii="Times New Roman" w:hAnsi="Times New Roman"/>
          <w:sz w:val="28"/>
          <w:szCs w:val="28"/>
        </w:rPr>
        <w:t>и зашифрованы.</w:t>
      </w:r>
    </w:p>
    <w:p>
      <w:pPr>
        <w:pStyle w:val="ListParagraph"/>
        <w:numPr>
          <w:ilvl w:val="0"/>
          <w:numId w:val="4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Проверка документа:</w:t>
      </w:r>
    </w:p>
    <w:p>
      <w:pPr>
        <w:pStyle w:val="ListParagraph"/>
        <w:numPr>
          <w:ilvl w:val="0"/>
          <w:numId w:val="18"/>
        </w:numPr>
        <w:spacing w:lineRule="auto" w:line="360" w:before="0" w:afterAutospacing="1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Логичность структуры:</w:t>
      </w:r>
    </w:p>
    <w:p>
      <w:pPr>
        <w:pStyle w:val="ListParagraph"/>
        <w:numPr>
          <w:ilvl w:val="0"/>
          <w:numId w:val="20"/>
        </w:numPr>
        <w:spacing w:lineRule="auto" w:line="360" w:beforeAutospacing="1" w:after="142"/>
        <w:contextualSpacing/>
        <w:rPr/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Структура документа соответствует рекомендуемому плану технического задания. Разделы расположены в логической последовательности: от общих сведений до условий эксплуатации.</w:t>
      </w:r>
    </w:p>
    <w:p>
      <w:pPr>
        <w:pStyle w:val="ListParagraph"/>
        <w:numPr>
          <w:ilvl w:val="0"/>
          <w:numId w:val="18"/>
        </w:numPr>
        <w:spacing w:lineRule="auto" w:line="360" w:beforeAutospacing="1" w:after="142"/>
        <w:contextualSpacing/>
        <w:rPr/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Соответствие целей и функции:</w:t>
      </w:r>
    </w:p>
    <w:p>
      <w:pPr>
        <w:pStyle w:val="ListParagraph"/>
        <w:numPr>
          <w:ilvl w:val="0"/>
          <w:numId w:val="20"/>
        </w:numPr>
        <w:spacing w:lineRule="auto" w:line="360" w:beforeAutospacing="1" w:after="142"/>
        <w:contextualSpacing/>
        <w:rPr/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Перечень функций, описанный в разделе 9.4, полностью соответствует целям создания системы, заявленным в разделе 9.2. Каждая функция направлена на решение задач автоматизации. Отсутствуют функции, не связанные с целями разработки.</w:t>
      </w:r>
    </w:p>
    <w:p>
      <w:pPr>
        <w:pStyle w:val="ListParagraph"/>
        <w:numPr>
          <w:ilvl w:val="0"/>
          <w:numId w:val="18"/>
        </w:numPr>
        <w:spacing w:lineRule="auto" w:line="360" w:beforeAutospacing="1" w:after="142"/>
        <w:contextualSpacing/>
        <w:rPr/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Корректность формулировок:</w:t>
      </w:r>
    </w:p>
    <w:p>
      <w:pPr>
        <w:pStyle w:val="ListParagraph"/>
        <w:numPr>
          <w:ilvl w:val="0"/>
          <w:numId w:val="20"/>
        </w:numPr>
        <w:spacing w:lineRule="auto" w:line="360" w:beforeAutospacing="1" w:after="142"/>
        <w:contextualSpacing/>
        <w:rPr/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Формулировки требований являются четкими, однозначными и не допускают двойного толкования. Термины используются корректно. Требования к пользователям и условиям эксплуатации изложены в достаточном объеме для понимания функционирования системы и требования навыков от персонала.</w:t>
      </w:r>
    </w:p>
    <w:p>
      <w:pPr>
        <w:pStyle w:val="ListParagraph"/>
        <w:spacing w:lineRule="auto" w:line="360" w:beforeAutospacing="1" w:after="142"/>
        <w:ind w:firstLine="709" w:left="360"/>
        <w:contextualSpacing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p>
      <w:pPr>
        <w:pStyle w:val="ListParagraph"/>
        <w:spacing w:lineRule="auto" w:line="360" w:before="0" w:afterAutospacing="1"/>
        <w:ind w:firstLine="709" w:left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spacing w:before="0" w:after="20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2.ЧТЕНИЕ ПРОЕКТНОЙ ДОКУМЕНТАЦИИ НА РАЗРАБОТКУ ИС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Задание 1: Изучение проектной документации</w:t>
      </w:r>
    </w:p>
    <w:p>
      <w:pPr>
        <w:pStyle w:val="ds-markdown-paragraph"/>
        <w:shd w:val="clear" w:color="auto" w:fill="FFFFFF"/>
        <w:spacing w:lineRule="auto" w:line="360" w:beforeAutospacing="0" w:before="240" w:afterAutospacing="0" w:after="240"/>
        <w:jc w:val="both"/>
        <w:rPr/>
      </w:pPr>
      <w:r>
        <w:rPr>
          <w:rStyle w:val="Strong"/>
          <w:rFonts w:eastAsia="Calibri"/>
          <w:b w:val="false"/>
          <w:color w:val="0F1115"/>
          <w:sz w:val="28"/>
          <w:szCs w:val="28"/>
        </w:rPr>
        <w:t>Проектная документация</w:t>
      </w:r>
      <w:r>
        <w:rPr>
          <w:color w:val="0F1115"/>
          <w:sz w:val="28"/>
          <w:szCs w:val="28"/>
        </w:rPr>
        <w:t> — совокупность взаимосвязанных документов, которые определяют архитектуру, функции, состав, требования к программному и техническому обеспечению, а также порядок создания и эксплуатации ИС. Она служит основой для разработки, тестирования, внедрения и сопровождения системы.</w:t>
      </w:r>
    </w:p>
    <w:p>
      <w:pPr>
        <w:pStyle w:val="ds-markdown-paragraph"/>
        <w:shd w:val="clear" w:color="auto" w:fill="FFFFFF"/>
        <w:spacing w:lineRule="auto" w:line="360" w:beforeAutospacing="0" w:before="240" w:afterAutospacing="0" w:after="240"/>
        <w:jc w:val="both"/>
        <w:rPr/>
      </w:pPr>
      <w:r>
        <w:rPr>
          <w:rStyle w:val="Strong"/>
          <w:rFonts w:eastAsia="Calibri"/>
          <w:b w:val="false"/>
          <w:color w:val="0F1115"/>
          <w:sz w:val="28"/>
          <w:szCs w:val="28"/>
        </w:rPr>
        <w:t>Назначение проектной документации:</w:t>
      </w:r>
    </w:p>
    <w:p>
      <w:pPr>
        <w:pStyle w:val="ds-markdown-paragraph"/>
        <w:numPr>
          <w:ilvl w:val="0"/>
          <w:numId w:val="18"/>
        </w:numPr>
        <w:shd w:val="clear" w:color="auto" w:fill="FFFFFF"/>
        <w:spacing w:lineRule="auto" w:line="360" w:before="280" w:afterAutospacing="0" w:after="0"/>
        <w:jc w:val="both"/>
        <w:rPr>
          <w:rFonts w:ascii="Times New Roman" w:hAnsi="Times New Roman"/>
          <w:sz w:val="28"/>
          <w:szCs w:val="28"/>
        </w:rPr>
      </w:pPr>
      <w:r>
        <w:rPr>
          <w:color w:val="0F1115"/>
          <w:sz w:val="28"/>
          <w:szCs w:val="28"/>
        </w:rPr>
        <w:t>Формализация требований заказчика;</w:t>
      </w:r>
    </w:p>
    <w:p>
      <w:pPr>
        <w:pStyle w:val="ds-markdown-paragraph"/>
        <w:numPr>
          <w:ilvl w:val="0"/>
          <w:numId w:val="18"/>
        </w:numPr>
        <w:shd w:val="clear" w:color="auto" w:fill="FFFFFF"/>
        <w:spacing w:lineRule="auto" w:line="360" w:before="280" w:afterAutospacing="0" w:after="0"/>
        <w:jc w:val="both"/>
        <w:rPr>
          <w:rFonts w:ascii="Times New Roman" w:hAnsi="Times New Roman"/>
          <w:sz w:val="28"/>
          <w:szCs w:val="28"/>
        </w:rPr>
      </w:pPr>
      <w:r>
        <w:rPr>
          <w:color w:val="0F1115"/>
          <w:sz w:val="28"/>
          <w:szCs w:val="28"/>
        </w:rPr>
        <w:t>Обеспечение взаимопонимания между заказчиком, разработчиками и пользователями;</w:t>
      </w:r>
    </w:p>
    <w:p>
      <w:pPr>
        <w:pStyle w:val="ds-markdown-paragraph"/>
        <w:numPr>
          <w:ilvl w:val="0"/>
          <w:numId w:val="18"/>
        </w:numPr>
        <w:shd w:val="clear" w:color="auto" w:fill="FFFFFF"/>
        <w:spacing w:lineRule="auto" w:line="360" w:before="280" w:afterAutospacing="0" w:after="0"/>
        <w:jc w:val="both"/>
        <w:rPr>
          <w:rFonts w:ascii="Times New Roman" w:hAnsi="Times New Roman"/>
          <w:sz w:val="28"/>
          <w:szCs w:val="28"/>
        </w:rPr>
      </w:pPr>
      <w:r>
        <w:rPr>
          <w:color w:val="0F1115"/>
          <w:sz w:val="28"/>
          <w:szCs w:val="28"/>
        </w:rPr>
        <w:t>Регламентация этапов разработки и поставки;</w:t>
      </w:r>
    </w:p>
    <w:p>
      <w:pPr>
        <w:pStyle w:val="ds-markdown-paragraph"/>
        <w:numPr>
          <w:ilvl w:val="0"/>
          <w:numId w:val="18"/>
        </w:numPr>
        <w:shd w:val="clear" w:color="auto" w:fill="FFFFFF"/>
        <w:spacing w:lineRule="auto" w:line="360" w:before="280" w:afterAutospacing="0" w:after="0"/>
        <w:jc w:val="both"/>
        <w:rPr>
          <w:rFonts w:ascii="Times New Roman" w:hAnsi="Times New Roman"/>
          <w:sz w:val="28"/>
          <w:szCs w:val="28"/>
        </w:rPr>
      </w:pPr>
      <w:r>
        <w:rPr>
          <w:color w:val="0F1115"/>
          <w:sz w:val="28"/>
          <w:szCs w:val="28"/>
        </w:rPr>
        <w:t>Основа для контроля качества и приемки работ;</w:t>
      </w:r>
    </w:p>
    <w:p>
      <w:pPr>
        <w:pStyle w:val="ds-markdown-paragraph"/>
        <w:numPr>
          <w:ilvl w:val="0"/>
          <w:numId w:val="18"/>
        </w:numPr>
        <w:shd w:val="clear" w:color="auto" w:fill="FFFFFF"/>
        <w:spacing w:lineRule="auto" w:line="360" w:before="280" w:afterAutospacing="0" w:after="0"/>
        <w:jc w:val="both"/>
        <w:rPr>
          <w:rFonts w:ascii="Times New Roman" w:hAnsi="Times New Roman"/>
          <w:sz w:val="28"/>
          <w:szCs w:val="28"/>
        </w:rPr>
      </w:pPr>
      <w:r>
        <w:rPr>
          <w:color w:val="0F1115"/>
          <w:sz w:val="28"/>
          <w:szCs w:val="28"/>
        </w:rPr>
        <w:t>Инструмент для последующего сопровождения и модернизации.</w:t>
      </w:r>
    </w:p>
    <w:p>
      <w:pPr>
        <w:pStyle w:val="ds-markdown-paragraph"/>
        <w:shd w:val="clear" w:color="auto" w:fill="FFFFFF"/>
        <w:spacing w:lineRule="auto" w:line="360" w:before="280" w:afterAutospacing="0" w:after="0"/>
        <w:jc w:val="both"/>
        <w:rPr>
          <w:rFonts w:ascii="Times New Roman" w:hAnsi="Times New Roman"/>
          <w:color w:val="0F1115"/>
          <w:sz w:val="28"/>
          <w:szCs w:val="28"/>
        </w:rPr>
      </w:pPr>
      <w:r>
        <w:rPr>
          <w:color w:val="0F1115"/>
          <w:sz w:val="28"/>
          <w:szCs w:val="28"/>
        </w:rPr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Задание 2: Виды проектной документации</w:t>
      </w:r>
    </w:p>
    <w:p>
      <w:pPr>
        <w:pStyle w:val="ListParagraph"/>
        <w:numPr>
          <w:ilvl w:val="0"/>
          <w:numId w:val="21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Техническое задание (ТЗ) – </w:t>
      </w:r>
      <w:r>
        <w:rPr>
          <w:rFonts w:cs="Times New Roman" w:ascii="Times New Roman" w:hAnsi="Times New Roman"/>
          <w:color w:val="0F1115"/>
          <w:sz w:val="28"/>
          <w:szCs w:val="28"/>
          <w:shd w:fill="FFFFFF" w:val="clear"/>
        </w:rPr>
        <w:t>Исходный документ, определяющий цели, требования, функции и ограничения системы. Служит основанием для разработки и приемки.</w:t>
      </w:r>
    </w:p>
    <w:p>
      <w:pPr>
        <w:pStyle w:val="ListParagraph"/>
        <w:numPr>
          <w:ilvl w:val="0"/>
          <w:numId w:val="21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color w:val="0F1115"/>
          <w:sz w:val="28"/>
          <w:szCs w:val="28"/>
          <w:shd w:fill="FFFFFF" w:val="clear"/>
        </w:rPr>
        <w:t>Эскизный проект – Содержит предварительные проектные решения, общую структуру системы, макеты интерфейсов, предварительные схемы данных.</w:t>
      </w:r>
    </w:p>
    <w:p>
      <w:pPr>
        <w:pStyle w:val="ListParagraph"/>
        <w:numPr>
          <w:ilvl w:val="0"/>
          <w:numId w:val="21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color w:val="0F1115"/>
          <w:sz w:val="28"/>
          <w:szCs w:val="28"/>
          <w:shd w:fill="FFFFFF" w:val="clear"/>
        </w:rPr>
        <w:t>Технический проект – Детальная проработка всех компонентов системы: архитектура, спецификации модулей, схемы баз данных, алгоритмы, интерфейсы.</w:t>
      </w:r>
    </w:p>
    <w:p>
      <w:pPr>
        <w:pStyle w:val="ListParagraph"/>
        <w:numPr>
          <w:ilvl w:val="0"/>
          <w:numId w:val="21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Рабочая документация – </w:t>
      </w:r>
      <w:r>
        <w:rPr>
          <w:rFonts w:cs="Times New Roman" w:ascii="Times New Roman" w:hAnsi="Times New Roman"/>
          <w:color w:val="0F1115"/>
          <w:sz w:val="28"/>
          <w:szCs w:val="28"/>
          <w:shd w:fill="FFFFFF" w:val="clear"/>
        </w:rPr>
        <w:t>Документы, необходимые для непосредственного создания и установки системы: коды программ, инструкции по развертыванию, файлы конфигурации, тестовые сценарии.</w:t>
      </w:r>
    </w:p>
    <w:p>
      <w:pPr>
        <w:pStyle w:val="ListParagraph"/>
        <w:numPr>
          <w:ilvl w:val="0"/>
          <w:numId w:val="21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Эксплуатационная документация – </w:t>
      </w:r>
      <w:r>
        <w:rPr>
          <w:rFonts w:cs="Times New Roman" w:ascii="Times New Roman" w:hAnsi="Times New Roman"/>
          <w:color w:val="0F1115"/>
          <w:sz w:val="28"/>
          <w:szCs w:val="28"/>
          <w:shd w:fill="FFFFFF" w:val="clear"/>
        </w:rPr>
        <w:t>Документы для пользователей и администраторов: руководство пользователя, руководство администратора, инструкции по установке, справочная система.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Задание 3: Этапы проектирования ИС</w:t>
      </w:r>
    </w:p>
    <w:p>
      <w:pPr>
        <w:pStyle w:val="ListParagraph"/>
        <w:numPr>
          <w:ilvl w:val="0"/>
          <w:numId w:val="22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Предпроектное обследование – </w:t>
      </w:r>
      <w:r>
        <w:rPr>
          <w:rFonts w:cs="Times New Roman" w:ascii="Times New Roman" w:hAnsi="Times New Roman"/>
          <w:color w:val="0F1115"/>
          <w:sz w:val="28"/>
          <w:szCs w:val="28"/>
          <w:shd w:fill="FFFFFF" w:val="clear"/>
        </w:rPr>
        <w:t>анализ деятельности заказчика, сбор данных о существующих процессах, выявление проблем.</w:t>
      </w:r>
    </w:p>
    <w:p>
      <w:pPr>
        <w:pStyle w:val="ListParagraph"/>
        <w:numPr>
          <w:ilvl w:val="0"/>
          <w:numId w:val="22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Формирование требований – </w:t>
      </w:r>
      <w:r>
        <w:rPr>
          <w:rFonts w:cs="Times New Roman" w:ascii="Times New Roman" w:hAnsi="Times New Roman"/>
          <w:color w:val="0F1115"/>
          <w:sz w:val="28"/>
          <w:szCs w:val="28"/>
          <w:shd w:fill="FFFFFF" w:val="clear"/>
        </w:rPr>
        <w:t>определение функциональных и нефункциональных требований к системе, согласование с заказчиком.</w:t>
      </w:r>
    </w:p>
    <w:p>
      <w:pPr>
        <w:pStyle w:val="ListParagraph"/>
        <w:numPr>
          <w:ilvl w:val="0"/>
          <w:numId w:val="22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Проектирование системы – </w:t>
      </w:r>
      <w:r>
        <w:rPr>
          <w:rFonts w:cs="Times New Roman" w:ascii="Times New Roman" w:hAnsi="Times New Roman"/>
          <w:color w:val="0F1115"/>
          <w:sz w:val="28"/>
          <w:szCs w:val="28"/>
          <w:shd w:fill="FFFFFF" w:val="clear"/>
        </w:rPr>
        <w:t>разработка архитектуры, выбор технологий, проектирование баз данных, интерфейсов.</w:t>
      </w:r>
    </w:p>
    <w:p>
      <w:pPr>
        <w:pStyle w:val="ListParagraph"/>
        <w:numPr>
          <w:ilvl w:val="0"/>
          <w:numId w:val="22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Разработка и тестирование – </w:t>
      </w:r>
      <w:r>
        <w:rPr>
          <w:rFonts w:cs="Times New Roman" w:ascii="Times New Roman" w:hAnsi="Times New Roman"/>
          <w:color w:val="0F1115"/>
          <w:sz w:val="28"/>
          <w:szCs w:val="28"/>
          <w:shd w:fill="FFFFFF" w:val="clear"/>
        </w:rPr>
        <w:t>написание кода, модульное и интеграционное тестирование, подготовка к внедрению.</w:t>
      </w:r>
    </w:p>
    <w:p>
      <w:pPr>
        <w:pStyle w:val="ListParagraph"/>
        <w:numPr>
          <w:ilvl w:val="0"/>
          <w:numId w:val="22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Внедрение – </w:t>
      </w:r>
      <w:r>
        <w:rPr>
          <w:rFonts w:cs="Times New Roman" w:ascii="Times New Roman" w:hAnsi="Times New Roman"/>
          <w:color w:val="0F1115"/>
          <w:sz w:val="28"/>
          <w:szCs w:val="28"/>
          <w:shd w:fill="FFFFFF" w:val="clear"/>
        </w:rPr>
        <w:t>установка системы, обучение пользователей, опытная эксплуатация.</w:t>
      </w:r>
    </w:p>
    <w:p>
      <w:pPr>
        <w:pStyle w:val="ListParagraph"/>
        <w:numPr>
          <w:ilvl w:val="0"/>
          <w:numId w:val="22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Сопровождение – </w:t>
      </w:r>
      <w:r>
        <w:rPr>
          <w:rFonts w:cs="Times New Roman" w:ascii="Times New Roman" w:hAnsi="Times New Roman"/>
          <w:color w:val="0F1115"/>
          <w:sz w:val="28"/>
          <w:szCs w:val="28"/>
          <w:shd w:fill="FFFFFF" w:val="clear"/>
        </w:rPr>
        <w:t>поддержка, исправление ошибок, доработка по запросам.</w:t>
      </w:r>
    </w:p>
    <w:p>
      <w:pPr>
        <w:pStyle w:val="ListParagraph"/>
        <w:numPr>
          <w:ilvl w:val="0"/>
          <w:numId w:val="0"/>
        </w:numPr>
        <w:spacing w:lineRule="auto" w:line="360"/>
        <w:ind w:hanging="0" w:left="360"/>
        <w:jc w:val="both"/>
        <w:rPr>
          <w:rFonts w:cs="Times New Roman"/>
        </w:rPr>
      </w:pPr>
      <w:r>
        <w:rPr>
          <w:rFonts w:cs="Times New Roman"/>
        </w:rPr>
      </w:r>
    </w:p>
    <w:p>
      <w:pPr>
        <w:pStyle w:val="ListParagraph"/>
        <w:numPr>
          <w:ilvl w:val="0"/>
          <w:numId w:val="0"/>
        </w:numPr>
        <w:spacing w:lineRule="auto" w:line="360"/>
        <w:ind w:hanging="0" w:left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Задание 4: Связь документации и этапов проектирования</w:t>
      </w:r>
    </w:p>
    <w:p>
      <w:pPr>
        <w:pStyle w:val="Normal"/>
        <w:spacing w:lineRule="auto" w:line="360"/>
        <w:jc w:val="both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lineRule="auto" w:line="360"/>
        <w:jc w:val="both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lineRule="auto" w:line="360"/>
        <w:jc w:val="both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lineRule="auto" w:line="360"/>
        <w:jc w:val="both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lineRule="auto" w:line="360"/>
        <w:jc w:val="both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 – Связь документации и этапов проектирования</w:t>
      </w:r>
    </w:p>
    <w:tbl>
      <w:tblPr>
        <w:tblStyle w:val="aa"/>
        <w:tblW w:w="957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190"/>
        <w:gridCol w:w="3190"/>
        <w:gridCol w:w="3191"/>
      </w:tblGrid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Этап проектирования</w:t>
            </w:r>
          </w:p>
        </w:tc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Вид документации</w:t>
            </w:r>
          </w:p>
        </w:tc>
        <w:tc>
          <w:tcPr>
            <w:tcW w:w="31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Краткое описание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color w:val="0F1115"/>
                <w:kern w:val="0"/>
                <w:sz w:val="28"/>
                <w:szCs w:val="28"/>
                <w:shd w:fill="FFFFFF" w:val="clear"/>
                <w:lang w:val="ru-RU" w:eastAsia="en-US" w:bidi="ar-SA"/>
              </w:rPr>
              <w:t>Предпроектное обследование</w:t>
            </w:r>
          </w:p>
        </w:tc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color w:val="0F1115"/>
                <w:kern w:val="0"/>
                <w:sz w:val="28"/>
                <w:szCs w:val="28"/>
                <w:shd w:fill="FFFFFF" w:val="clear"/>
                <w:lang w:val="ru-RU" w:eastAsia="en-US" w:bidi="ar-SA"/>
              </w:rPr>
              <w:t>Отчет об обследовании, аналитическая записка</w:t>
            </w:r>
          </w:p>
        </w:tc>
        <w:tc>
          <w:tcPr>
            <w:tcW w:w="31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color w:val="0F1115"/>
                <w:kern w:val="0"/>
                <w:sz w:val="28"/>
                <w:szCs w:val="28"/>
                <w:shd w:fill="FFFFFF" w:val="clear"/>
                <w:lang w:val="ru-RU" w:eastAsia="en-US" w:bidi="ar-SA"/>
              </w:rPr>
              <w:t>Описание текущего состояния, выявленные проблемы, предложения</w:t>
            </w:r>
          </w:p>
        </w:tc>
      </w:tr>
      <w:tr>
        <w:trPr/>
        <w:tc>
          <w:tcPr>
            <w:tcW w:w="3190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color w:val="0F1115"/>
                <w:kern w:val="0"/>
                <w:sz w:val="28"/>
                <w:szCs w:val="28"/>
                <w:shd w:fill="FFFFFF" w:val="clear"/>
                <w:lang w:val="ru-RU" w:eastAsia="en-US" w:bidi="ar-SA"/>
              </w:rPr>
              <w:t>Формирование требований</w:t>
            </w:r>
          </w:p>
        </w:tc>
        <w:tc>
          <w:tcPr>
            <w:tcW w:w="3190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color w:val="0F1115"/>
                <w:kern w:val="0"/>
                <w:sz w:val="28"/>
                <w:szCs w:val="28"/>
                <w:shd w:fill="FFFFFF" w:val="clear"/>
                <w:lang w:val="ru-RU" w:eastAsia="en-US" w:bidi="ar-SA"/>
              </w:rPr>
              <w:t>Техническое задание (ТЗ)</w:t>
            </w:r>
          </w:p>
        </w:tc>
        <w:tc>
          <w:tcPr>
            <w:tcW w:w="31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color w:val="0F1115"/>
                <w:kern w:val="0"/>
                <w:sz w:val="28"/>
                <w:szCs w:val="28"/>
                <w:shd w:fill="FFFFFF" w:val="clear"/>
                <w:lang w:val="ru-RU" w:eastAsia="en-US" w:bidi="ar-SA"/>
              </w:rPr>
              <w:t>Фиксация функциональных и нефункциональных требований, условий эксплуатации</w:t>
            </w:r>
          </w:p>
        </w:tc>
      </w:tr>
      <w:tr>
        <w:trPr>
          <w:trHeight w:val="1352" w:hRule="atLeast"/>
        </w:trPr>
        <w:tc>
          <w:tcPr>
            <w:tcW w:w="3190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color w:val="0F1115"/>
                <w:kern w:val="0"/>
                <w:sz w:val="28"/>
                <w:szCs w:val="28"/>
                <w:shd w:fill="FFFFFF" w:val="clear"/>
                <w:lang w:val="ru-RU" w:eastAsia="en-US" w:bidi="ar-SA"/>
              </w:rPr>
              <w:t>Разработка и тестирование</w:t>
            </w:r>
          </w:p>
        </w:tc>
        <w:tc>
          <w:tcPr>
            <w:tcW w:w="3190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color w:val="0F1115"/>
                <w:kern w:val="0"/>
                <w:sz w:val="28"/>
                <w:szCs w:val="28"/>
                <w:shd w:fill="FFFFFF" w:val="clear"/>
                <w:lang w:val="ru-RU" w:eastAsia="en-US" w:bidi="ar-SA"/>
              </w:rPr>
              <w:t>Рабочая документация, протоколы тестирования</w:t>
            </w:r>
          </w:p>
        </w:tc>
        <w:tc>
          <w:tcPr>
            <w:tcW w:w="319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color w:val="0F1115"/>
                <w:kern w:val="0"/>
                <w:sz w:val="28"/>
                <w:szCs w:val="28"/>
                <w:shd w:fill="FFFFFF" w:val="clear"/>
                <w:lang w:val="ru-RU" w:eastAsia="en-US" w:bidi="ar-SA"/>
              </w:rPr>
              <w:t>Исходные коды, инструкции по сборке, тестовые сценарии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color w:val="0F1115"/>
                <w:kern w:val="0"/>
                <w:sz w:val="28"/>
                <w:szCs w:val="28"/>
                <w:shd w:fill="FFFFFF" w:val="clear"/>
                <w:lang w:val="ru-RU" w:eastAsia="en-US" w:bidi="ar-SA"/>
              </w:rPr>
              <w:t>Внедрение</w:t>
            </w:r>
          </w:p>
        </w:tc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color w:val="0F1115"/>
                <w:kern w:val="0"/>
                <w:sz w:val="28"/>
                <w:szCs w:val="28"/>
                <w:shd w:fill="FFFFFF" w:val="clear"/>
                <w:lang w:val="ru-RU" w:eastAsia="en-US" w:bidi="ar-SA"/>
              </w:rPr>
              <w:t>План внедрения, акты ввода в эксплуатацию</w:t>
            </w:r>
          </w:p>
        </w:tc>
        <w:tc>
          <w:tcPr>
            <w:tcW w:w="31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color w:val="0F1115"/>
                <w:kern w:val="0"/>
                <w:sz w:val="28"/>
                <w:szCs w:val="28"/>
                <w:shd w:fill="FFFFFF" w:val="clear"/>
                <w:lang w:val="ru-RU" w:eastAsia="en-US" w:bidi="ar-SA"/>
              </w:rPr>
              <w:t>Документы по развертыванию и переходу на новую систему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color w:val="0F1115"/>
                <w:kern w:val="0"/>
                <w:sz w:val="28"/>
                <w:szCs w:val="28"/>
                <w:shd w:fill="FFFFFF" w:val="clear"/>
                <w:lang w:val="ru-RU" w:eastAsia="en-US" w:bidi="ar-SA"/>
              </w:rPr>
              <w:t>Сопровождение</w:t>
            </w:r>
          </w:p>
        </w:tc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color w:val="0F1115"/>
                <w:kern w:val="0"/>
                <w:sz w:val="28"/>
                <w:szCs w:val="28"/>
                <w:shd w:fill="FFFFFF" w:val="clear"/>
                <w:lang w:val="ru-RU" w:eastAsia="en-US" w:bidi="ar-SA"/>
              </w:rPr>
              <w:t>Эксплуатационная документация, журналы изменений</w:t>
            </w:r>
          </w:p>
        </w:tc>
        <w:tc>
          <w:tcPr>
            <w:tcW w:w="31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color w:val="0F1115"/>
                <w:kern w:val="0"/>
                <w:sz w:val="28"/>
                <w:szCs w:val="28"/>
                <w:shd w:fill="FFFFFF" w:val="clear"/>
                <w:lang w:val="ru-RU" w:eastAsia="en-US" w:bidi="ar-SA"/>
              </w:rPr>
              <w:t>Руководства пользователя, администратора, отчеты об ошибках</w:t>
            </w:r>
          </w:p>
        </w:tc>
      </w:tr>
    </w:tbl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both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lineRule="auto" w:line="360"/>
        <w:jc w:val="both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Задание 5: Схема жизненного цикла ИС</w:t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2276475" cy="4391025"/>
            <wp:effectExtent l="0" t="0" r="0" b="0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mc:AlternateContent>
          <mc:Choice Requires="wps">
            <w:drawing>
              <wp:anchor behindDoc="0" distT="635" distB="0" distL="635" distR="0" simplePos="0" locked="0" layoutInCell="1" allowOverlap="1" relativeHeight="3" wp14:anchorId="02CD864A">
                <wp:simplePos x="0" y="0"/>
                <wp:positionH relativeFrom="column">
                  <wp:posOffset>48260</wp:posOffset>
                </wp:positionH>
                <wp:positionV relativeFrom="paragraph">
                  <wp:posOffset>46355</wp:posOffset>
                </wp:positionV>
                <wp:extent cx="2375535" cy="601345"/>
                <wp:effectExtent l="635" t="635" r="0" b="0"/>
                <wp:wrapNone/>
                <wp:docPr id="2" name="Надпись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5640" cy="601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jc w:val="both"/>
                              <w:rPr>
                                <w:rFonts w:ascii="Times New Roman" w:hAnsi="Times New Roman" w:cs="Times New Roman"/>
                                <w:sz w:val="2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color w:val="000000"/>
                                <w:sz w:val="28"/>
                              </w:rPr>
                              <w:t>Рисунок 1 – Схема жизненного цикла ИС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id="shape_0" ID="Надпись 2" path="m0,0l-2147483645,0l-2147483645,-2147483646l0,-2147483646xe" fillcolor="white" stroked="f" o:allowincell="f" style="position:absolute;margin-left:3.8pt;margin-top:3.65pt;width:187pt;height:47.3pt;mso-wrap-style:square;v-text-anchor:top" wp14:anchorId="02CD864A">
                <v:fill o:detectmouseclick="t" type="solid" color2="black"/>
                <v:stroke color="#3465a4" weight="9360" joinstyle="round" endcap="flat"/>
                <v:textbox>
                  <w:txbxContent>
                    <w:p>
                      <w:pPr>
                        <w:pStyle w:val="Style20"/>
                        <w:jc w:val="both"/>
                        <w:rPr>
                          <w:rFonts w:ascii="Times New Roman" w:hAnsi="Times New Roman" w:cs="Times New Roman"/>
                          <w:sz w:val="28"/>
                        </w:rPr>
                      </w:pPr>
                      <w:r>
                        <w:rPr>
                          <w:rFonts w:cs="Times New Roman" w:ascii="Times New Roman" w:hAnsi="Times New Roman"/>
                          <w:color w:val="000000"/>
                          <w:sz w:val="28"/>
                        </w:rPr>
                        <w:t>Рисунок 1 – Схема жизненного цикла ИС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6: Ознакомление с примером документации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Файл «ТЗ.</w:t>
      </w:r>
      <w:r>
        <w:rPr>
          <w:rFonts w:ascii="Times New Roman" w:hAnsi="Times New Roman"/>
          <w:sz w:val="28"/>
          <w:szCs w:val="28"/>
          <w:lang w:val="en-US"/>
        </w:rPr>
        <w:t>pdf</w:t>
      </w:r>
      <w:r>
        <w:rPr>
          <w:rFonts w:ascii="Times New Roman" w:hAnsi="Times New Roman"/>
          <w:sz w:val="28"/>
          <w:szCs w:val="28"/>
          <w:lang w:val="ru-RU"/>
        </w:rPr>
        <w:t>» изучен, идет выполнение следующих заданий, опираясь на него</w:t>
      </w:r>
    </w:p>
    <w:p>
      <w:pPr>
        <w:pStyle w:val="Normal"/>
        <w:spacing w:lineRule="auto" w:line="360"/>
        <w:jc w:val="both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Задание 7: Анализ структуры документа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Присутствуют разделы:</w:t>
      </w:r>
    </w:p>
    <w:p>
      <w:pPr>
        <w:pStyle w:val="BodyText"/>
        <w:numPr>
          <w:ilvl w:val="0"/>
          <w:numId w:val="23"/>
        </w:numPr>
        <w:spacing w:lineRule="auto" w:line="360"/>
        <w:jc w:val="both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Общие сведения (наименование, заказчик, разработчик, порядок оформления).</w:t>
      </w:r>
    </w:p>
    <w:p>
      <w:pPr>
        <w:pStyle w:val="BodyText"/>
        <w:widowControl/>
        <w:numPr>
          <w:ilvl w:val="0"/>
          <w:numId w:val="24"/>
        </w:numPr>
        <w:bidi w:val="0"/>
        <w:spacing w:lineRule="auto" w:line="360" w:before="0" w:after="0"/>
        <w:ind w:hanging="0" w:left="0" w:right="0"/>
        <w:jc w:val="both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Назначение и цели создания системы.</w:t>
      </w:r>
    </w:p>
    <w:p>
      <w:pPr>
        <w:pStyle w:val="BodyText"/>
        <w:widowControl/>
        <w:numPr>
          <w:ilvl w:val="0"/>
          <w:numId w:val="24"/>
        </w:numPr>
        <w:spacing w:lineRule="auto" w:line="360" w:before="0" w:after="0"/>
        <w:ind w:hanging="0" w:left="0" w:right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Характеристика объекта автоматизации (очень кратко, по сути только общие слова о предметной области).</w:t>
      </w:r>
    </w:p>
    <w:p>
      <w:pPr>
        <w:pStyle w:val="BodyText"/>
        <w:widowControl/>
        <w:numPr>
          <w:ilvl w:val="0"/>
          <w:numId w:val="24"/>
        </w:numPr>
        <w:spacing w:lineRule="auto" w:line="360" w:before="0" w:after="120"/>
        <w:ind w:hanging="0" w:left="0" w:right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Требования к системе (основной раздел, содержит множество подразделов).</w:t>
      </w:r>
    </w:p>
    <w:p>
      <w:pPr>
        <w:pStyle w:val="BodyText"/>
        <w:widowControl/>
        <w:numPr>
          <w:ilvl w:val="1"/>
          <w:numId w:val="24"/>
        </w:numPr>
        <w:spacing w:lineRule="auto" w:line="360" w:before="0" w:after="0"/>
        <w:ind w:hanging="0" w:left="0" w:right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4.1 Требования к системе в целом (с подпунктами: структура и функционирование, надежность, безопасность, хранение данных, состав техсредств, совместимость, языки программирования, лингвистическое обеспечение, дизайн, транспортабельность, эксплуатация, защита информации, сохранность при авариях, защита от внешних воздействий, патентная чистота, стандартизация, дополнительные требования).</w:t>
      </w:r>
    </w:p>
    <w:p>
      <w:pPr>
        <w:pStyle w:val="BodyText"/>
        <w:widowControl/>
        <w:numPr>
          <w:ilvl w:val="1"/>
          <w:numId w:val="24"/>
        </w:numPr>
        <w:spacing w:lineRule="auto" w:line="360" w:before="0" w:after="0"/>
        <w:ind w:hanging="0" w:left="0" w:right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4.2 Требования к функциям (задачам) — очень кратко, по сути отсылка к уточнению на следующих этапах.</w:t>
      </w:r>
    </w:p>
    <w:p>
      <w:pPr>
        <w:pStyle w:val="BodyText"/>
        <w:widowControl/>
        <w:numPr>
          <w:ilvl w:val="1"/>
          <w:numId w:val="24"/>
        </w:numPr>
        <w:spacing w:lineRule="auto" w:line="360" w:before="0" w:after="0"/>
        <w:ind w:hanging="0" w:left="0" w:right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4.3 Требования к видам обеспечения (математическое, информационное, лингвистическое, программное, техническое, метрологическое, организационное).</w:t>
      </w:r>
    </w:p>
    <w:p>
      <w:pPr>
        <w:pStyle w:val="BodyText"/>
        <w:widowControl/>
        <w:numPr>
          <w:ilvl w:val="0"/>
          <w:numId w:val="24"/>
        </w:numPr>
        <w:spacing w:lineRule="auto" w:line="360" w:before="0" w:after="0"/>
        <w:ind w:hanging="0" w:left="0" w:right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Состав и содержание работ по созданию системы (перечень этапов).</w:t>
      </w:r>
    </w:p>
    <w:p>
      <w:pPr>
        <w:pStyle w:val="BodyText"/>
        <w:widowControl/>
        <w:numPr>
          <w:ilvl w:val="0"/>
          <w:numId w:val="24"/>
        </w:numPr>
        <w:spacing w:lineRule="auto" w:line="360" w:before="0" w:after="0"/>
        <w:ind w:hanging="0" w:left="0" w:right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Порядок приемки и контроля системы (виды испытаний со ссылкой на ГОСТ).</w:t>
      </w:r>
    </w:p>
    <w:p>
      <w:pPr>
        <w:pStyle w:val="BodyText"/>
        <w:widowControl/>
        <w:numPr>
          <w:ilvl w:val="0"/>
          <w:numId w:val="24"/>
        </w:numPr>
        <w:spacing w:lineRule="auto" w:line="360" w:before="0" w:after="0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Требования к подготовке объекта автоматизации к вводу системы в действие.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Отсутствующие разделы:</w:t>
      </w:r>
    </w:p>
    <w:p>
      <w:pPr>
        <w:pStyle w:val="BodyText"/>
        <w:numPr>
          <w:ilvl w:val="0"/>
          <w:numId w:val="25"/>
        </w:numPr>
        <w:spacing w:lineRule="auto" w:line="360"/>
        <w:jc w:val="both"/>
        <w:rPr>
          <w:rFonts w:ascii="Times New Roman" w:hAnsi="Times New Roman" w:cs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Нет четкого перечня функций системы с детализацией. В п. 4.1.1.4 перечислены всего две функции («составление расписания», «оповещение ученика или инструктора»), но они описаны поверхностно.</w:t>
      </w:r>
    </w:p>
    <w:p>
      <w:pPr>
        <w:pStyle w:val="BodyText"/>
        <w:widowControl/>
        <w:numPr>
          <w:ilvl w:val="0"/>
          <w:numId w:val="25"/>
        </w:numPr>
        <w:spacing w:lineRule="auto" w:line="360" w:before="0" w:after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Отсутствуют требования к интерфейсам пользователя (лишь общие слова о дизайне в п. 4.1.9).</w:t>
      </w:r>
    </w:p>
    <w:p>
      <w:pPr>
        <w:pStyle w:val="BodyText"/>
        <w:widowControl/>
        <w:numPr>
          <w:ilvl w:val="0"/>
          <w:numId w:val="25"/>
        </w:numPr>
        <w:spacing w:lineRule="auto" w:line="360" w:before="0" w:after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Нет требований к производительности, к количеству одновременно работающих пользователей, к времени отклика.</w:t>
      </w:r>
    </w:p>
    <w:p>
      <w:pPr>
        <w:pStyle w:val="BodyText"/>
        <w:widowControl/>
        <w:numPr>
          <w:ilvl w:val="0"/>
          <w:numId w:val="25"/>
        </w:numPr>
        <w:spacing w:lineRule="auto" w:line="360" w:before="0" w:after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Нет раздела с требованиями к информационной безопасности, кроме отсылки на будущую разработку (п. 4.1.12).</w:t>
      </w:r>
    </w:p>
    <w:p>
      <w:pPr>
        <w:pStyle w:val="BodyText"/>
        <w:widowControl/>
        <w:numPr>
          <w:ilvl w:val="0"/>
          <w:numId w:val="25"/>
        </w:numPr>
        <w:spacing w:lineRule="auto" w:line="360" w:before="0" w:after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Нет раздела с требованиями к составу и содержанию работ по испытаниям (конкретные тесты).</w:t>
      </w:r>
    </w:p>
    <w:p>
      <w:pPr>
        <w:pStyle w:val="BodyText"/>
        <w:widowControl/>
        <w:numPr>
          <w:ilvl w:val="0"/>
          <w:numId w:val="25"/>
        </w:numPr>
        <w:spacing w:lineRule="auto" w:line="360" w:before="0" w:after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Отсутствуют критерии приемки системы (что считается выполненным).</w:t>
      </w:r>
    </w:p>
    <w:p>
      <w:pPr>
        <w:pStyle w:val="BodyText"/>
        <w:widowControl/>
        <w:numPr>
          <w:ilvl w:val="0"/>
          <w:numId w:val="25"/>
        </w:numPr>
        <w:spacing w:lineRule="auto" w:line="360" w:before="0" w:after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Не указаны стадии и этапы разработки с календарным планом (хотя в п. 1.3 упоминается календарный план, но его содержание не приведено).</w:t>
      </w:r>
    </w:p>
    <w:p>
      <w:pPr>
        <w:pStyle w:val="BodyText"/>
        <w:widowControl/>
        <w:numPr>
          <w:ilvl w:val="0"/>
          <w:numId w:val="25"/>
        </w:numPr>
        <w:spacing w:lineRule="auto" w:line="360" w:before="0" w:after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Раздел «Характеристика объекта автоматизации» (п.3) не несет полезной информации, фактически пустой.</w:t>
      </w:r>
    </w:p>
    <w:p>
      <w:pPr>
        <w:pStyle w:val="ListParagraph"/>
        <w:spacing w:lineRule="auto" w:line="360"/>
        <w:ind w:hanging="0" w:left="720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ru-RU"/>
        </w:rPr>
        <w:t>Задание 8: Анализ содержания документации</w:t>
      </w:r>
    </w:p>
    <w:p>
      <w:pPr>
        <w:pStyle w:val="ListParagraph"/>
        <w:spacing w:lineRule="auto" w:line="360"/>
        <w:ind w:hanging="0" w:left="72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>Таблица 2 — Анализ содержания документации</w:t>
      </w:r>
    </w:p>
    <w:tbl>
      <w:tblPr>
        <w:tblW w:w="9236" w:type="dxa"/>
        <w:jc w:val="left"/>
        <w:tblInd w:w="11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12"/>
        <w:gridCol w:w="2347"/>
        <w:gridCol w:w="2383"/>
        <w:gridCol w:w="2193"/>
      </w:tblGrid>
      <w:tr>
        <w:trPr>
          <w:tblHeader w:val="true"/>
        </w:trPr>
        <w:tc>
          <w:tcPr>
            <w:tcW w:w="23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Раздел</w:t>
            </w:r>
          </w:p>
        </w:tc>
        <w:tc>
          <w:tcPr>
            <w:tcW w:w="23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Назначение</w:t>
            </w:r>
          </w:p>
        </w:tc>
        <w:tc>
          <w:tcPr>
            <w:tcW w:w="23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Четкость и понятность</w:t>
            </w:r>
          </w:p>
        </w:tc>
        <w:tc>
          <w:tcPr>
            <w:tcW w:w="21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Противоречия/неточности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1. Общие сведения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Определить стороны и порядок работ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В целом понятно, но нет календарного плана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Отсутствует график работ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2. Назначение и цели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Обозначить, зачем создается система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Цели сформулированы общими фразами («повышение эффективности обучения») — неизмеримо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Нет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3. Характеристика объекта автоматизации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Описать текущие процессы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Фактически отсутствует; приведены общие определения предметной</w:t>
            </w: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\</w:t>
            </w: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области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Бесполезен для разработки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4.1.1.1 Перечень подсистем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Определить состав системы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Указаны подсистемы хранения данных и резервного копирования, но они не соответствуют масштабу десктоп-приложения. Требования к дисковым массивам, сети хранения избыточны и нереалистичны для автошколы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Противоречие: система позиционируется как десктоп-приложение, но требует enterprise-инфраструктуру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4.1.1.4 Режимы функционирования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Описать функции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Упомянуты две функции, но нет деталей: как составляется расписание, какие правила, как оповещение (через что)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Непонятно, что значит «оповестить по номеру телефона» — звонок, SMS, email?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4.1.2 Надежность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Обеспечить устойчивость к сбоям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Требования сводятся к перезапуску ОС, что тривиально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Отсутствуют требования к сохранности данных при сбоях (кроме общих слов в 4.1.13)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4.1.3 Безопасность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Электробезопасность и пожарная безопасность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Текст скопирован из нормативов для оборудования, не относится к ПО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Не относится к разрабатываемому приложению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4.1.4 Хранение данных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Сроки хранения и резервное копирование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Указано хранить данные за 5 лет, архивация, резервное копирование раз в 2 недели. Но не сказано, где и как хранить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Нет требований к формату архива, способу восстановления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4.1.5 Состав техсредств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Минимальные требования к ПК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Указано: монитор, клавиатура, мышь, Windows 7+. Очень обще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Нет требований к ОЗУ, процессору, месту на диске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4.1.6 Совместимость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Язык и среда разработки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C#, Visual Studio Community, ОС Windows 7–10. Понятно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  <w:t>—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4.1.7 Языки программирования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C# и XAML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Понятно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  <w:t>—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4.1.9 Дизайн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Интуитивность, простота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Общие слова, нет конкретных требований (цветовая схема «определяется во время проектирования»)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Не дает руководства разработчику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4.1.10 Транспортабельность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Не предъявляется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  <w:t>—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  <w:t>—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4.1.11 Эксплуатация и обслуживание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Условия размещения, помещения, стойки и т.п.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Полностью скопировано из шаблона для серверных систем, не имеет отношения к десктоп-приложению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Неприменимо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4.1.12 Защита от НСД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Отсылка к разработке на следующих этапах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Требование отсутствует, неясно, что делать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  <w:t>—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4.1.13 Сохранность при авариях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Резервное копирование, ИБП, резервные серверы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Опять требования уровня ЦОД, избыточны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Противоречит масштабу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4.1.14 Защита от внешних воздействий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Устойчивость к погодным условиям, кражам, температурам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Абсолютно не относится к ПО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  <w:t>—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4.1.16 Стандартизация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Ссылки на ГОСТы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Уместно, но не конкретизировано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  <w:t>—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4.2 Требования к функциям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Отсылка к уточнению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Фактически пустой раздел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  <w:t>—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4.3 Требования к видам обеспечения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Математическое, информационное и пр.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Много общих слов, нет конкретики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Например, «математическое обеспечение должно включать алгоритмы» — но какие именно?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5 Состав работ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Перечень этапов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Общие фразы, нет детализации по задачам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  <w:t xml:space="preserve">           —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6 Порядок приемки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Виды испытаний по ГОСТ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Ссылка на ГОСТ, но нет программы и методики испытаний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  <w:t xml:space="preserve">           —</w:t>
            </w:r>
          </w:p>
        </w:tc>
      </w:tr>
      <w:tr>
        <w:trPr/>
        <w:tc>
          <w:tcPr>
            <w:tcW w:w="231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</w:r>
          </w:p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7 Подготовка объекта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</w:r>
          </w:p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Общие мероприятия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</w:r>
          </w:p>
          <w:p>
            <w:pPr>
              <w:pStyle w:val="Style21"/>
              <w:spacing w:lineRule="auto" w:line="36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sz w:val="28"/>
                <w:szCs w:val="28"/>
              </w:rPr>
              <w:t>Непонятно, что именно должен сделать заказчик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uto" w:line="360"/>
              <w:jc w:val="both"/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</w:r>
          </w:p>
          <w:p>
            <w:pPr>
              <w:pStyle w:val="Style21"/>
              <w:spacing w:lineRule="auto" w:line="360"/>
              <w:jc w:val="both"/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sz w:val="28"/>
                <w:szCs w:val="28"/>
              </w:rPr>
              <w:t>—</w:t>
            </w:r>
          </w:p>
        </w:tc>
      </w:tr>
    </w:tbl>
    <w:p>
      <w:pPr>
        <w:pStyle w:val="ListParagraph"/>
        <w:spacing w:lineRule="auto" w:line="360"/>
        <w:ind w:hanging="0" w:left="72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</w:r>
    </w:p>
    <w:p>
      <w:pPr>
        <w:pStyle w:val="ListParagraph"/>
        <w:spacing w:lineRule="auto" w:line="360"/>
        <w:ind w:hanging="0" w:left="72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>Задание 9: Анализ требований</w:t>
      </w:r>
    </w:p>
    <w:p>
      <w:pPr>
        <w:pStyle w:val="BodyText"/>
        <w:spacing w:lineRule="auto" w:line="360"/>
        <w:jc w:val="both"/>
        <w:rPr/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 xml:space="preserve">Функции описаны крайне поверхностно. Непонятно, как должно работать составление расписания: учитываются ли группы, инструкторы, классы, автоматическое предотвращение накладок? Какие действия может выполнять офис-менеджер? Как происходит оповещение — через встроенный мессенджер, по email, SMS (требуется интеграция со шлюзом)? Нет сценариев использования.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Документ содержит много избыточных и неприменимых требований (к серверным стойкам, кондиционированию и т.п.) и крайне мало конкретики по функциям, интерфейсам, данным. Разработчик не поймет, что именно нужно реализовать. Фактически это шаблон, в который не вписано содержательное наполнение. Практически все функциональные требования требуют полной переработки. </w:t>
      </w:r>
    </w:p>
    <w:p>
      <w:pPr>
        <w:pStyle w:val="BodyText"/>
        <w:spacing w:lineRule="auto" w:line="360"/>
        <w:jc w:val="both"/>
        <w:rPr/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Необходимо:</w:t>
      </w:r>
    </w:p>
    <w:p>
      <w:pPr>
        <w:pStyle w:val="BodyText"/>
        <w:widowControl/>
        <w:numPr>
          <w:ilvl w:val="0"/>
          <w:numId w:val="26"/>
        </w:numPr>
        <w:spacing w:lineRule="auto" w:line="360" w:before="0" w:after="0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Детально описать процесс составления расписания: сущности (ученики, инструкторы, автомобили, классы), ограничения, алгоритмы проверки конфликтов.</w:t>
      </w:r>
    </w:p>
    <w:p>
      <w:pPr>
        <w:pStyle w:val="BodyText"/>
        <w:widowControl/>
        <w:numPr>
          <w:ilvl w:val="0"/>
          <w:numId w:val="26"/>
        </w:numPr>
        <w:spacing w:lineRule="auto" w:line="360" w:before="0" w:after="0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Определить формат оповещений: каналы связи, шаблоны сообщений, возможность отправки нескольким адресатам.</w:t>
      </w:r>
    </w:p>
    <w:p>
      <w:pPr>
        <w:pStyle w:val="BodyText"/>
        <w:widowControl/>
        <w:numPr>
          <w:ilvl w:val="0"/>
          <w:numId w:val="26"/>
        </w:numPr>
        <w:spacing w:lineRule="auto" w:line="360" w:before="0" w:after="0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Уточнить права доступа: кто и что может редактировать.</w:t>
      </w:r>
    </w:p>
    <w:p>
      <w:pPr>
        <w:pStyle w:val="BodyText"/>
        <w:widowControl/>
        <w:numPr>
          <w:ilvl w:val="0"/>
          <w:numId w:val="26"/>
        </w:numPr>
        <w:spacing w:lineRule="auto" w:line="360" w:before="0" w:after="0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Определить требования к интерфейсу (экраны, элементы управления).</w:t>
      </w:r>
    </w:p>
    <w:p>
      <w:pPr>
        <w:pStyle w:val="BodyText"/>
        <w:widowControl/>
        <w:numPr>
          <w:ilvl w:val="0"/>
          <w:numId w:val="26"/>
        </w:numPr>
        <w:spacing w:lineRule="auto" w:line="360" w:before="0" w:after="0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Указать требования к производительности: сколько пользователей одновременно, максимальное время отклика.</w:t>
      </w:r>
    </w:p>
    <w:p>
      <w:pPr>
        <w:pStyle w:val="BodyText"/>
        <w:widowControl/>
        <w:numPr>
          <w:ilvl w:val="0"/>
          <w:numId w:val="26"/>
        </w:numPr>
        <w:spacing w:lineRule="auto" w:line="360" w:before="0" w:after="0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Уточнить требования к хранению данных: формат БД (локальная или файловая?), объемы.</w:t>
      </w:r>
    </w:p>
    <w:p>
      <w:pPr>
        <w:pStyle w:val="BodyText"/>
        <w:widowControl/>
        <w:numPr>
          <w:ilvl w:val="0"/>
          <w:numId w:val="26"/>
        </w:numPr>
        <w:spacing w:lineRule="auto" w:line="360" w:before="0" w:after="0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Разработать критерии приемки и тестовые сценарии.</w:t>
      </w:r>
    </w:p>
    <w:p>
      <w:pPr>
        <w:pStyle w:val="BodyText"/>
        <w:widowControl/>
        <w:spacing w:lineRule="auto" w:line="360" w:before="0" w:after="0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r>
    </w:p>
    <w:p>
      <w:pPr>
        <w:pStyle w:val="BodyText"/>
        <w:widowControl/>
        <w:spacing w:lineRule="auto" w:line="360" w:before="0" w:after="0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Задание 10: Выявление ошибок и недостатков</w:t>
      </w:r>
    </w:p>
    <w:p>
      <w:pPr>
        <w:pStyle w:val="BodyText"/>
        <w:numPr>
          <w:ilvl w:val="0"/>
          <w:numId w:val="27"/>
        </w:numPr>
        <w:spacing w:lineRule="auto" w:line="36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Style w:val="Strong"/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>Нечитаемые символы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> — на нескольких страницах (3,4,12 и др.) текст испорчен, что делает часть документа бесполезной.</w:t>
      </w:r>
    </w:p>
    <w:p>
      <w:pPr>
        <w:pStyle w:val="BodyText"/>
        <w:widowControl/>
        <w:numPr>
          <w:ilvl w:val="0"/>
          <w:numId w:val="27"/>
        </w:numPr>
        <w:spacing w:lineRule="auto" w:line="360" w:before="0" w:after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Несоответствие масштабу проекта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— множество требований (подсистема хранения с дисковыми массивами, сеть хранения данных, резервные серверы, требования к помещениям, кондиционированию) явно скопированы из ТЗ на крупные корпоративные АС и не имеют отношения к простому десктоп-приложению для автошколы.</w:t>
      </w:r>
    </w:p>
    <w:p>
      <w:pPr>
        <w:pStyle w:val="BodyText"/>
        <w:widowControl/>
        <w:numPr>
          <w:ilvl w:val="0"/>
          <w:numId w:val="27"/>
        </w:numPr>
        <w:spacing w:lineRule="auto" w:line="360" w:before="0" w:after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Отсутствие конкретных функциональных требований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— функции перечислены в двух предложениях без детализации.</w:t>
      </w:r>
    </w:p>
    <w:p>
      <w:pPr>
        <w:pStyle w:val="BodyText"/>
        <w:widowControl/>
        <w:numPr>
          <w:ilvl w:val="0"/>
          <w:numId w:val="0"/>
        </w:numPr>
        <w:spacing w:lineRule="auto" w:line="360" w:before="0" w:after="120"/>
        <w:ind w:hanging="0" w:left="72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Нечеткие формулировки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:</w:t>
      </w:r>
    </w:p>
    <w:p>
      <w:pPr>
        <w:pStyle w:val="BodyText"/>
        <w:widowControl/>
        <w:numPr>
          <w:ilvl w:val="0"/>
          <w:numId w:val="27"/>
        </w:numPr>
        <w:spacing w:lineRule="auto" w:line="360" w:before="0" w:after="0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«Интуитивная навигация», «простота и понятность» — нет критериев оценки.</w:t>
      </w:r>
    </w:p>
    <w:p>
      <w:pPr>
        <w:pStyle w:val="BodyText"/>
        <w:widowControl/>
        <w:numPr>
          <w:ilvl w:val="0"/>
          <w:numId w:val="27"/>
        </w:numPr>
        <w:spacing w:lineRule="auto" w:line="360" w:before="0" w:after="0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«Цветовая схема определяется во время проектирования» — не требование, а отказ от требований.</w:t>
      </w:r>
    </w:p>
    <w:p>
      <w:pPr>
        <w:pStyle w:val="BodyText"/>
        <w:widowControl/>
        <w:numPr>
          <w:ilvl w:val="0"/>
          <w:numId w:val="27"/>
        </w:numPr>
        <w:spacing w:lineRule="auto" w:line="360" w:before="0" w:after="0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«Система должна взаимодействовать с подсистемами Организации» — не указано, с какими именно.</w:t>
      </w:r>
    </w:p>
    <w:p>
      <w:pPr>
        <w:pStyle w:val="BodyText"/>
        <w:widowControl/>
        <w:numPr>
          <w:ilvl w:val="0"/>
          <w:numId w:val="27"/>
        </w:numPr>
        <w:spacing w:lineRule="auto" w:line="360" w:before="0" w:after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Отсутствие критериев приемки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— не определено, как проверять, что система работает правильно.</w:t>
      </w:r>
    </w:p>
    <w:p>
      <w:pPr>
        <w:pStyle w:val="BodyText"/>
        <w:widowControl/>
        <w:numPr>
          <w:ilvl w:val="0"/>
          <w:numId w:val="27"/>
        </w:numPr>
        <w:spacing w:lineRule="auto" w:line="360" w:before="0" w:after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Дублирование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— требования к языкам программирования повторяются в п. 4.1.7 и 4.3.3.</w:t>
      </w:r>
    </w:p>
    <w:p>
      <w:pPr>
        <w:pStyle w:val="BodyText"/>
        <w:widowControl/>
        <w:numPr>
          <w:ilvl w:val="0"/>
          <w:numId w:val="0"/>
        </w:numPr>
        <w:spacing w:lineRule="auto" w:line="360" w:before="0" w:after="120"/>
        <w:ind w:hanging="0" w:left="72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Противоречия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:</w:t>
      </w:r>
    </w:p>
    <w:p>
      <w:pPr>
        <w:pStyle w:val="BodyText"/>
        <w:widowControl/>
        <w:numPr>
          <w:ilvl w:val="0"/>
          <w:numId w:val="27"/>
        </w:numPr>
        <w:spacing w:lineRule="auto" w:line="360" w:before="0" w:after="0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С одной стороны, требуется подсистема хранения с дисковыми массивами (серверный уровень), с другой — приложение должно работать на обычном ПК под Windows.</w:t>
      </w:r>
    </w:p>
    <w:p>
      <w:pPr>
        <w:pStyle w:val="BodyText"/>
        <w:widowControl/>
        <w:numPr>
          <w:ilvl w:val="0"/>
          <w:numId w:val="27"/>
        </w:numPr>
        <w:spacing w:lineRule="auto" w:line="360" w:before="0" w:after="0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 п. 4.1.13 требуются резервные серверы, что абсурдно для локального приложения.</w:t>
      </w:r>
    </w:p>
    <w:p>
      <w:pPr>
        <w:pStyle w:val="BodyText"/>
        <w:widowControl/>
        <w:numPr>
          <w:ilvl w:val="0"/>
          <w:numId w:val="27"/>
        </w:numPr>
        <w:spacing w:lineRule="auto" w:line="360" w:before="0" w:after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Отсылки к будущим этапам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— многие важные требования (к функциям, к защите информации) откладываются на этапы техпроекта, что делает ТЗ неполным.</w:t>
      </w:r>
    </w:p>
    <w:p>
      <w:pPr>
        <w:pStyle w:val="BodyText"/>
        <w:widowControl/>
        <w:numPr>
          <w:ilvl w:val="0"/>
          <w:numId w:val="27"/>
        </w:numPr>
        <w:spacing w:lineRule="auto" w:line="360" w:before="0" w:after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Отсутствие требований к данным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— не описаны входные и выходные данные, структура информации об учениках, инструкторах, занятиях.</w:t>
      </w:r>
    </w:p>
    <w:p>
      <w:pPr>
        <w:pStyle w:val="BodyText"/>
        <w:widowControl/>
        <w:numPr>
          <w:ilvl w:val="0"/>
          <w:numId w:val="27"/>
        </w:numPr>
        <w:spacing w:lineRule="auto" w:line="360" w:before="0" w:after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Не указаны ограничения и предположения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— например, должна ли система работать в многопользовательском режиме (сеть) или это однопользовательское приложение.</w:t>
      </w:r>
    </w:p>
    <w:p>
      <w:pPr>
        <w:pStyle w:val="BodyText"/>
        <w:widowControl/>
        <w:spacing w:lineRule="auto" w:line="360" w:before="0" w:after="0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r>
    </w:p>
    <w:p>
      <w:pPr>
        <w:pStyle w:val="BodyText"/>
        <w:widowControl/>
        <w:spacing w:lineRule="auto" w:line="360" w:before="0" w:after="0"/>
        <w:rPr/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Задание 11: Формулирование выводов</w:t>
      </w:r>
    </w:p>
    <w:p>
      <w:pPr>
        <w:pStyle w:val="BodyText"/>
        <w:widowControl/>
        <w:spacing w:lineRule="auto" w:line="360" w:before="0" w:after="0"/>
        <w:rPr/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Предоставленное техническое задание </w:t>
      </w: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не соответствует требованиям, предъявляемым к рабочей документации для разработки информационной системы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. Оно представляет собой шаблон, в который не внесено конкретное содержание, адаптированное под задачу автоматизации расписания автошколы. Большая часть требований либо избыточна, либо не относится к предмету разработки, либо сформулирована слишком обще. Отсутствуют ключевые разделы: детальное описание функций, интерфейсов, структуры данных, критериев приемки. Наличие нечитаемых фрагментов текста делает документ частично непригодным для использования. </w:t>
      </w: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Документ непригоден для начала разработки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без коренной переработки. Он может служить лишь самой общей концепцией, но не руководством к действию. Для успешной реализации необходимо составить новое ТЗ, в котором будут четко определены функции, экранные формы, сценарии использования, требования к производительности и надежности, а также исключены все шаблонные блоки, не имеющие отношения к задаче.</w:t>
      </w:r>
    </w:p>
    <w:p>
      <w:pPr>
        <w:pStyle w:val="BodyText"/>
        <w:widowControl/>
        <w:spacing w:lineRule="auto" w:line="360" w:before="0" w:after="0"/>
        <w:ind w:hanging="0"/>
        <w:jc w:val="center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ab/>
      </w:r>
    </w:p>
    <w:p>
      <w:pPr>
        <w:pStyle w:val="BodyText"/>
        <w:widowControl/>
        <w:spacing w:lineRule="auto" w:line="360" w:before="0" w:after="0"/>
        <w:ind w:hanging="0"/>
        <w:jc w:val="center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/>
      </w:r>
    </w:p>
    <w:p>
      <w:pPr>
        <w:pStyle w:val="BodyText"/>
        <w:widowControl/>
        <w:spacing w:lineRule="auto" w:line="360" w:before="0" w:after="0"/>
        <w:ind w:hanging="0"/>
        <w:jc w:val="center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>3.ФОРМАЛИЗАЦИЯ ЦЕЛЕЙ И ОЦЕНКА ЗАТРАТ ВНЕДРЕНИЯ ИНФОРМАЦИОННОЙ СИСТЕМЫ</w:t>
      </w:r>
    </w:p>
    <w:p>
      <w:pPr>
        <w:pStyle w:val="Heading3"/>
        <w:widowControl/>
        <w:spacing w:lineRule="auto" w:line="360" w:before="0" w:after="0"/>
        <w:ind w:hanging="0"/>
        <w:jc w:val="both"/>
        <w:rPr>
          <w:rFonts w:ascii="Times New Roman" w:hAnsi="Times New Roman" w:cs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>1. Формализация целей внедрения ИС</w:t>
      </w:r>
    </w:p>
    <w:p>
      <w:pPr>
        <w:pStyle w:val="BodyText"/>
        <w:widowControl/>
        <w:spacing w:before="240" w:after="24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Основная цель: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br/>
        <w:t>Сокращение нагрузки на службу поддержки и времени ожидания ответа пользователями путем автоматизации обработки типовых запросов за счет создания актуальной базы знаний и интеллектуальной маршрутизации сложных инцидентов.</w:t>
      </w:r>
    </w:p>
    <w:p>
      <w:pPr>
        <w:pStyle w:val="BodyText"/>
        <w:widowControl/>
        <w:spacing w:before="240" w:after="24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Дополнительные цели:</w:t>
      </w:r>
    </w:p>
    <w:p>
      <w:pPr>
        <w:pStyle w:val="BodyText"/>
        <w:widowControl/>
        <w:numPr>
          <w:ilvl w:val="0"/>
          <w:numId w:val="28"/>
        </w:numPr>
        <w:pBdr/>
        <w:tabs>
          <w:tab w:val="clear" w:pos="643"/>
          <w:tab w:val="left" w:pos="0" w:leader="none"/>
        </w:tabs>
        <w:spacing w:before="0" w:after="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Повышение качества обслуживания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— обеспечение быстрого доступа пользователей к точным и актуальным решениям распространенных проблем в режиме 24/7 без участия оператора.</w:t>
      </w:r>
    </w:p>
    <w:p>
      <w:pPr>
        <w:pStyle w:val="BodyText"/>
        <w:widowControl/>
        <w:numPr>
          <w:ilvl w:val="0"/>
          <w:numId w:val="28"/>
        </w:numPr>
        <w:pBdr/>
        <w:tabs>
          <w:tab w:val="clear" w:pos="643"/>
          <w:tab w:val="left" w:pos="0" w:leader="none"/>
        </w:tabs>
        <w:spacing w:before="0" w:after="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Минимизация ошибок и устаревания информации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— создание механизма автоматической актуализации базы знаний на основе обратной связи от пользователей и операторов.</w:t>
      </w:r>
    </w:p>
    <w:p>
      <w:pPr>
        <w:pStyle w:val="BodyText"/>
        <w:widowControl/>
        <w:numPr>
          <w:ilvl w:val="0"/>
          <w:numId w:val="28"/>
        </w:numPr>
        <w:pBdr/>
        <w:tabs>
          <w:tab w:val="clear" w:pos="643"/>
          <w:tab w:val="left" w:pos="0" w:leader="none"/>
        </w:tabs>
        <w:spacing w:before="0" w:after="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Оптимизация работы операторов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— передача на рассмотрение человеку только уникальных и сложных ситуаций, требующих экспертизы, что снижает их перегрузку и эмоциональное выгорание.</w:t>
      </w:r>
    </w:p>
    <w:p>
      <w:pPr>
        <w:pStyle w:val="BodyText"/>
        <w:widowControl/>
        <w:numPr>
          <w:ilvl w:val="0"/>
          <w:numId w:val="0"/>
        </w:numPr>
        <w:pBdr/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/>
      </w:r>
    </w:p>
    <w:p>
      <w:pPr>
        <w:pStyle w:val="BodyText"/>
        <w:widowControl/>
        <w:numPr>
          <w:ilvl w:val="0"/>
          <w:numId w:val="0"/>
        </w:numPr>
        <w:pBdr/>
        <w:spacing w:before="0" w:after="0"/>
        <w:ind w:hanging="0" w:left="0" w:right="0"/>
        <w:rPr/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2. Определение ожидаемых результатов внедрения</w:t>
      </w:r>
    </w:p>
    <w:p>
      <w:pPr>
        <w:pStyle w:val="BodyText"/>
        <w:widowControl/>
        <w:spacing w:before="240" w:after="24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Организационные изменения:</w:t>
      </w:r>
    </w:p>
    <w:p>
      <w:pPr>
        <w:pStyle w:val="BodyText"/>
        <w:widowControl/>
        <w:numPr>
          <w:ilvl w:val="0"/>
          <w:numId w:val="29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Перераспределение функционала сотрудников поддержки: операторы перестают тратить время на однотипные вопросы (сброс пароля, настройка ПО и т.д.) и фокусируются на решении нестандартных инцидентов.</w:t>
      </w:r>
    </w:p>
    <w:p>
      <w:pPr>
        <w:pStyle w:val="BodyText"/>
        <w:widowControl/>
        <w:numPr>
          <w:ilvl w:val="0"/>
          <w:numId w:val="29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Внедрение регламента ведения базы знаний: назначаются ответственные за наполнение и актуализацию статей.</w:t>
      </w:r>
    </w:p>
    <w:p>
      <w:pPr>
        <w:pStyle w:val="BodyText"/>
        <w:widowControl/>
        <w:numPr>
          <w:ilvl w:val="0"/>
          <w:numId w:val="29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Повышение прозрачности работы поддержки: руководство получает отчеты о самых частых проблемах и «узких местах» базы знаний.</w:t>
      </w:r>
    </w:p>
    <w:p>
      <w:pPr>
        <w:pStyle w:val="BodyText"/>
        <w:widowControl/>
        <w:spacing w:before="240" w:after="24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Технические изменения:</w:t>
      </w:r>
    </w:p>
    <w:p>
      <w:pPr>
        <w:pStyle w:val="BodyText"/>
        <w:widowControl/>
        <w:numPr>
          <w:ilvl w:val="0"/>
          <w:numId w:val="30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Внедрение модуля самообслуживания (бота) с интеграцией в существующие каналы связи (сайт, мессенджеры, email).</w:t>
      </w:r>
    </w:p>
    <w:p>
      <w:pPr>
        <w:pStyle w:val="BodyText"/>
        <w:widowControl/>
        <w:numPr>
          <w:ilvl w:val="0"/>
          <w:numId w:val="30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Создание и наполнение структурированной базы знаний с возможностью полнотекстового поиска.</w:t>
      </w:r>
    </w:p>
    <w:p>
      <w:pPr>
        <w:pStyle w:val="BodyText"/>
        <w:widowControl/>
        <w:numPr>
          <w:ilvl w:val="0"/>
          <w:numId w:val="30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Настройка системы эскалации: автоматическая передача оператору контекста диалога, если решение не помогло.</w:t>
      </w:r>
    </w:p>
    <w:p>
      <w:pPr>
        <w:pStyle w:val="BodyText"/>
        <w:widowControl/>
        <w:numPr>
          <w:ilvl w:val="0"/>
          <w:numId w:val="30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Организация сбора статистики по эффективности решений (счетчики «помогло/не помогло»).</w:t>
      </w:r>
    </w:p>
    <w:p>
      <w:pPr>
        <w:pStyle w:val="BodyText"/>
        <w:widowControl/>
        <w:spacing w:before="240" w:after="24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Экономические изменения:</w:t>
      </w:r>
    </w:p>
    <w:p>
      <w:pPr>
        <w:pStyle w:val="BodyText"/>
        <w:widowControl/>
        <w:numPr>
          <w:ilvl w:val="0"/>
          <w:numId w:val="35"/>
        </w:numPr>
        <w:pBdr/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Снижение трудозатрат операторов на обработку однотипных запросов (оценка экономии ФОТ).</w:t>
      </w:r>
    </w:p>
    <w:p>
      <w:pPr>
        <w:pStyle w:val="BodyText"/>
        <w:widowControl/>
        <w:numPr>
          <w:ilvl w:val="0"/>
          <w:numId w:val="35"/>
        </w:numPr>
        <w:pBdr/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Уменьшение времени простоев пользователей, ожидающих ответа, что повышает лояльность и снижает отток клиентов.</w:t>
      </w:r>
    </w:p>
    <w:p>
      <w:pPr>
        <w:pStyle w:val="BodyText"/>
        <w:widowControl/>
        <w:numPr>
          <w:ilvl w:val="0"/>
          <w:numId w:val="35"/>
        </w:numPr>
        <w:pBdr/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Отказ от необходимости быстрого расширения штата поддержки при росте числа пользователей (масштабируемость за счет автоматизации).</w:t>
      </w:r>
    </w:p>
    <w:p>
      <w:pPr>
        <w:pStyle w:val="BodyText"/>
        <w:widowControl/>
        <w:numPr>
          <w:ilvl w:val="0"/>
          <w:numId w:val="35"/>
        </w:numPr>
        <w:pBdr/>
        <w:spacing w:before="0" w:after="0"/>
        <w:ind w:hanging="0" w:left="0" w:right="0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Сокращение количества повторных обращений из-за устаревших или неполных ответов.</w:t>
      </w:r>
    </w:p>
    <w:p>
      <w:pPr>
        <w:pStyle w:val="BodyText"/>
        <w:widowControl/>
        <w:numPr>
          <w:ilvl w:val="0"/>
          <w:numId w:val="0"/>
        </w:numPr>
        <w:pBdr/>
        <w:spacing w:before="0" w:after="0"/>
        <w:ind w:hanging="0" w:left="0" w:right="0"/>
        <w:rPr>
          <w:i w:val="false"/>
          <w:caps w:val="false"/>
          <w:smallCaps w:val="false"/>
          <w:spacing w:val="0"/>
        </w:rPr>
      </w:pP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BodyText"/>
        <w:widowControl/>
        <w:numPr>
          <w:ilvl w:val="0"/>
          <w:numId w:val="0"/>
        </w:numPr>
        <w:pBdr/>
        <w:spacing w:before="0" w:after="0"/>
        <w:ind w:hanging="0" w:left="0" w:right="0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3. Определение видов затрат</w:t>
      </w:r>
    </w:p>
    <w:p>
      <w:pPr>
        <w:pStyle w:val="BodyText"/>
        <w:widowControl/>
        <w:spacing w:before="240" w:after="24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Основные статьи затрат на внедрение АИС «Система регистрации заявок пользователей»:</w:t>
      </w:r>
    </w:p>
    <w:p>
      <w:pPr>
        <w:pStyle w:val="BodyText"/>
        <w:widowControl/>
        <w:numPr>
          <w:ilvl w:val="0"/>
          <w:numId w:val="31"/>
        </w:numPr>
        <w:pBdr/>
        <w:tabs>
          <w:tab w:val="clear" w:pos="643"/>
          <w:tab w:val="left" w:pos="0" w:leader="none"/>
        </w:tabs>
        <w:spacing w:before="0" w:after="12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Разработка (или доработка) программного обеспечения:</w:t>
      </w:r>
    </w:p>
    <w:p>
      <w:pPr>
        <w:pStyle w:val="BodyText"/>
        <w:widowControl/>
        <w:numPr>
          <w:ilvl w:val="1"/>
          <w:numId w:val="31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Проектирование архитектуры системы (база знаний, модуль бота, личный кабинет оператора).</w:t>
      </w:r>
    </w:p>
    <w:p>
      <w:pPr>
        <w:pStyle w:val="BodyText"/>
        <w:widowControl/>
        <w:numPr>
          <w:ilvl w:val="1"/>
          <w:numId w:val="31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Разработка модуля автоматической обработки запросов (бот с NLP).</w:t>
      </w:r>
    </w:p>
    <w:p>
      <w:pPr>
        <w:pStyle w:val="BodyText"/>
        <w:widowControl/>
        <w:numPr>
          <w:ilvl w:val="1"/>
          <w:numId w:val="31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Разработка интерфейсов: портал самообслуживания, рабочее место оператора, панель администратора.</w:t>
      </w:r>
    </w:p>
    <w:p>
      <w:pPr>
        <w:pStyle w:val="BodyText"/>
        <w:widowControl/>
        <w:numPr>
          <w:ilvl w:val="1"/>
          <w:numId w:val="31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Интеграция с существующими каналами связи (сайт, Telegram, email) и CRM (при наличии).</w:t>
      </w:r>
    </w:p>
    <w:p>
      <w:pPr>
        <w:pStyle w:val="BodyText"/>
        <w:widowControl/>
        <w:numPr>
          <w:ilvl w:val="1"/>
          <w:numId w:val="31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Тестирование и отладка.</w:t>
      </w:r>
    </w:p>
    <w:p>
      <w:pPr>
        <w:pStyle w:val="BodyText"/>
        <w:widowControl/>
        <w:numPr>
          <w:ilvl w:val="1"/>
          <w:numId w:val="31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Разработка эксплуатационной документации.</w:t>
      </w:r>
    </w:p>
    <w:p>
      <w:pPr>
        <w:pStyle w:val="BodyText"/>
        <w:widowControl/>
        <w:numPr>
          <w:ilvl w:val="0"/>
          <w:numId w:val="31"/>
        </w:numPr>
        <w:pBdr/>
        <w:tabs>
          <w:tab w:val="clear" w:pos="643"/>
          <w:tab w:val="left" w:pos="0" w:leader="none"/>
        </w:tabs>
        <w:spacing w:before="0" w:after="12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Приобретение оборудования (при необходимости):</w:t>
      </w:r>
    </w:p>
    <w:p>
      <w:pPr>
        <w:pStyle w:val="BodyText"/>
        <w:widowControl/>
        <w:numPr>
          <w:ilvl w:val="1"/>
          <w:numId w:val="31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Серверное оборудование или аренда облачных мощностей (если система разворачивается on-premise).</w:t>
      </w:r>
    </w:p>
    <w:p>
      <w:pPr>
        <w:pStyle w:val="BodyText"/>
        <w:widowControl/>
        <w:numPr>
          <w:ilvl w:val="1"/>
          <w:numId w:val="31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Компьютеры/ноутбуки для операторов (если текущие не соответствуют требованиям).</w:t>
      </w:r>
    </w:p>
    <w:p>
      <w:pPr>
        <w:pStyle w:val="BodyText"/>
        <w:widowControl/>
        <w:numPr>
          <w:ilvl w:val="1"/>
          <w:numId w:val="31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Дополнительные мониторы для работы с системой (опционально).</w:t>
      </w:r>
    </w:p>
    <w:p>
      <w:pPr>
        <w:pStyle w:val="BodyText"/>
        <w:widowControl/>
        <w:numPr>
          <w:ilvl w:val="0"/>
          <w:numId w:val="31"/>
        </w:numPr>
        <w:pBdr/>
        <w:tabs>
          <w:tab w:val="clear" w:pos="643"/>
          <w:tab w:val="left" w:pos="0" w:leader="none"/>
        </w:tabs>
        <w:spacing w:before="0" w:after="12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Затраты на обучение персонала:</w:t>
      </w:r>
    </w:p>
    <w:p>
      <w:pPr>
        <w:pStyle w:val="BodyText"/>
        <w:widowControl/>
        <w:numPr>
          <w:ilvl w:val="1"/>
          <w:numId w:val="31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Обучение операторов работе с новой системой (прием заявок, работа с эскалацией).</w:t>
      </w:r>
    </w:p>
    <w:p>
      <w:pPr>
        <w:pStyle w:val="BodyText"/>
        <w:widowControl/>
        <w:numPr>
          <w:ilvl w:val="1"/>
          <w:numId w:val="31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Обучение администраторов базы знаний (наполнение, редактирование, анализ статистики).</w:t>
      </w:r>
    </w:p>
    <w:p>
      <w:pPr>
        <w:pStyle w:val="BodyText"/>
        <w:widowControl/>
        <w:numPr>
          <w:ilvl w:val="0"/>
          <w:numId w:val="31"/>
        </w:numPr>
        <w:pBdr/>
        <w:tabs>
          <w:tab w:val="clear" w:pos="643"/>
          <w:tab w:val="left" w:pos="0" w:leader="none"/>
        </w:tabs>
        <w:spacing w:before="0" w:after="12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Затраты на внедрение и сопровождение:</w:t>
      </w:r>
    </w:p>
    <w:p>
      <w:pPr>
        <w:pStyle w:val="BodyText"/>
        <w:widowControl/>
        <w:numPr>
          <w:ilvl w:val="1"/>
          <w:numId w:val="31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Установка и настройка ПО, миграция данных (при наличии старых обращений).</w:t>
      </w:r>
    </w:p>
    <w:p>
      <w:pPr>
        <w:pStyle w:val="BodyText"/>
        <w:widowControl/>
        <w:numPr>
          <w:ilvl w:val="1"/>
          <w:numId w:val="31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Наполнение начальной базы знаний (перенос инструкций, FAQ).</w:t>
      </w:r>
    </w:p>
    <w:p>
      <w:pPr>
        <w:pStyle w:val="BodyText"/>
        <w:widowControl/>
        <w:numPr>
          <w:ilvl w:val="1"/>
          <w:numId w:val="31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Техническая поддержка в первый год эксплуатации (абонентское обслуживание).</w:t>
      </w:r>
    </w:p>
    <w:p>
      <w:pPr>
        <w:pStyle w:val="BodyText"/>
        <w:widowControl/>
        <w:numPr>
          <w:ilvl w:val="1"/>
          <w:numId w:val="31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Лицензии на стороннее ПО (если используются коммерческие компоненты, например, NLP-движок).</w:t>
      </w:r>
    </w:p>
    <w:p>
      <w:pPr>
        <w:pStyle w:val="Heading3"/>
        <w:widowControl/>
        <w:spacing w:lineRule="atLeast" w:line="450" w:before="480" w:after="240"/>
        <w:ind w:hanging="0" w:left="0" w:right="0"/>
        <w:rPr/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4. Предварительная оценка затрат</w:t>
      </w:r>
    </w:p>
    <w:p>
      <w:pPr>
        <w:pStyle w:val="BodyText"/>
        <w:widowControl/>
        <w:spacing w:before="240" w:after="24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Таблица</w:t>
      </w: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en-US"/>
        </w:rPr>
        <w:t xml:space="preserve"> </w:t>
      </w: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en-US"/>
        </w:rPr>
        <w:t>3</w:t>
      </w: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en-US"/>
        </w:rPr>
        <w:t xml:space="preserve"> </w:t>
      </w: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– Затраты на внедрение АИС «Система регистрации заявок пользователей»</w:t>
      </w:r>
    </w:p>
    <w:tbl>
      <w:tblPr>
        <w:tblW w:w="9355" w:type="dxa"/>
        <w:jc w:val="left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</w:tblPr>
      <w:tblGrid>
        <w:gridCol w:w="2874"/>
        <w:gridCol w:w="4480"/>
        <w:gridCol w:w="2001"/>
      </w:tblGrid>
      <w:tr>
        <w:trPr>
          <w:tblHeader w:val="true"/>
        </w:trPr>
        <w:tc>
          <w:tcPr>
            <w:tcW w:w="28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spacing w:lineRule="atLeast" w:line="375"/>
              <w:ind w:hanging="0" w:left="0" w:right="0"/>
              <w:jc w:val="left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Статья затрат</w:t>
            </w:r>
          </w:p>
        </w:tc>
        <w:tc>
          <w:tcPr>
            <w:tcW w:w="4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spacing w:lineRule="atLeast" w:line="375"/>
              <w:ind w:hanging="0" w:left="0" w:right="0"/>
              <w:jc w:val="left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Описание</w:t>
            </w:r>
          </w:p>
        </w:tc>
        <w:tc>
          <w:tcPr>
            <w:tcW w:w="2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spacing w:lineRule="atLeast" w:line="375"/>
              <w:ind w:hanging="0" w:left="0" w:right="0"/>
              <w:jc w:val="left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Примерная стоимость, руб.</w:t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1. Разработка ПО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ind w:hanging="0" w:left="0" w:right="0"/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ind w:hanging="0" w:left="0" w:right="0"/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1.1 Проектирование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Анализ бизнес-процессов, разработка архитектуры, проектирование БД и интерфейсов</w:t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50 000</w:t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1.2 Разработка модуля бота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Реализация автоматического приема заявок, NLP-поиск по базе знаний</w:t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120 000</w:t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1.3 Разработка рабочего места оператора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Интерфейс для приема эскалированных заявок, история диалога с ботом</w:t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60 000</w:t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1.4 Разработка панели администратора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Управление базой знаний, просмотр статистики, настройка системы</w:t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40 000</w:t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1.5 Интеграция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Подключение к сайту, Telegram, email, CRM</w:t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30 000</w:t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1.6 Тестирование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Функциональное, нагрузочное тестирование, исправление ошибок</w:t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25 000</w:t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1.7 Документация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Руководство оператора, администратора, пользователя</w:t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10 000</w:t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/>
            </w:pPr>
            <w:r>
              <w:rPr>
                <w:rStyle w:val="Emphasis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Итого разработка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ind w:hanging="0" w:left="0" w:right="0"/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335 000</w:t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2. Оборудование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ind w:hanging="0" w:left="0" w:right="0"/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ind w:hanging="0" w:left="0" w:right="0"/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2.1 Серверное оборудование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Если развертывание on-premise (сервер или мощная рабочая станция)</w:t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120 000</w:t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2.2 Рабочие места операторов (3 шт.)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ПК/ноутбуки для 3 операторов (если требуется замена)</w:t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150 000</w:t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/>
            </w:pPr>
            <w:r>
              <w:rPr>
                <w:rStyle w:val="Emphasis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Итого оборудование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(при необходимости)</w:t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270 000</w:t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3. Обучение персонала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ind w:hanging="0" w:left="0" w:right="0"/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ind w:hanging="0" w:left="0" w:right="0"/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3.1 Обучение операторов (3 чел.)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Инструктаж, отработка навыков (выезд специалиста)</w:t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9 000</w:t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3.2 Обучение администратора БЗ (1 чел.)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Работа с базой знаний, аналитика</w:t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5 000</w:t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/>
            </w:pPr>
            <w:r>
              <w:rPr>
                <w:rStyle w:val="Emphasis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Итого обучение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ind w:hanging="0" w:left="0" w:right="0"/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14 000</w:t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4. Внедрение и сопровождение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ind w:hanging="0" w:left="0" w:right="0"/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ind w:hanging="0" w:left="0" w:right="0"/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4.1 Установка и настройка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Развертывание на сервере/облаке, настройка интеграций</w:t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15 000</w:t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4.2 Начальное наполнение базы знаний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Перенос существующих инструкций, создание 30-50 статей</w:t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15 000</w:t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4.3 Техническая поддержка (1 год)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Консультации, исправление ошибок, мелкие доработки</w:t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60 000</w:t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4.4 Облачная инфраструктура (1 год)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Если используется облачный хостинг (VPS/VDS)</w:t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24 000</w:t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/>
            </w:pPr>
            <w:r>
              <w:rPr>
                <w:rStyle w:val="Emphasis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Итого внедрение и сопровождение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ind w:hanging="0" w:left="0" w:right="0"/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114 000</w:t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ИТОГО (с оборудованием)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ind w:hanging="0" w:left="0" w:right="0"/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733 000</w:t>
            </w:r>
          </w:p>
        </w:tc>
      </w:tr>
      <w:tr>
        <w:trPr/>
        <w:tc>
          <w:tcPr>
            <w:tcW w:w="2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ИТОГО (без оборудования)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(если оборудование уже есть)</w:t>
            </w:r>
          </w:p>
        </w:tc>
        <w:tc>
          <w:tcPr>
            <w:tcW w:w="20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spacing w:lineRule="atLeast" w:line="375"/>
              <w:ind w:hanging="0" w:left="0" w:right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z w:val="28"/>
                <w:szCs w:val="28"/>
              </w:rPr>
              <w:t>463 000</w:t>
            </w:r>
          </w:p>
        </w:tc>
      </w:tr>
    </w:tbl>
    <w:p>
      <w:pPr>
        <w:pStyle w:val="Heading3"/>
        <w:widowControl/>
        <w:spacing w:lineRule="atLeast" w:line="450" w:before="480" w:after="240"/>
        <w:ind w:hanging="0" w:left="0" w:right="0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5. Оценка целесообразности внедрения</w:t>
      </w:r>
    </w:p>
    <w:p>
      <w:pPr>
        <w:pStyle w:val="BodyText"/>
        <w:widowControl/>
        <w:spacing w:before="240" w:after="24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Оправданы ли затраты?</w:t>
      </w:r>
    </w:p>
    <w:p>
      <w:pPr>
        <w:pStyle w:val="BodyText"/>
        <w:widowControl/>
        <w:spacing w:before="240" w:after="24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Оценку целесообразности проведем на основе гипотетических, но реалистичных показателей для компании с поддержкой пользователей.</w:t>
      </w:r>
    </w:p>
    <w:p>
      <w:pPr>
        <w:pStyle w:val="BodyText"/>
        <w:widowControl/>
        <w:spacing w:before="240" w:after="24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Исходные данные (пример):</w:t>
      </w:r>
    </w:p>
    <w:p>
      <w:pPr>
        <w:pStyle w:val="BodyText"/>
        <w:widowControl/>
        <w:numPr>
          <w:ilvl w:val="0"/>
          <w:numId w:val="32"/>
        </w:numPr>
        <w:pBdr/>
        <w:tabs>
          <w:tab w:val="clear" w:pos="643"/>
          <w:tab w:val="left" w:pos="0" w:leader="none"/>
        </w:tabs>
        <w:spacing w:before="0" w:after="0"/>
        <w:ind w:firstLine="709" w:left="0" w:right="0"/>
        <w:rPr/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 службу поддержки поступает </w:t>
      </w: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500 обращений в месяц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</w:t>
      </w:r>
    </w:p>
    <w:p>
      <w:pPr>
        <w:pStyle w:val="BodyText"/>
        <w:widowControl/>
        <w:numPr>
          <w:ilvl w:val="0"/>
          <w:numId w:val="32"/>
        </w:numPr>
        <w:pBdr/>
        <w:tabs>
          <w:tab w:val="clear" w:pos="643"/>
          <w:tab w:val="left" w:pos="0" w:leader="none"/>
        </w:tabs>
        <w:spacing w:before="0" w:after="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70% обращений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— типовые (сброс пароля, как подключиться, где скачать и т.п.).</w:t>
      </w:r>
    </w:p>
    <w:p>
      <w:pPr>
        <w:pStyle w:val="BodyText"/>
        <w:widowControl/>
        <w:numPr>
          <w:ilvl w:val="0"/>
          <w:numId w:val="32"/>
        </w:numPr>
        <w:pBdr/>
        <w:tabs>
          <w:tab w:val="clear" w:pos="643"/>
          <w:tab w:val="left" w:pos="0" w:leader="none"/>
        </w:tabs>
        <w:spacing w:before="0" w:after="0"/>
        <w:ind w:firstLine="709" w:left="0" w:right="0"/>
        <w:rPr/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Оператор тратит в среднем </w:t>
      </w: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15 минут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на одно обращение.</w:t>
      </w:r>
    </w:p>
    <w:p>
      <w:pPr>
        <w:pStyle w:val="BodyText"/>
        <w:widowControl/>
        <w:numPr>
          <w:ilvl w:val="0"/>
          <w:numId w:val="32"/>
        </w:numPr>
        <w:pBdr/>
        <w:tabs>
          <w:tab w:val="clear" w:pos="643"/>
          <w:tab w:val="left" w:pos="0" w:leader="none"/>
        </w:tabs>
        <w:spacing w:before="0" w:after="0"/>
        <w:ind w:firstLine="709" w:left="0" w:right="0"/>
        <w:rPr/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Зарплата оператора (с налогами) — </w:t>
      </w: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60 000 руб./мес.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(примерно 350 руб./час).</w:t>
      </w:r>
    </w:p>
    <w:p>
      <w:pPr>
        <w:pStyle w:val="BodyText"/>
        <w:widowControl/>
        <w:numPr>
          <w:ilvl w:val="0"/>
          <w:numId w:val="32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Стоимость часа работы оператора: ~350 руб.</w:t>
      </w:r>
    </w:p>
    <w:p>
      <w:pPr>
        <w:pStyle w:val="BodyText"/>
        <w:widowControl/>
        <w:spacing w:before="240" w:after="24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Расчет текущих затрат:</w:t>
      </w:r>
    </w:p>
    <w:p>
      <w:pPr>
        <w:pStyle w:val="BodyText"/>
        <w:widowControl/>
        <w:numPr>
          <w:ilvl w:val="0"/>
          <w:numId w:val="36"/>
        </w:numPr>
        <w:pBdr/>
        <w:spacing w:before="0" w:after="0"/>
        <w:ind w:firstLine="709" w:left="0" w:right="0"/>
        <w:rPr/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На типовые обращения (70% от 500 = 350 обр./мес.) тратится: 350 × 15 мин = 5250 мин = </w:t>
      </w: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87,5 часов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</w:t>
      </w:r>
    </w:p>
    <w:p>
      <w:pPr>
        <w:pStyle w:val="BodyText"/>
        <w:widowControl/>
        <w:numPr>
          <w:ilvl w:val="0"/>
          <w:numId w:val="36"/>
        </w:numPr>
        <w:pBdr/>
        <w:spacing w:before="0" w:after="0"/>
        <w:ind w:firstLine="709" w:left="0" w:right="0"/>
        <w:rPr/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Стоимость обработки типовых обращений: 87,5 ч × 350 руб. = </w:t>
      </w: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30 625 руб./мес.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= </w:t>
      </w: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367 500 руб./год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</w:t>
      </w:r>
    </w:p>
    <w:p>
      <w:pPr>
        <w:pStyle w:val="BodyText"/>
        <w:widowControl/>
        <w:numPr>
          <w:ilvl w:val="0"/>
          <w:numId w:val="36"/>
        </w:numPr>
        <w:spacing w:before="240" w:after="24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Эффект от внедрения:</w:t>
      </w:r>
    </w:p>
    <w:p>
      <w:pPr>
        <w:pStyle w:val="BodyText"/>
        <w:widowControl/>
        <w:numPr>
          <w:ilvl w:val="0"/>
          <w:numId w:val="36"/>
        </w:numPr>
        <w:pBdr/>
        <w:spacing w:before="0" w:after="0"/>
        <w:ind w:firstLine="709" w:left="0" w:right="0"/>
        <w:rPr/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Предположим, что бот успешно решает </w:t>
      </w: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80% типовых обращений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</w:t>
      </w:r>
    </w:p>
    <w:p>
      <w:pPr>
        <w:pStyle w:val="BodyText"/>
        <w:widowControl/>
        <w:numPr>
          <w:ilvl w:val="0"/>
          <w:numId w:val="36"/>
        </w:numPr>
        <w:pBdr/>
        <w:spacing w:before="0" w:after="0"/>
        <w:ind w:firstLine="709" w:left="0" w:right="0"/>
        <w:rPr/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Экономия времени оператора: 87,5 ч × 0,8 = </w:t>
      </w: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70 часов в месяц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</w:t>
      </w:r>
    </w:p>
    <w:p>
      <w:pPr>
        <w:pStyle w:val="BodyText"/>
        <w:widowControl/>
        <w:numPr>
          <w:ilvl w:val="0"/>
          <w:numId w:val="36"/>
        </w:numPr>
        <w:pBdr/>
        <w:spacing w:before="0" w:after="0"/>
        <w:ind w:firstLine="709" w:left="0" w:right="0"/>
        <w:rPr/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Экономия ФОТ: 70 ч × 350 руб. = </w:t>
      </w: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24 500 руб./мес.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= </w:t>
      </w: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294 000 руб./год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</w:t>
      </w:r>
    </w:p>
    <w:p>
      <w:pPr>
        <w:pStyle w:val="BodyText"/>
        <w:widowControl/>
        <w:spacing w:before="240" w:after="24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Окупаемость:</w:t>
      </w:r>
    </w:p>
    <w:p>
      <w:pPr>
        <w:pStyle w:val="BodyText"/>
        <w:widowControl/>
        <w:numPr>
          <w:ilvl w:val="0"/>
          <w:numId w:val="33"/>
        </w:numPr>
        <w:pBdr/>
        <w:tabs>
          <w:tab w:val="clear" w:pos="643"/>
          <w:tab w:val="left" w:pos="0" w:leader="none"/>
        </w:tabs>
        <w:spacing w:before="0" w:after="120"/>
        <w:ind w:firstLine="709" w:left="0" w:right="0"/>
        <w:rPr/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При затратах на разработку </w:t>
      </w: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~463 000 руб.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(без оборудования) окупаемость составит:</w:t>
      </w:r>
    </w:p>
    <w:p>
      <w:pPr>
        <w:pStyle w:val="BodyText"/>
        <w:widowControl/>
        <w:numPr>
          <w:ilvl w:val="1"/>
          <w:numId w:val="33"/>
        </w:numPr>
        <w:pBdr/>
        <w:tabs>
          <w:tab w:val="clear" w:pos="643"/>
          <w:tab w:val="left" w:pos="0" w:leader="none"/>
        </w:tabs>
        <w:spacing w:before="0" w:after="0"/>
        <w:ind w:firstLine="709" w:left="0" w:right="0"/>
        <w:rPr/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463 000 / 24 500 ≈ </w:t>
      </w: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19 месяцев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(1 год 7 месяцев).</w:t>
      </w:r>
    </w:p>
    <w:p>
      <w:pPr>
        <w:pStyle w:val="BodyText"/>
        <w:widowControl/>
        <w:numPr>
          <w:ilvl w:val="0"/>
          <w:numId w:val="33"/>
        </w:numPr>
        <w:pBdr/>
        <w:tabs>
          <w:tab w:val="clear" w:pos="643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При учете оборудования и облачной инфраструктуры срок окупаемости увеличится, но оборудование служит несколько лет.</w:t>
      </w:r>
    </w:p>
    <w:p>
      <w:pPr>
        <w:pStyle w:val="BodyText"/>
        <w:widowControl/>
        <w:spacing w:before="240" w:after="24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Дополнительные выгоды (непрямые):</w:t>
      </w:r>
    </w:p>
    <w:p>
      <w:pPr>
        <w:pStyle w:val="BodyText"/>
        <w:widowControl/>
        <w:numPr>
          <w:ilvl w:val="0"/>
          <w:numId w:val="34"/>
        </w:numPr>
        <w:pBdr/>
        <w:tabs>
          <w:tab w:val="clear" w:pos="643"/>
          <w:tab w:val="left" w:pos="0" w:leader="none"/>
        </w:tabs>
        <w:spacing w:before="0" w:after="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Снижение времени ожидания ответа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для пользователей — повышение удовлетворенности (NPS).</w:t>
      </w:r>
    </w:p>
    <w:p>
      <w:pPr>
        <w:pStyle w:val="BodyText"/>
        <w:widowControl/>
        <w:numPr>
          <w:ilvl w:val="0"/>
          <w:numId w:val="34"/>
        </w:numPr>
        <w:pBdr/>
        <w:tabs>
          <w:tab w:val="clear" w:pos="643"/>
          <w:tab w:val="left" w:pos="0" w:leader="none"/>
        </w:tabs>
        <w:spacing w:before="0" w:after="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Разгрузка операторов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— снижение текучести кадров и затрат на найм/обучение новых сотрудников.</w:t>
      </w:r>
    </w:p>
    <w:p>
      <w:pPr>
        <w:pStyle w:val="BodyText"/>
        <w:widowControl/>
        <w:numPr>
          <w:ilvl w:val="0"/>
          <w:numId w:val="34"/>
        </w:numPr>
        <w:pBdr/>
        <w:tabs>
          <w:tab w:val="clear" w:pos="643"/>
          <w:tab w:val="left" w:pos="0" w:leader="none"/>
        </w:tabs>
        <w:spacing w:before="0" w:after="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Работа поддержки 24/7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без увеличения штата.</w:t>
      </w:r>
    </w:p>
    <w:p>
      <w:pPr>
        <w:pStyle w:val="BodyText"/>
        <w:widowControl/>
        <w:numPr>
          <w:ilvl w:val="0"/>
          <w:numId w:val="34"/>
        </w:numPr>
        <w:pBdr/>
        <w:tabs>
          <w:tab w:val="clear" w:pos="643"/>
          <w:tab w:val="left" w:pos="0" w:leader="none"/>
        </w:tabs>
        <w:spacing w:before="0" w:after="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Сбор аналитики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— выявление самых частых проблем и их системное решение (доработка продукта/инструкций).</w:t>
      </w:r>
    </w:p>
    <w:p>
      <w:pPr>
        <w:pStyle w:val="BodyText"/>
        <w:widowControl/>
        <w:numPr>
          <w:ilvl w:val="0"/>
          <w:numId w:val="34"/>
        </w:numPr>
        <w:pBdr/>
        <w:tabs>
          <w:tab w:val="clear" w:pos="643"/>
          <w:tab w:val="left" w:pos="0" w:leader="none"/>
        </w:tabs>
        <w:spacing w:before="0" w:after="0"/>
        <w:ind w:firstLine="709" w:left="0" w:right="0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Снижение количества повторных обращений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за счет актуальности базы знаний.</w:t>
      </w:r>
    </w:p>
    <w:p>
      <w:pPr>
        <w:pStyle w:val="BodyText"/>
        <w:widowControl/>
        <w:spacing w:lineRule="auto" w:line="360" w:before="0" w:after="0"/>
        <w:ind w:hanging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</w:r>
    </w:p>
    <w:sectPr>
      <w:footerReference w:type="even" r:id="rId6"/>
      <w:footerReference w:type="default" r:id="rId7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ahoma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</w:sdtPr>
    <w:sdtContent>
      <w:p>
        <w:pPr>
          <w:pStyle w:val="Footer"/>
          <w:rPr/>
        </w:pPr>
        <w:r>
          <w:rPr>
            <w:lang w:val="en-US"/>
          </w:rPr>
          <w:tab/>
        </w:r>
        <w:r>
          <w:rPr>
            <w:rFonts w:cs="Times New Roman" w:ascii="Times New Roman" w:hAnsi="Times New Roman"/>
            <w:sz w:val="28"/>
            <w:szCs w:val="28"/>
            <w:lang w:val="en-US"/>
          </w:rPr>
          <w:t>1</w:t>
        </w:r>
      </w:p>
      <w:p>
        <w:pPr>
          <w:pStyle w:val="Footer"/>
          <w:rPr/>
        </w:pPr>
        <w:r>
          <w:rPr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29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4">
    <w:lvl w:ilvl="0">
      <w:start w:val="1"/>
      <w:numFmt w:val="decimal"/>
      <w:lvlText w:val=" %1 "/>
      <w:lvlJc w:val="left"/>
      <w:pPr>
        <w:tabs>
          <w:tab w:val="num" w:pos="0"/>
        </w:tabs>
        <w:ind w:left="360" w:hanging="360"/>
      </w:pPr>
      <w:rPr/>
    </w:lvl>
    <w:lvl w:ilvl="1">
      <w:start w:val="2"/>
      <w:isLgl/>
      <w:numFmt w:val="decimal"/>
      <w:lvlText w:val=" %1.%2 "/>
      <w:lvlJc w:val="left"/>
      <w:pPr>
        <w:tabs>
          <w:tab w:val="num" w:pos="0"/>
        </w:tabs>
        <w:ind w:left="1080" w:hanging="720"/>
      </w:pPr>
      <w:rPr/>
    </w:lvl>
    <w:lvl w:ilvl="2">
      <w:start w:val="1"/>
      <w:isLgl/>
      <w:numFmt w:val="decimal"/>
      <w:lvlText w:val=" %1.%2.%3 "/>
      <w:lvlJc w:val="left"/>
      <w:pPr>
        <w:tabs>
          <w:tab w:val="num" w:pos="0"/>
        </w:tabs>
        <w:ind w:left="1440" w:hanging="720"/>
      </w:pPr>
      <w:rPr/>
    </w:lvl>
    <w:lvl w:ilvl="3">
      <w:start w:val="1"/>
      <w:isLgl/>
      <w:numFmt w:val="decimal"/>
      <w:lvlText w:val=" %1.%2.%3.%4 "/>
      <w:lvlJc w:val="left"/>
      <w:pPr>
        <w:tabs>
          <w:tab w:val="num" w:pos="0"/>
        </w:tabs>
        <w:ind w:left="2160" w:hanging="1080"/>
      </w:pPr>
      <w:rPr/>
    </w:lvl>
    <w:lvl w:ilvl="4">
      <w:start w:val="1"/>
      <w:isLgl/>
      <w:numFmt w:val="decimal"/>
      <w:lvlText w:val=" %1.%2.%3.%4.%5 "/>
      <w:lvlJc w:val="left"/>
      <w:pPr>
        <w:tabs>
          <w:tab w:val="num" w:pos="0"/>
        </w:tabs>
        <w:ind w:left="2520" w:hanging="1080"/>
      </w:pPr>
      <w:rPr/>
    </w:lvl>
    <w:lvl w:ilvl="5">
      <w:start w:val="1"/>
      <w:isLgl/>
      <w:numFmt w:val="decimal"/>
      <w:lvlText w:val=" %1.%2.%3.%4.%5.%6 "/>
      <w:lvlJc w:val="left"/>
      <w:pPr>
        <w:tabs>
          <w:tab w:val="num" w:pos="0"/>
        </w:tabs>
        <w:ind w:left="3240" w:hanging="1440"/>
      </w:pPr>
      <w:rPr/>
    </w:lvl>
    <w:lvl w:ilvl="6">
      <w:start w:val="1"/>
      <w:isLgl/>
      <w:numFmt w:val="decimal"/>
      <w:lvlText w:val=" %1.%2.%3.%4.%5.%6.%7 "/>
      <w:lvlJc w:val="left"/>
      <w:pPr>
        <w:tabs>
          <w:tab w:val="num" w:pos="0"/>
        </w:tabs>
        <w:ind w:left="3960" w:hanging="1800"/>
      </w:pPr>
      <w:rPr/>
    </w:lvl>
    <w:lvl w:ilvl="7">
      <w:start w:val="1"/>
      <w:isLgl/>
      <w:numFmt w:val="decimal"/>
      <w:lvlText w:val=" %1.%2.%3.%4.%5.%6.%7.%8 "/>
      <w:lvlJc w:val="left"/>
      <w:pPr>
        <w:tabs>
          <w:tab w:val="num" w:pos="0"/>
        </w:tabs>
        <w:ind w:left="4320" w:hanging="1800"/>
      </w:pPr>
      <w:rPr/>
    </w:lvl>
    <w:lvl w:ilvl="8">
      <w:start w:val="1"/>
      <w:isLgl/>
      <w:numFmt w:val="decimal"/>
      <w:lvlText w:val=" %1.%2.%3.%4.%5.%6.%7.%8.%9 "/>
      <w:lvlJc w:val="left"/>
      <w:pPr>
        <w:tabs>
          <w:tab w:val="num" w:pos="0"/>
        </w:tabs>
        <w:ind w:left="5040" w:hanging="2160"/>
      </w:pPr>
      <w:rPr/>
    </w:lvl>
  </w:abstractNum>
  <w:abstractNum w:abstractNumId="5"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465" w:hanging="465"/>
      </w:pPr>
      <w:rPr/>
    </w:lvl>
    <w:lvl w:ilvl="1">
      <w:start w:val="1"/>
      <w:numFmt w:val="decimal"/>
      <w:lvlText w:val="%1.%2)"/>
      <w:lvlJc w:val="left"/>
      <w:pPr>
        <w:tabs>
          <w:tab w:val="num" w:pos="0"/>
        </w:tabs>
        <w:ind w:left="1080" w:hanging="720"/>
      </w:pPr>
      <w:rPr/>
    </w:lvl>
    <w:lvl w:ilvl="2">
      <w:start w:val="1"/>
      <w:numFmt w:val="decimal"/>
      <w:lvlText w:val="%1.%2)%3."/>
      <w:lvlJc w:val="left"/>
      <w:pPr>
        <w:tabs>
          <w:tab w:val="num" w:pos="0"/>
        </w:tabs>
        <w:ind w:left="1440" w:hanging="720"/>
      </w:pPr>
      <w:rPr/>
    </w:lvl>
    <w:lvl w:ilvl="3">
      <w:start w:val="1"/>
      <w:numFmt w:val="decimal"/>
      <w:lvlText w:val="%1.%2)%3.%4."/>
      <w:lvlJc w:val="left"/>
      <w:pPr>
        <w:tabs>
          <w:tab w:val="num" w:pos="0"/>
        </w:tabs>
        <w:ind w:left="2160" w:hanging="1080"/>
      </w:pPr>
      <w:rPr/>
    </w:lvl>
    <w:lvl w:ilvl="4">
      <w:start w:val="1"/>
      <w:numFmt w:val="decimal"/>
      <w:lvlText w:val="%1.%2)%3.%4.%5."/>
      <w:lvlJc w:val="left"/>
      <w:pPr>
        <w:tabs>
          <w:tab w:val="num" w:pos="0"/>
        </w:tabs>
        <w:ind w:left="2520" w:hanging="1080"/>
      </w:pPr>
      <w:rPr/>
    </w:lvl>
    <w:lvl w:ilvl="5">
      <w:start w:val="1"/>
      <w:numFmt w:val="decimal"/>
      <w:lvlText w:val="%1.%2)%3.%4.%5.%6."/>
      <w:lvlJc w:val="left"/>
      <w:pPr>
        <w:tabs>
          <w:tab w:val="num" w:pos="0"/>
        </w:tabs>
        <w:ind w:left="3240" w:hanging="1440"/>
      </w:pPr>
      <w:rPr/>
    </w:lvl>
    <w:lvl w:ilvl="6">
      <w:start w:val="1"/>
      <w:numFmt w:val="decimal"/>
      <w:lvlText w:val="%1.%2)%3.%4.%5.%6.%7."/>
      <w:lvlJc w:val="left"/>
      <w:pPr>
        <w:tabs>
          <w:tab w:val="num" w:pos="0"/>
        </w:tabs>
        <w:ind w:left="3960" w:hanging="1800"/>
      </w:pPr>
      <w:rPr/>
    </w:lvl>
    <w:lvl w:ilvl="7">
      <w:start w:val="1"/>
      <w:numFmt w:val="decimal"/>
      <w:lvlText w:val="%1.%2)%3.%4.%5.%6.%7.%8."/>
      <w:lvlJc w:val="left"/>
      <w:pPr>
        <w:tabs>
          <w:tab w:val="num" w:pos="0"/>
        </w:tabs>
        <w:ind w:left="4320" w:hanging="1800"/>
      </w:pPr>
      <w:rPr/>
    </w:lvl>
    <w:lvl w:ilvl="8">
      <w:start w:val="1"/>
      <w:numFmt w:val="decimal"/>
      <w:lvlText w:val="%1.%2)%3.%4.%5.%6.%7.%8.%9."/>
      <w:lvlJc w:val="left"/>
      <w:pPr>
        <w:tabs>
          <w:tab w:val="num" w:pos="0"/>
        </w:tabs>
        <w:ind w:left="5040" w:hanging="2160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6"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7"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9"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0"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3"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4">
    <w:lvl w:ilvl="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—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—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—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—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—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—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—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</w:abstractNum>
  <w:abstractNum w:abstractNumId="25">
    <w:lvl w:ilvl="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—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—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—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—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—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—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—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</w:abstractNum>
  <w:abstractNum w:abstractNumId="26">
    <w:lvl w:ilvl="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—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—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—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—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—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—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—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</w:abstractNum>
  <w:abstractNum w:abstractNumId="27">
    <w:lvl w:ilvl="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—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—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—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—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—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—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—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</w:abstractNum>
  <w:abstractNum w:abstractNumId="28"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hanging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29">
    <w:lvl w:ilvl="0">
      <w:start w:val="1"/>
      <w:numFmt w:val="bullet"/>
      <w:suff w:val="nothing"/>
      <w:lvlText w:val=""/>
      <w:lvlJc w:val="left"/>
      <w:pPr>
        <w:tabs>
          <w:tab w:val="num" w:pos="0"/>
        </w:tabs>
        <w:ind w:left="0" w:hanging="0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suff w:val="nothing"/>
      <w:lvlText w:val=""/>
      <w:lvlJc w:val="left"/>
      <w:pPr>
        <w:tabs>
          <w:tab w:val="num" w:pos="0"/>
        </w:tabs>
        <w:ind w:left="0" w:hanging="0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hanging="0"/>
      </w:pPr>
      <w:rPr>
        <w:rFonts w:ascii="Times New Roman" w:hAnsi="Times New Roman"/>
      </w:rPr>
    </w:lvl>
    <w:lvl w:ilvl="1">
      <w:start w:val="1"/>
      <w:numFmt w:val="bullet"/>
      <w:suff w:val="nothing"/>
      <w:lvlText w:val=""/>
      <w:lvlJc w:val="left"/>
      <w:pPr>
        <w:tabs>
          <w:tab w:val="num" w:pos="0"/>
        </w:tabs>
        <w:ind w:left="0" w:hanging="0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suff w:val="nothing"/>
      <w:lvlText w:val=""/>
      <w:lvlJc w:val="left"/>
      <w:pPr>
        <w:tabs>
          <w:tab w:val="num" w:pos="0"/>
        </w:tabs>
        <w:ind w:left="0" w:hanging="0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suff w:val="nothing"/>
      <w:lvlText w:val=""/>
      <w:lvlJc w:val="left"/>
      <w:pPr>
        <w:tabs>
          <w:tab w:val="num" w:pos="0"/>
        </w:tabs>
        <w:ind w:left="0" w:hanging="0"/>
      </w:pPr>
      <w:rPr>
        <w:rFonts w:ascii="Wingdings" w:hAnsi="Wingdings" w:cs="Wingdings" w:hint="default"/>
      </w:rPr>
    </w:lvl>
    <w:lvl w:ilvl="1">
      <w:start w:val="1"/>
      <w:numFmt w:val="bullet"/>
      <w:suff w:val="nothing"/>
      <w:lvlText w:val=""/>
      <w:lvlJc w:val="left"/>
      <w:pPr>
        <w:tabs>
          <w:tab w:val="num" w:pos="0"/>
        </w:tabs>
        <w:ind w:left="0" w:hanging="0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suff w:val="nothing"/>
      <w:lvlText w:val=""/>
      <w:lvlJc w:val="left"/>
      <w:pPr>
        <w:tabs>
          <w:tab w:val="num" w:pos="0"/>
        </w:tabs>
        <w:ind w:left="0" w:hanging="0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36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</w:numbering>
</file>

<file path=word/settings.xml><?xml version="1.0" encoding="utf-8"?>
<w:settings xmlns:w="http://schemas.openxmlformats.org/wordprocessingml/2006/main">
  <w:zoom w:percent="75"/>
  <w:defaultTabStop w:val="643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cc25d1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3">
    <w:name w:val="Heading 3"/>
    <w:basedOn w:val="Style18"/>
    <w:next w:val="BodyText"/>
    <w:qFormat/>
    <w:pPr>
      <w:spacing w:before="140" w:after="120"/>
      <w:outlineLvl w:val="2"/>
    </w:pPr>
    <w:rPr>
      <w:rFonts w:ascii="Liberation Serif" w:hAnsi="Liberation Serif" w:eastAsia="Segoe UI" w:cs="Tahoma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 w:customStyle="1">
    <w:name w:val="Верхний колонтитул Знак"/>
    <w:basedOn w:val="DefaultParagraphFont"/>
    <w:uiPriority w:val="99"/>
    <w:qFormat/>
    <w:rsid w:val="00cc25d1"/>
    <w:rPr>
      <w:rFonts w:ascii="Calibri" w:hAnsi="Calibri" w:eastAsia="Calibri" w:cs="Calibri"/>
    </w:rPr>
  </w:style>
  <w:style w:type="character" w:styleId="Style14" w:customStyle="1">
    <w:name w:val="Нижний колонтитул Знак"/>
    <w:basedOn w:val="DefaultParagraphFont"/>
    <w:uiPriority w:val="99"/>
    <w:qFormat/>
    <w:rsid w:val="00cc25d1"/>
    <w:rPr>
      <w:rFonts w:ascii="Calibri" w:hAnsi="Calibri" w:eastAsia="Calibri" w:cs="Calibri"/>
    </w:rPr>
  </w:style>
  <w:style w:type="character" w:styleId="Strong">
    <w:name w:val="Strong"/>
    <w:basedOn w:val="DefaultParagraphFont"/>
    <w:uiPriority w:val="22"/>
    <w:qFormat/>
    <w:rsid w:val="001a72b3"/>
    <w:rPr>
      <w:b/>
      <w:bCs/>
    </w:rPr>
  </w:style>
  <w:style w:type="character" w:styleId="Style15" w:customStyle="1">
    <w:name w:val="Текст выноски Знак"/>
    <w:basedOn w:val="DefaultParagraphFont"/>
    <w:link w:val="BalloonText"/>
    <w:uiPriority w:val="99"/>
    <w:semiHidden/>
    <w:qFormat/>
    <w:rsid w:val="00162cc1"/>
    <w:rPr>
      <w:rFonts w:ascii="Tahoma" w:hAnsi="Tahoma" w:eastAsia="Calibri" w:cs="Tahoma"/>
      <w:sz w:val="16"/>
      <w:szCs w:val="16"/>
    </w:rPr>
  </w:style>
  <w:style w:type="character" w:styleId="Style16">
    <w:name w:val="Символ нумерации"/>
    <w:qFormat/>
    <w:rPr>
      <w:rFonts w:ascii="Times New Roman" w:hAnsi="Times New Roman"/>
    </w:rPr>
  </w:style>
  <w:style w:type="character" w:styleId="Style17">
    <w:name w:val="Маркеры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uiPriority w:val="99"/>
    <w:unhideWhenUsed/>
    <w:rsid w:val="00cc25d1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4"/>
    <w:uiPriority w:val="99"/>
    <w:unhideWhenUsed/>
    <w:rsid w:val="00cc25d1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df1cf2"/>
    <w:pPr>
      <w:spacing w:before="0" w:after="200"/>
      <w:ind w:left="72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f10ef9"/>
    <w:pPr>
      <w:spacing w:beforeAutospacing="1" w:after="142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ds-markdown-paragraph" w:customStyle="1">
    <w:name w:val="ds-markdown-paragraph"/>
    <w:basedOn w:val="Normal"/>
    <w:qFormat/>
    <w:rsid w:val="001a72b3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BalloonText">
    <w:name w:val="Balloon Text"/>
    <w:basedOn w:val="Normal"/>
    <w:link w:val="Style15"/>
    <w:uiPriority w:val="99"/>
    <w:semiHidden/>
    <w:unhideWhenUsed/>
    <w:qFormat/>
    <w:rsid w:val="00162cc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0">
    <w:name w:val="Содержимое врезки"/>
    <w:basedOn w:val="Normal"/>
    <w:qFormat/>
    <w:pPr/>
    <w:rPr/>
  </w:style>
  <w:style w:type="paragraph" w:styleId="Style21">
    <w:name w:val="Содержимое таблицы"/>
    <w:basedOn w:val="Normal"/>
    <w:qFormat/>
    <w:pPr>
      <w:widowControl w:val="false"/>
      <w:suppressLineNumbers/>
    </w:pPr>
    <w:rPr/>
  </w:style>
  <w:style w:type="paragraph" w:styleId="Style22">
    <w:name w:val="Заголовок таблицы"/>
    <w:basedOn w:val="Style21"/>
    <w:qFormat/>
    <w:pPr>
      <w:suppressLineNumbers/>
      <w:jc w:val="center"/>
    </w:pPr>
    <w:rPr>
      <w:b/>
      <w:bCs/>
    </w:rPr>
  </w:style>
  <w:style w:type="paragraph" w:styleId="Style23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Style24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a">
    <w:name w:val="Table Grid"/>
    <w:basedOn w:val="a1"/>
    <w:uiPriority w:val="59"/>
    <w:rsid w:val="00932e8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893B31-949D-4187-9D76-83B2D0FC07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Application>LibreOffice/24.2.7.2$Windows_X86_64 LibreOffice_project/ee3885777aa7032db5a9b65deec9457448a91162</Application>
  <AppVersion>15.0000</AppVersion>
  <Pages>29</Pages>
  <Words>3656</Words>
  <Characters>25540</Characters>
  <CharactersWithSpaces>28696</CharactersWithSpaces>
  <Paragraphs>473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2026-02-26T14:06:00Z</dcterms:created>
  <dc:creator>User</dc:creator>
  <dc:description/>
  <dc:language>ru-RU</dc:language>
  <cp:lastModifiedBy/>
  <dcterms:modified xsi:type="dcterms:W3CDTF">2026-03-04T03:45:52Z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