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2BADE" w14:textId="77777777" w:rsidR="00555625" w:rsidRPr="006145B9" w:rsidRDefault="00921CE5" w:rsidP="002F32F3">
      <w:pPr>
        <w:autoSpaceDE w:val="0"/>
        <w:autoSpaceDN w:val="0"/>
        <w:adjustRightInd w:val="0"/>
        <w:jc w:val="center"/>
        <w:rPr>
          <w:rFonts w:ascii="Arial" w:hAnsi="Arial" w:cs="Arial"/>
          <w:b/>
          <w:bCs/>
          <w:color w:val="000000"/>
        </w:rPr>
      </w:pPr>
      <w:bookmarkStart w:id="0" w:name="_GoBack"/>
      <w:bookmarkEnd w:id="0"/>
      <w:r w:rsidRPr="008B3FC4">
        <w:rPr>
          <w:rFonts w:ascii="Arial" w:hAnsi="Arial" w:cs="Arial"/>
          <w:b/>
          <w:bCs/>
          <w:color w:val="000000"/>
        </w:rPr>
        <w:t>National Grid and Warwick Uni Jam</w:t>
      </w:r>
      <w:r w:rsidR="005F1B5F">
        <w:rPr>
          <w:rFonts w:ascii="Arial" w:hAnsi="Arial" w:cs="Arial"/>
          <w:b/>
          <w:bCs/>
          <w:color w:val="000000"/>
        </w:rPr>
        <w:t xml:space="preserve"> </w:t>
      </w:r>
      <w:r w:rsidR="00555625" w:rsidRPr="006145B9">
        <w:rPr>
          <w:rFonts w:ascii="Arial" w:hAnsi="Arial" w:cs="Arial"/>
          <w:b/>
          <w:bCs/>
          <w:color w:val="000000"/>
        </w:rPr>
        <w:t>Competition Terms and Conditions</w:t>
      </w:r>
      <w:r w:rsidR="00454122">
        <w:rPr>
          <w:rFonts w:ascii="Arial" w:hAnsi="Arial" w:cs="Arial"/>
          <w:b/>
          <w:bCs/>
          <w:color w:val="000000"/>
        </w:rPr>
        <w:t xml:space="preserve"> </w:t>
      </w:r>
    </w:p>
    <w:p w14:paraId="1A57C698" w14:textId="77777777" w:rsidR="00555625" w:rsidRPr="006145B9" w:rsidRDefault="00555625" w:rsidP="00B8402A">
      <w:pPr>
        <w:autoSpaceDE w:val="0"/>
        <w:autoSpaceDN w:val="0"/>
        <w:adjustRightInd w:val="0"/>
        <w:rPr>
          <w:rFonts w:ascii="Arial" w:hAnsi="Arial" w:cs="Arial"/>
          <w:color w:val="000000"/>
        </w:rPr>
      </w:pPr>
    </w:p>
    <w:p w14:paraId="346A76EF" w14:textId="77777777" w:rsidR="00555625" w:rsidRPr="006145B9" w:rsidRDefault="00555625" w:rsidP="002F32F3">
      <w:pPr>
        <w:autoSpaceDE w:val="0"/>
        <w:autoSpaceDN w:val="0"/>
        <w:adjustRightInd w:val="0"/>
        <w:rPr>
          <w:rFonts w:ascii="Arial" w:hAnsi="Arial" w:cs="Arial"/>
          <w:color w:val="000000"/>
        </w:rPr>
      </w:pPr>
      <w:r w:rsidRPr="006145B9">
        <w:rPr>
          <w:rFonts w:ascii="Arial" w:hAnsi="Arial" w:cs="Arial"/>
          <w:color w:val="000000"/>
        </w:rPr>
        <w:t xml:space="preserve">The following terms and conditions shall apply to the </w:t>
      </w:r>
      <w:r w:rsidR="00921CE5" w:rsidRPr="008B3FC4">
        <w:rPr>
          <w:rFonts w:ascii="Arial" w:hAnsi="Arial" w:cs="Arial"/>
          <w:b/>
          <w:bCs/>
          <w:color w:val="000000"/>
        </w:rPr>
        <w:t>National Grid and Warwick Uni Jam</w:t>
      </w:r>
      <w:r w:rsidRPr="006145B9">
        <w:rPr>
          <w:rFonts w:ascii="Arial" w:hAnsi="Arial" w:cs="Arial"/>
          <w:color w:val="000000"/>
        </w:rPr>
        <w:t xml:space="preserve"> Competition (</w:t>
      </w:r>
      <w:r w:rsidR="005F1B5F">
        <w:rPr>
          <w:rFonts w:ascii="Arial" w:hAnsi="Arial" w:cs="Arial"/>
          <w:color w:val="000000"/>
        </w:rPr>
        <w:t xml:space="preserve">the </w:t>
      </w:r>
      <w:r w:rsidRPr="006145B9">
        <w:rPr>
          <w:rFonts w:ascii="Arial" w:hAnsi="Arial" w:cs="Arial"/>
          <w:b/>
          <w:bCs/>
          <w:color w:val="000000"/>
        </w:rPr>
        <w:t>“Competition”</w:t>
      </w:r>
      <w:r w:rsidRPr="006145B9">
        <w:rPr>
          <w:rFonts w:ascii="Arial" w:hAnsi="Arial" w:cs="Arial"/>
          <w:color w:val="000000"/>
        </w:rPr>
        <w:t>).</w:t>
      </w:r>
    </w:p>
    <w:p w14:paraId="73616DC3" w14:textId="77777777" w:rsidR="00555625" w:rsidRPr="006145B9" w:rsidRDefault="00555625" w:rsidP="00B8402A">
      <w:pPr>
        <w:autoSpaceDE w:val="0"/>
        <w:autoSpaceDN w:val="0"/>
        <w:adjustRightInd w:val="0"/>
        <w:rPr>
          <w:rFonts w:ascii="Arial" w:hAnsi="Arial" w:cs="Arial"/>
          <w:color w:val="000000"/>
        </w:rPr>
      </w:pPr>
    </w:p>
    <w:p w14:paraId="7BBCC1DB" w14:textId="77777777" w:rsidR="00555625" w:rsidRPr="00C1087C" w:rsidRDefault="00555625" w:rsidP="002F32F3">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The </w:t>
      </w:r>
      <w:r w:rsidRPr="006145B9">
        <w:rPr>
          <w:rFonts w:ascii="Arial" w:hAnsi="Arial" w:cs="Arial"/>
          <w:b/>
          <w:bCs/>
          <w:color w:val="000000"/>
        </w:rPr>
        <w:t xml:space="preserve">“Promoter” </w:t>
      </w:r>
      <w:r w:rsidRPr="006145B9">
        <w:rPr>
          <w:rFonts w:ascii="Arial" w:hAnsi="Arial" w:cs="Arial"/>
          <w:color w:val="000000"/>
        </w:rPr>
        <w:t>for the purpose of this Competition and these terms and</w:t>
      </w:r>
      <w:r w:rsidR="0051734D" w:rsidRPr="006145B9">
        <w:rPr>
          <w:rFonts w:ascii="Arial" w:hAnsi="Arial" w:cs="Arial"/>
          <w:color w:val="000000"/>
        </w:rPr>
        <w:t xml:space="preserve"> </w:t>
      </w:r>
      <w:r w:rsidRPr="006145B9">
        <w:rPr>
          <w:rFonts w:ascii="Arial" w:hAnsi="Arial" w:cs="Arial"/>
          <w:color w:val="000000"/>
        </w:rPr>
        <w:t xml:space="preserve">conditions is </w:t>
      </w:r>
      <w:r w:rsidR="00C1087C" w:rsidRPr="007D2C7F">
        <w:rPr>
          <w:rStyle w:val="Strong"/>
          <w:rFonts w:ascii="Arial" w:hAnsi="Arial" w:cs="Arial"/>
          <w:b w:val="0"/>
          <w:color w:val="000000" w:themeColor="text1"/>
        </w:rPr>
        <w:t xml:space="preserve">National Grid </w:t>
      </w:r>
      <w:r w:rsidR="00DB3390" w:rsidRPr="007D2C7F">
        <w:rPr>
          <w:rStyle w:val="Strong"/>
          <w:rFonts w:ascii="Arial" w:hAnsi="Arial" w:cs="Arial"/>
          <w:b w:val="0"/>
          <w:color w:val="000000" w:themeColor="text1"/>
        </w:rPr>
        <w:t>UK Limited</w:t>
      </w:r>
      <w:r w:rsidRPr="006145B9">
        <w:rPr>
          <w:rFonts w:ascii="Arial" w:hAnsi="Arial" w:cs="Arial"/>
          <w:color w:val="000000"/>
        </w:rPr>
        <w:t xml:space="preserve">, </w:t>
      </w:r>
      <w:r w:rsidR="002F32F3">
        <w:rPr>
          <w:rFonts w:ascii="Arial" w:hAnsi="Arial" w:cs="Arial"/>
          <w:color w:val="000000"/>
        </w:rPr>
        <w:t>Company Number</w:t>
      </w:r>
      <w:r w:rsidR="00DB3390">
        <w:rPr>
          <w:rFonts w:ascii="Arial" w:hAnsi="Arial" w:cs="Arial"/>
          <w:color w:val="000000"/>
        </w:rPr>
        <w:t xml:space="preserve"> </w:t>
      </w:r>
      <w:r w:rsidR="00DB3390" w:rsidRPr="00DB3390">
        <w:rPr>
          <w:rFonts w:ascii="Arial" w:hAnsi="Arial" w:cs="Arial"/>
          <w:color w:val="000000"/>
        </w:rPr>
        <w:t>04508773</w:t>
      </w:r>
      <w:r w:rsidR="002F32F3" w:rsidRPr="00C1087C">
        <w:rPr>
          <w:rFonts w:ascii="Arial" w:hAnsi="Arial" w:cs="Arial"/>
          <w:color w:val="000000"/>
        </w:rPr>
        <w:t xml:space="preserve"> </w:t>
      </w:r>
      <w:r w:rsidRPr="00C1087C">
        <w:rPr>
          <w:rFonts w:ascii="Arial" w:hAnsi="Arial" w:cs="Arial"/>
          <w:color w:val="000000"/>
        </w:rPr>
        <w:t>1-3 The Strand London WC2N 5E.</w:t>
      </w:r>
    </w:p>
    <w:p w14:paraId="1365DDAE" w14:textId="77777777" w:rsidR="00555625" w:rsidRPr="006145B9" w:rsidRDefault="00555625" w:rsidP="00B8402A">
      <w:pPr>
        <w:autoSpaceDE w:val="0"/>
        <w:autoSpaceDN w:val="0"/>
        <w:adjustRightInd w:val="0"/>
        <w:rPr>
          <w:rFonts w:ascii="Arial" w:hAnsi="Arial" w:cs="Arial"/>
          <w:color w:val="000000"/>
        </w:rPr>
      </w:pPr>
    </w:p>
    <w:p w14:paraId="45F61E13" w14:textId="77777777" w:rsidR="00555625" w:rsidRPr="00C1087C" w:rsidRDefault="00555625" w:rsidP="00C1087C">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The Competition is open to any person (</w:t>
      </w:r>
      <w:r w:rsidRPr="006145B9">
        <w:rPr>
          <w:rFonts w:ascii="Arial" w:hAnsi="Arial" w:cs="Arial"/>
          <w:b/>
          <w:bCs/>
          <w:color w:val="000000"/>
        </w:rPr>
        <w:t>“Entrant”</w:t>
      </w:r>
      <w:r w:rsidRPr="006145B9">
        <w:rPr>
          <w:rFonts w:ascii="Arial" w:hAnsi="Arial" w:cs="Arial"/>
          <w:color w:val="000000"/>
        </w:rPr>
        <w:t>) who</w:t>
      </w:r>
      <w:r w:rsidR="00C1087C">
        <w:rPr>
          <w:rFonts w:ascii="Arial" w:hAnsi="Arial" w:cs="Arial"/>
          <w:color w:val="000000"/>
        </w:rPr>
        <w:t xml:space="preserve"> </w:t>
      </w:r>
      <w:r w:rsidR="00A94E5D" w:rsidRPr="00C1087C">
        <w:rPr>
          <w:rFonts w:ascii="Arial" w:hAnsi="Arial" w:cs="Arial"/>
          <w:color w:val="000000"/>
        </w:rPr>
        <w:t>Works for the Promoter</w:t>
      </w:r>
      <w:r w:rsidR="009201C0" w:rsidRPr="00C1087C">
        <w:rPr>
          <w:rFonts w:ascii="Arial" w:hAnsi="Arial" w:cs="Arial"/>
          <w:color w:val="000000"/>
        </w:rPr>
        <w:t xml:space="preserve"> </w:t>
      </w:r>
      <w:r w:rsidRPr="00C1087C">
        <w:rPr>
          <w:rFonts w:ascii="Arial" w:hAnsi="Arial" w:cs="Arial"/>
          <w:color w:val="000000"/>
        </w:rPr>
        <w:t xml:space="preserve">or </w:t>
      </w:r>
      <w:r w:rsidR="00A94E5D" w:rsidRPr="00C1087C">
        <w:rPr>
          <w:rFonts w:ascii="Arial" w:hAnsi="Arial" w:cs="Arial"/>
          <w:color w:val="000000"/>
        </w:rPr>
        <w:t xml:space="preserve">any of </w:t>
      </w:r>
      <w:r w:rsidRPr="00C1087C">
        <w:rPr>
          <w:rFonts w:ascii="Arial" w:hAnsi="Arial" w:cs="Arial"/>
          <w:color w:val="000000"/>
        </w:rPr>
        <w:t xml:space="preserve">its </w:t>
      </w:r>
      <w:r w:rsidR="00252EC1">
        <w:rPr>
          <w:rFonts w:ascii="Arial" w:hAnsi="Arial" w:cs="Arial"/>
          <w:color w:val="000000"/>
        </w:rPr>
        <w:t>a</w:t>
      </w:r>
      <w:r w:rsidRPr="00C1087C">
        <w:rPr>
          <w:rFonts w:ascii="Arial" w:hAnsi="Arial" w:cs="Arial"/>
          <w:color w:val="000000"/>
        </w:rPr>
        <w:t xml:space="preserve">ffiliates as a permanent employee or a contractor </w:t>
      </w:r>
      <w:r w:rsidR="005F1B5F" w:rsidRPr="00C1087C">
        <w:rPr>
          <w:rFonts w:ascii="Arial" w:hAnsi="Arial" w:cs="Arial"/>
          <w:color w:val="000000"/>
        </w:rPr>
        <w:t>as at</w:t>
      </w:r>
      <w:r w:rsidRPr="00C1087C">
        <w:rPr>
          <w:rFonts w:ascii="Arial" w:hAnsi="Arial" w:cs="Arial"/>
          <w:color w:val="000000"/>
        </w:rPr>
        <w:t xml:space="preserve"> the </w:t>
      </w:r>
      <w:r w:rsidR="00C1087C" w:rsidRPr="00C1087C">
        <w:rPr>
          <w:rFonts w:ascii="Arial" w:hAnsi="Arial" w:cs="Arial"/>
          <w:color w:val="000000"/>
        </w:rPr>
        <w:t>C</w:t>
      </w:r>
      <w:r w:rsidRPr="00C1087C">
        <w:rPr>
          <w:rFonts w:ascii="Arial" w:hAnsi="Arial" w:cs="Arial"/>
          <w:color w:val="000000"/>
        </w:rPr>
        <w:t xml:space="preserve">losing </w:t>
      </w:r>
      <w:r w:rsidR="00C1087C" w:rsidRPr="00C1087C">
        <w:rPr>
          <w:rFonts w:ascii="Arial" w:hAnsi="Arial" w:cs="Arial"/>
          <w:color w:val="000000"/>
        </w:rPr>
        <w:t>D</w:t>
      </w:r>
      <w:r w:rsidRPr="00C1087C">
        <w:rPr>
          <w:rFonts w:ascii="Arial" w:hAnsi="Arial" w:cs="Arial"/>
          <w:color w:val="000000"/>
        </w:rPr>
        <w:t>ate</w:t>
      </w:r>
      <w:r w:rsidR="00C1087C" w:rsidRPr="00C1087C">
        <w:rPr>
          <w:rFonts w:ascii="Arial" w:hAnsi="Arial" w:cs="Arial"/>
          <w:color w:val="000000"/>
        </w:rPr>
        <w:t xml:space="preserve"> </w:t>
      </w:r>
      <w:r w:rsidRPr="00C1087C">
        <w:rPr>
          <w:rFonts w:ascii="Arial" w:hAnsi="Arial" w:cs="Arial"/>
          <w:color w:val="000000"/>
        </w:rPr>
        <w:t>of the Competition</w:t>
      </w:r>
      <w:r w:rsidR="009201C0" w:rsidRPr="00C1087C">
        <w:rPr>
          <w:rFonts w:ascii="Arial" w:hAnsi="Arial" w:cs="Arial"/>
          <w:color w:val="000000"/>
        </w:rPr>
        <w:t xml:space="preserve"> </w:t>
      </w:r>
      <w:r w:rsidR="00C1087C" w:rsidRPr="00C1087C">
        <w:rPr>
          <w:rFonts w:ascii="Arial" w:hAnsi="Arial" w:cs="Arial"/>
          <w:color w:val="000000"/>
        </w:rPr>
        <w:t>(</w:t>
      </w:r>
      <w:r w:rsidR="009201C0" w:rsidRPr="00C1087C">
        <w:rPr>
          <w:rFonts w:ascii="Arial" w:hAnsi="Arial" w:cs="Arial"/>
          <w:color w:val="000000"/>
        </w:rPr>
        <w:t>as defined below</w:t>
      </w:r>
      <w:r w:rsidR="00C1087C" w:rsidRPr="00C1087C">
        <w:rPr>
          <w:rFonts w:ascii="Arial" w:hAnsi="Arial" w:cs="Arial"/>
          <w:color w:val="000000"/>
        </w:rPr>
        <w:t>)</w:t>
      </w:r>
      <w:r w:rsidRPr="00C1087C">
        <w:rPr>
          <w:rFonts w:ascii="Arial" w:hAnsi="Arial" w:cs="Arial"/>
          <w:color w:val="000000"/>
        </w:rPr>
        <w:t xml:space="preserve">, other than anyone who is a member of </w:t>
      </w:r>
      <w:r w:rsidR="001C62B0" w:rsidRPr="00C1087C">
        <w:rPr>
          <w:rFonts w:ascii="Arial" w:hAnsi="Arial" w:cs="Arial"/>
          <w:color w:val="000000"/>
        </w:rPr>
        <w:t>or related to</w:t>
      </w:r>
      <w:r w:rsidR="005D4B64" w:rsidRPr="00C1087C">
        <w:rPr>
          <w:rFonts w:ascii="Arial" w:hAnsi="Arial" w:cs="Arial"/>
          <w:color w:val="000000"/>
        </w:rPr>
        <w:t xml:space="preserve"> a member of</w:t>
      </w:r>
      <w:r w:rsidR="001C62B0" w:rsidRPr="00C1087C">
        <w:rPr>
          <w:rFonts w:ascii="Arial" w:hAnsi="Arial" w:cs="Arial"/>
          <w:color w:val="000000"/>
        </w:rPr>
        <w:t xml:space="preserve"> </w:t>
      </w:r>
      <w:r w:rsidRPr="00C1087C">
        <w:rPr>
          <w:rFonts w:ascii="Arial" w:hAnsi="Arial" w:cs="Arial"/>
          <w:color w:val="000000"/>
        </w:rPr>
        <w:t>the judging panel for the Competition; and</w:t>
      </w:r>
    </w:p>
    <w:p w14:paraId="0DEC8BC8" w14:textId="77777777" w:rsidR="00555625" w:rsidRPr="006145B9" w:rsidRDefault="00555625" w:rsidP="00B8402A">
      <w:pPr>
        <w:autoSpaceDE w:val="0"/>
        <w:autoSpaceDN w:val="0"/>
        <w:adjustRightInd w:val="0"/>
        <w:rPr>
          <w:rFonts w:ascii="Arial" w:hAnsi="Arial" w:cs="Arial"/>
          <w:color w:val="000000"/>
        </w:rPr>
      </w:pPr>
    </w:p>
    <w:p w14:paraId="46BB3912" w14:textId="77777777" w:rsidR="00555625" w:rsidRPr="006145B9" w:rsidRDefault="008B3FC4"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Pr>
          <w:rFonts w:ascii="Arial" w:hAnsi="Arial" w:cs="Arial"/>
          <w:color w:val="000000"/>
        </w:rPr>
        <w:t xml:space="preserve">Teams shall be made up of a minimum of three and maximum of five entrants. </w:t>
      </w:r>
      <w:r w:rsidR="001C62B0">
        <w:rPr>
          <w:rFonts w:ascii="Arial" w:hAnsi="Arial" w:cs="Arial"/>
          <w:color w:val="000000"/>
        </w:rPr>
        <w:t xml:space="preserve">Only one entry </w:t>
      </w:r>
      <w:r w:rsidR="00A94E5D">
        <w:rPr>
          <w:rFonts w:ascii="Arial" w:hAnsi="Arial" w:cs="Arial"/>
          <w:color w:val="000000"/>
        </w:rPr>
        <w:t xml:space="preserve">is permitted </w:t>
      </w:r>
      <w:r w:rsidR="001C62B0">
        <w:rPr>
          <w:rFonts w:ascii="Arial" w:hAnsi="Arial" w:cs="Arial"/>
          <w:color w:val="000000"/>
        </w:rPr>
        <w:t xml:space="preserve">per </w:t>
      </w:r>
      <w:r>
        <w:rPr>
          <w:rFonts w:ascii="Arial" w:hAnsi="Arial" w:cs="Arial"/>
          <w:color w:val="000000"/>
        </w:rPr>
        <w:t>team</w:t>
      </w:r>
      <w:r w:rsidR="001C62B0">
        <w:rPr>
          <w:rFonts w:ascii="Arial" w:hAnsi="Arial" w:cs="Arial"/>
          <w:color w:val="000000"/>
        </w:rPr>
        <w:t>.  Multiple entries will deem all affected entries invalid.</w:t>
      </w:r>
      <w:r w:rsidR="007474D0">
        <w:rPr>
          <w:rFonts w:ascii="Arial" w:hAnsi="Arial" w:cs="Arial"/>
          <w:color w:val="000000"/>
        </w:rPr>
        <w:t xml:space="preserve"> </w:t>
      </w:r>
      <w:r w:rsidR="001C62B0">
        <w:rPr>
          <w:rFonts w:ascii="Arial" w:hAnsi="Arial" w:cs="Arial"/>
          <w:color w:val="000000"/>
        </w:rPr>
        <w:t xml:space="preserve"> </w:t>
      </w:r>
    </w:p>
    <w:p w14:paraId="178930F9" w14:textId="77777777" w:rsidR="00555625" w:rsidRPr="006145B9" w:rsidRDefault="00555625" w:rsidP="00B8402A">
      <w:pPr>
        <w:autoSpaceDE w:val="0"/>
        <w:autoSpaceDN w:val="0"/>
        <w:adjustRightInd w:val="0"/>
        <w:rPr>
          <w:rFonts w:ascii="Arial" w:hAnsi="Arial" w:cs="Arial"/>
          <w:color w:val="000000"/>
        </w:rPr>
      </w:pPr>
    </w:p>
    <w:p w14:paraId="0528743D" w14:textId="77777777" w:rsidR="00555625" w:rsidRPr="00D2631F" w:rsidRDefault="007474D0"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D2631F">
        <w:rPr>
          <w:rFonts w:ascii="Arial" w:hAnsi="Arial" w:cs="Arial"/>
          <w:color w:val="000000"/>
        </w:rPr>
        <w:t>The</w:t>
      </w:r>
      <w:r w:rsidR="00921CE5">
        <w:rPr>
          <w:rFonts w:ascii="Arial" w:hAnsi="Arial" w:cs="Arial"/>
          <w:color w:val="000000"/>
        </w:rPr>
        <w:t xml:space="preserve"> Competition will begin at 1pm</w:t>
      </w:r>
      <w:r w:rsidRPr="00D2631F">
        <w:rPr>
          <w:rFonts w:ascii="Arial" w:hAnsi="Arial" w:cs="Arial"/>
          <w:color w:val="000000"/>
        </w:rPr>
        <w:t xml:space="preserve"> on </w:t>
      </w:r>
      <w:r w:rsidR="00921CE5">
        <w:rPr>
          <w:rFonts w:ascii="Arial" w:hAnsi="Arial" w:cs="Arial"/>
          <w:color w:val="000000"/>
        </w:rPr>
        <w:t>2</w:t>
      </w:r>
      <w:r w:rsidR="00A22E0C">
        <w:rPr>
          <w:rFonts w:ascii="Arial" w:hAnsi="Arial" w:cs="Arial"/>
          <w:color w:val="000000"/>
        </w:rPr>
        <w:t>8</w:t>
      </w:r>
      <w:r w:rsidR="00A22E0C">
        <w:rPr>
          <w:rFonts w:ascii="Arial" w:hAnsi="Arial" w:cs="Arial"/>
          <w:color w:val="000000"/>
          <w:vertAlign w:val="superscript"/>
        </w:rPr>
        <w:t>th</w:t>
      </w:r>
      <w:r w:rsidR="00921CE5">
        <w:rPr>
          <w:rFonts w:ascii="Arial" w:hAnsi="Arial" w:cs="Arial"/>
          <w:color w:val="000000"/>
        </w:rPr>
        <w:t xml:space="preserve"> October</w:t>
      </w:r>
      <w:r w:rsidR="009201C0">
        <w:rPr>
          <w:rFonts w:ascii="Arial" w:hAnsi="Arial" w:cs="Arial"/>
          <w:color w:val="000000"/>
        </w:rPr>
        <w:t xml:space="preserve"> 2015</w:t>
      </w:r>
      <w:r w:rsidR="001C62B0" w:rsidRPr="00D2631F">
        <w:rPr>
          <w:rFonts w:ascii="Arial" w:hAnsi="Arial" w:cs="Arial"/>
          <w:color w:val="000000"/>
        </w:rPr>
        <w:t xml:space="preserve"> and close at </w:t>
      </w:r>
      <w:r w:rsidR="00921CE5">
        <w:rPr>
          <w:rFonts w:ascii="Arial" w:hAnsi="Arial" w:cs="Arial"/>
          <w:color w:val="000000"/>
        </w:rPr>
        <w:t>1pm</w:t>
      </w:r>
      <w:r w:rsidR="001C62B0" w:rsidRPr="00D2631F">
        <w:rPr>
          <w:rFonts w:ascii="Arial" w:hAnsi="Arial" w:cs="Arial"/>
          <w:b/>
          <w:bCs/>
          <w:color w:val="000000"/>
        </w:rPr>
        <w:t xml:space="preserve"> </w:t>
      </w:r>
      <w:r w:rsidR="001C62B0" w:rsidRPr="00D2631F">
        <w:rPr>
          <w:rFonts w:ascii="Arial" w:hAnsi="Arial" w:cs="Arial"/>
          <w:color w:val="000000"/>
        </w:rPr>
        <w:t xml:space="preserve">on </w:t>
      </w:r>
      <w:r w:rsidR="00A22E0C">
        <w:rPr>
          <w:rFonts w:ascii="Arial" w:hAnsi="Arial" w:cs="Arial"/>
          <w:color w:val="000000"/>
        </w:rPr>
        <w:t>25</w:t>
      </w:r>
      <w:r w:rsidR="00921CE5" w:rsidRPr="00921CE5">
        <w:rPr>
          <w:rFonts w:ascii="Arial" w:hAnsi="Arial" w:cs="Arial"/>
          <w:color w:val="000000"/>
          <w:vertAlign w:val="superscript"/>
        </w:rPr>
        <w:t>th</w:t>
      </w:r>
      <w:r w:rsidR="00921CE5">
        <w:rPr>
          <w:rFonts w:ascii="Arial" w:hAnsi="Arial" w:cs="Arial"/>
          <w:color w:val="000000"/>
        </w:rPr>
        <w:t xml:space="preserve"> November</w:t>
      </w:r>
      <w:r w:rsidR="00B52E1A">
        <w:rPr>
          <w:rFonts w:ascii="Arial" w:hAnsi="Arial" w:cs="Arial"/>
          <w:color w:val="000000"/>
        </w:rPr>
        <w:t xml:space="preserve"> </w:t>
      </w:r>
      <w:r w:rsidR="009201C0" w:rsidRPr="009201C0">
        <w:rPr>
          <w:rFonts w:ascii="Arial" w:hAnsi="Arial" w:cs="Arial"/>
          <w:color w:val="000000"/>
        </w:rPr>
        <w:t>2015</w:t>
      </w:r>
      <w:r w:rsidR="00C1087C">
        <w:rPr>
          <w:rFonts w:ascii="Arial" w:hAnsi="Arial" w:cs="Arial"/>
          <w:color w:val="000000"/>
        </w:rPr>
        <w:t xml:space="preserve"> (“</w:t>
      </w:r>
      <w:r w:rsidR="00C1087C">
        <w:rPr>
          <w:rFonts w:ascii="Arial" w:hAnsi="Arial" w:cs="Arial"/>
          <w:b/>
          <w:color w:val="000000"/>
        </w:rPr>
        <w:t>Closing Date</w:t>
      </w:r>
      <w:r w:rsidR="00C1087C" w:rsidRPr="00C1087C">
        <w:rPr>
          <w:rFonts w:ascii="Arial" w:hAnsi="Arial" w:cs="Arial"/>
          <w:color w:val="000000"/>
        </w:rPr>
        <w:t>”)</w:t>
      </w:r>
      <w:r w:rsidRPr="00D2631F">
        <w:rPr>
          <w:rFonts w:ascii="Arial" w:hAnsi="Arial" w:cs="Arial"/>
          <w:color w:val="000000"/>
        </w:rPr>
        <w:t xml:space="preserve">. </w:t>
      </w:r>
      <w:r w:rsidR="00555625" w:rsidRPr="00D2631F">
        <w:rPr>
          <w:rFonts w:ascii="Arial" w:hAnsi="Arial" w:cs="Arial"/>
          <w:color w:val="000000"/>
        </w:rPr>
        <w:t xml:space="preserve">Entry to the Competition requires submission of an entry form as described in paragraph </w:t>
      </w:r>
      <w:r w:rsidR="009201C0">
        <w:rPr>
          <w:rFonts w:ascii="Arial" w:hAnsi="Arial" w:cs="Arial"/>
          <w:color w:val="000000"/>
        </w:rPr>
        <w:t>5</w:t>
      </w:r>
      <w:r w:rsidR="00555625" w:rsidRPr="00D2631F">
        <w:rPr>
          <w:rFonts w:ascii="Arial" w:hAnsi="Arial" w:cs="Arial"/>
          <w:color w:val="000000"/>
        </w:rPr>
        <w:t xml:space="preserve"> below</w:t>
      </w:r>
      <w:r w:rsidR="00A94E5D" w:rsidRPr="00D2631F">
        <w:rPr>
          <w:rFonts w:ascii="Arial" w:hAnsi="Arial" w:cs="Arial"/>
          <w:color w:val="000000"/>
        </w:rPr>
        <w:t>.</w:t>
      </w:r>
    </w:p>
    <w:p w14:paraId="7BFFE8FA" w14:textId="77777777" w:rsidR="00555625" w:rsidRPr="006145B9" w:rsidRDefault="00555625" w:rsidP="00B8402A">
      <w:pPr>
        <w:ind w:left="1224"/>
        <w:rPr>
          <w:rFonts w:ascii="Arial" w:hAnsi="Arial" w:cs="Arial"/>
        </w:rPr>
      </w:pPr>
    </w:p>
    <w:p w14:paraId="2399AE17" w14:textId="77777777" w:rsidR="002F32F3" w:rsidRDefault="00C1087C"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Pr>
          <w:rFonts w:ascii="Arial" w:hAnsi="Arial" w:cs="Arial"/>
          <w:color w:val="000000"/>
        </w:rPr>
        <w:t xml:space="preserve">Entrants must </w:t>
      </w:r>
      <w:r w:rsidR="00921CE5">
        <w:rPr>
          <w:rFonts w:ascii="Arial" w:hAnsi="Arial" w:cs="Arial"/>
          <w:color w:val="000000"/>
        </w:rPr>
        <w:t xml:space="preserve">attend </w:t>
      </w:r>
      <w:r w:rsidR="008B3FC4">
        <w:rPr>
          <w:rFonts w:ascii="Arial" w:hAnsi="Arial" w:cs="Arial"/>
          <w:color w:val="000000"/>
        </w:rPr>
        <w:t xml:space="preserve">an </w:t>
      </w:r>
      <w:r w:rsidR="00921CE5">
        <w:rPr>
          <w:rFonts w:ascii="Arial" w:hAnsi="Arial" w:cs="Arial"/>
          <w:color w:val="000000"/>
        </w:rPr>
        <w:t>initial session on 2</w:t>
      </w:r>
      <w:r w:rsidR="002E3473">
        <w:rPr>
          <w:rFonts w:ascii="Arial" w:hAnsi="Arial" w:cs="Arial"/>
          <w:color w:val="000000"/>
        </w:rPr>
        <w:t>8</w:t>
      </w:r>
      <w:r w:rsidR="002E3473" w:rsidRPr="002E3473">
        <w:rPr>
          <w:rFonts w:ascii="Arial" w:hAnsi="Arial" w:cs="Arial"/>
          <w:color w:val="000000"/>
          <w:vertAlign w:val="superscript"/>
        </w:rPr>
        <w:t>th</w:t>
      </w:r>
      <w:r w:rsidR="008B3FC4">
        <w:rPr>
          <w:rFonts w:ascii="Arial" w:hAnsi="Arial" w:cs="Arial"/>
          <w:color w:val="000000"/>
        </w:rPr>
        <w:t xml:space="preserve"> October 2015 </w:t>
      </w:r>
      <w:r w:rsidR="00921CE5">
        <w:rPr>
          <w:rFonts w:ascii="Arial" w:hAnsi="Arial" w:cs="Arial"/>
          <w:color w:val="000000"/>
        </w:rPr>
        <w:t xml:space="preserve">to register </w:t>
      </w:r>
      <w:r w:rsidR="008B3FC4">
        <w:rPr>
          <w:rFonts w:ascii="Arial" w:hAnsi="Arial" w:cs="Arial"/>
          <w:color w:val="000000"/>
        </w:rPr>
        <w:t xml:space="preserve">their </w:t>
      </w:r>
      <w:r w:rsidR="00921CE5">
        <w:rPr>
          <w:rFonts w:ascii="Arial" w:hAnsi="Arial" w:cs="Arial"/>
          <w:color w:val="000000"/>
        </w:rPr>
        <w:t>team</w:t>
      </w:r>
      <w:r w:rsidR="008B3FC4">
        <w:rPr>
          <w:rFonts w:ascii="Arial" w:hAnsi="Arial" w:cs="Arial"/>
          <w:color w:val="000000"/>
        </w:rPr>
        <w:t>s</w:t>
      </w:r>
      <w:r w:rsidR="00921CE5">
        <w:rPr>
          <w:rFonts w:ascii="Arial" w:hAnsi="Arial" w:cs="Arial"/>
          <w:color w:val="000000"/>
        </w:rPr>
        <w:t xml:space="preserve"> and </w:t>
      </w:r>
      <w:r w:rsidR="008B3FC4">
        <w:rPr>
          <w:rFonts w:ascii="Arial" w:hAnsi="Arial" w:cs="Arial"/>
          <w:color w:val="000000"/>
        </w:rPr>
        <w:t>present their</w:t>
      </w:r>
      <w:r w:rsidR="00921CE5">
        <w:rPr>
          <w:rFonts w:ascii="Arial" w:hAnsi="Arial" w:cs="Arial"/>
          <w:color w:val="000000"/>
        </w:rPr>
        <w:t xml:space="preserve"> results</w:t>
      </w:r>
      <w:r w:rsidR="008B3FC4">
        <w:rPr>
          <w:rFonts w:ascii="Arial" w:hAnsi="Arial" w:cs="Arial"/>
          <w:color w:val="000000"/>
        </w:rPr>
        <w:t xml:space="preserve"> to the panel</w:t>
      </w:r>
      <w:r w:rsidR="00921CE5">
        <w:rPr>
          <w:rFonts w:ascii="Arial" w:hAnsi="Arial" w:cs="Arial"/>
          <w:color w:val="000000"/>
        </w:rPr>
        <w:t xml:space="preserve"> on </w:t>
      </w:r>
      <w:r w:rsidR="002E3473">
        <w:rPr>
          <w:rFonts w:ascii="Arial" w:hAnsi="Arial" w:cs="Arial"/>
          <w:color w:val="000000"/>
        </w:rPr>
        <w:t>25</w:t>
      </w:r>
      <w:r w:rsidR="00921CE5" w:rsidRPr="00921CE5">
        <w:rPr>
          <w:rFonts w:ascii="Arial" w:hAnsi="Arial" w:cs="Arial"/>
          <w:color w:val="000000"/>
          <w:vertAlign w:val="superscript"/>
        </w:rPr>
        <w:t>th</w:t>
      </w:r>
      <w:r w:rsidR="00921CE5">
        <w:rPr>
          <w:rFonts w:ascii="Arial" w:hAnsi="Arial" w:cs="Arial"/>
          <w:color w:val="000000"/>
        </w:rPr>
        <w:t xml:space="preserve"> November </w:t>
      </w:r>
      <w:r w:rsidR="008B3FC4">
        <w:rPr>
          <w:rFonts w:ascii="Arial" w:hAnsi="Arial" w:cs="Arial"/>
          <w:color w:val="000000"/>
        </w:rPr>
        <w:t xml:space="preserve">2015 to be eligible to win the </w:t>
      </w:r>
      <w:r w:rsidR="00921CE5">
        <w:rPr>
          <w:rFonts w:ascii="Arial" w:hAnsi="Arial" w:cs="Arial"/>
          <w:color w:val="000000"/>
        </w:rPr>
        <w:t xml:space="preserve">prize. </w:t>
      </w:r>
    </w:p>
    <w:p w14:paraId="59B87827" w14:textId="77777777" w:rsidR="002F32F3" w:rsidRDefault="002F32F3" w:rsidP="00B8402A">
      <w:pPr>
        <w:autoSpaceDE w:val="0"/>
        <w:autoSpaceDN w:val="0"/>
        <w:adjustRightInd w:val="0"/>
        <w:ind w:left="567"/>
        <w:rPr>
          <w:rFonts w:ascii="Arial" w:hAnsi="Arial" w:cs="Arial"/>
          <w:color w:val="000000"/>
        </w:rPr>
      </w:pPr>
    </w:p>
    <w:p w14:paraId="14E65B2B" w14:textId="77777777" w:rsidR="00555625" w:rsidRPr="006145B9"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Entries </w:t>
      </w:r>
      <w:r w:rsidR="00A94E5D">
        <w:rPr>
          <w:rFonts w:ascii="Arial" w:hAnsi="Arial" w:cs="Arial"/>
          <w:color w:val="000000"/>
        </w:rPr>
        <w:t>submitted other than</w:t>
      </w:r>
      <w:r w:rsidRPr="006145B9">
        <w:rPr>
          <w:rFonts w:ascii="Arial" w:hAnsi="Arial" w:cs="Arial"/>
          <w:color w:val="000000"/>
        </w:rPr>
        <w:t xml:space="preserve"> in accordance with these terms and conditions may be</w:t>
      </w:r>
      <w:r w:rsidR="00BD162F" w:rsidRPr="006145B9">
        <w:rPr>
          <w:rFonts w:ascii="Arial" w:hAnsi="Arial" w:cs="Arial"/>
          <w:color w:val="000000"/>
        </w:rPr>
        <w:t xml:space="preserve"> </w:t>
      </w:r>
      <w:r w:rsidRPr="006145B9">
        <w:rPr>
          <w:rFonts w:ascii="Arial" w:hAnsi="Arial" w:cs="Arial"/>
          <w:color w:val="000000"/>
        </w:rPr>
        <w:t>disqualified. The Promoter reserves the right to request proof of identity. The Promoter will not be able to return entries.</w:t>
      </w:r>
    </w:p>
    <w:p w14:paraId="644442C8" w14:textId="77777777" w:rsidR="00EC0A7E" w:rsidRPr="006145B9" w:rsidRDefault="00EC0A7E" w:rsidP="00B8402A">
      <w:pPr>
        <w:autoSpaceDE w:val="0"/>
        <w:autoSpaceDN w:val="0"/>
        <w:adjustRightInd w:val="0"/>
        <w:rPr>
          <w:rFonts w:ascii="Arial" w:hAnsi="Arial" w:cs="Arial"/>
          <w:color w:val="000000"/>
        </w:rPr>
      </w:pPr>
    </w:p>
    <w:p w14:paraId="29C2DB68" w14:textId="77777777" w:rsidR="00555625" w:rsidRPr="006145B9" w:rsidRDefault="00A94E5D"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Pr>
          <w:rFonts w:ascii="Arial" w:hAnsi="Arial" w:cs="Arial"/>
          <w:color w:val="000000"/>
        </w:rPr>
        <w:t>E</w:t>
      </w:r>
      <w:r w:rsidR="00555625" w:rsidRPr="006145B9">
        <w:rPr>
          <w:rFonts w:ascii="Arial" w:hAnsi="Arial" w:cs="Arial"/>
          <w:color w:val="000000"/>
        </w:rPr>
        <w:t>ntries must reach the</w:t>
      </w:r>
      <w:r w:rsidR="00EC0A7E" w:rsidRPr="006145B9">
        <w:rPr>
          <w:rFonts w:ascii="Arial" w:hAnsi="Arial" w:cs="Arial"/>
          <w:color w:val="000000"/>
        </w:rPr>
        <w:t xml:space="preserve"> </w:t>
      </w:r>
      <w:r w:rsidR="00555625" w:rsidRPr="006145B9">
        <w:rPr>
          <w:rFonts w:ascii="Arial" w:hAnsi="Arial" w:cs="Arial"/>
          <w:color w:val="000000"/>
        </w:rPr>
        <w:t xml:space="preserve">Promoter at the contact details listed above by </w:t>
      </w:r>
      <w:r w:rsidR="006D1172">
        <w:rPr>
          <w:rFonts w:ascii="Arial" w:hAnsi="Arial" w:cs="Arial"/>
          <w:color w:val="000000"/>
        </w:rPr>
        <w:t>the Closing Date</w:t>
      </w:r>
      <w:r w:rsidR="00555625" w:rsidRPr="006145B9">
        <w:rPr>
          <w:rFonts w:ascii="Arial" w:hAnsi="Arial" w:cs="Arial"/>
          <w:color w:val="000000"/>
        </w:rPr>
        <w:t>. Any entries received after this tim</w:t>
      </w:r>
      <w:r w:rsidR="00DD01F5">
        <w:rPr>
          <w:rFonts w:ascii="Arial" w:hAnsi="Arial" w:cs="Arial"/>
          <w:color w:val="000000"/>
        </w:rPr>
        <w:t>e and date will be disqualified.</w:t>
      </w:r>
      <w:r w:rsidR="00555625" w:rsidRPr="006145B9">
        <w:rPr>
          <w:rFonts w:ascii="Arial" w:hAnsi="Arial" w:cs="Arial"/>
          <w:color w:val="000000"/>
        </w:rPr>
        <w:t xml:space="preserve"> </w:t>
      </w:r>
      <w:r w:rsidR="00DD01F5">
        <w:rPr>
          <w:rFonts w:ascii="Arial" w:hAnsi="Arial" w:cs="Arial"/>
          <w:color w:val="000000"/>
        </w:rPr>
        <w:t>T</w:t>
      </w:r>
      <w:r w:rsidR="00555625" w:rsidRPr="006145B9">
        <w:rPr>
          <w:rFonts w:ascii="Arial" w:hAnsi="Arial" w:cs="Arial"/>
          <w:color w:val="000000"/>
        </w:rPr>
        <w:t>he</w:t>
      </w:r>
      <w:r w:rsidR="00BD162F" w:rsidRPr="006145B9">
        <w:rPr>
          <w:rFonts w:ascii="Arial" w:hAnsi="Arial" w:cs="Arial"/>
          <w:color w:val="000000"/>
        </w:rPr>
        <w:t xml:space="preserve"> </w:t>
      </w:r>
      <w:r w:rsidR="00555625" w:rsidRPr="006145B9">
        <w:rPr>
          <w:rFonts w:ascii="Arial" w:hAnsi="Arial" w:cs="Arial"/>
          <w:color w:val="000000"/>
        </w:rPr>
        <w:t xml:space="preserve">Promoter will not be responsible for any </w:t>
      </w:r>
      <w:r w:rsidR="00B52E1A">
        <w:rPr>
          <w:rFonts w:ascii="Arial" w:hAnsi="Arial" w:cs="Arial"/>
          <w:color w:val="000000"/>
        </w:rPr>
        <w:t>website</w:t>
      </w:r>
      <w:r w:rsidR="00555625" w:rsidRPr="006145B9">
        <w:rPr>
          <w:rFonts w:ascii="Arial" w:hAnsi="Arial" w:cs="Arial"/>
          <w:color w:val="000000"/>
        </w:rPr>
        <w:t xml:space="preserve"> failures</w:t>
      </w:r>
      <w:r w:rsidR="00B52E1A">
        <w:rPr>
          <w:rFonts w:ascii="Arial" w:hAnsi="Arial" w:cs="Arial"/>
          <w:color w:val="000000"/>
        </w:rPr>
        <w:t xml:space="preserve"> or availability</w:t>
      </w:r>
      <w:r w:rsidR="00555625" w:rsidRPr="006145B9">
        <w:rPr>
          <w:rFonts w:ascii="Arial" w:hAnsi="Arial" w:cs="Arial"/>
          <w:color w:val="000000"/>
        </w:rPr>
        <w:t>.</w:t>
      </w:r>
    </w:p>
    <w:p w14:paraId="3367FC13" w14:textId="77777777" w:rsidR="00EC0A7E" w:rsidRPr="006145B9" w:rsidRDefault="00EC0A7E" w:rsidP="00B8402A">
      <w:pPr>
        <w:autoSpaceDE w:val="0"/>
        <w:autoSpaceDN w:val="0"/>
        <w:adjustRightInd w:val="0"/>
        <w:rPr>
          <w:rFonts w:ascii="Arial" w:hAnsi="Arial" w:cs="Arial"/>
          <w:color w:val="000000"/>
        </w:rPr>
      </w:pPr>
    </w:p>
    <w:p w14:paraId="373E2FD5" w14:textId="77777777" w:rsidR="002F32F3" w:rsidRDefault="002F32F3"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Pr>
          <w:rFonts w:ascii="Arial" w:hAnsi="Arial" w:cs="Arial"/>
          <w:color w:val="000000"/>
        </w:rPr>
        <w:t>Any content or materials supplied as part of any entries must comply with the following:-</w:t>
      </w:r>
    </w:p>
    <w:p w14:paraId="67BDCA6E"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be obscene, abusive, offensive or racist and it must not promote or propose hatred or physical harm against anyone;</w:t>
      </w:r>
    </w:p>
    <w:p w14:paraId="770BC5CF"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harass or bully another person;</w:t>
      </w:r>
    </w:p>
    <w:p w14:paraId="19B08CF7"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be true and honest so far as you know;</w:t>
      </w:r>
    </w:p>
    <w:p w14:paraId="251C8F76"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be defamatory of anyone;</w:t>
      </w:r>
    </w:p>
    <w:p w14:paraId="53B87064"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use the material or content or infringe the rights or privacy of anyone else;</w:t>
      </w:r>
    </w:p>
    <w:p w14:paraId="65BC93F4"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contain someone else’s personal details or confidential information relating to other people;</w:t>
      </w:r>
    </w:p>
    <w:p w14:paraId="0E84D980"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 xml:space="preserve">it must not contain anything that could cause damage the goodwill of the Promoter or any of its </w:t>
      </w:r>
      <w:r w:rsidR="00252EC1">
        <w:rPr>
          <w:rFonts w:ascii="Arial" w:hAnsi="Arial" w:cs="Arial"/>
          <w:color w:val="000000"/>
        </w:rPr>
        <w:t>a</w:t>
      </w:r>
      <w:r w:rsidRPr="00B8402A">
        <w:rPr>
          <w:rFonts w:ascii="Arial" w:hAnsi="Arial" w:cs="Arial"/>
          <w:color w:val="000000"/>
        </w:rPr>
        <w:t xml:space="preserve">ffiliates or which could bring the Promoter its </w:t>
      </w:r>
      <w:r w:rsidR="00252EC1">
        <w:rPr>
          <w:rFonts w:ascii="Arial" w:hAnsi="Arial" w:cs="Arial"/>
          <w:color w:val="000000"/>
        </w:rPr>
        <w:t>a</w:t>
      </w:r>
      <w:r w:rsidRPr="00B8402A">
        <w:rPr>
          <w:rFonts w:ascii="Arial" w:hAnsi="Arial" w:cs="Arial"/>
          <w:color w:val="000000"/>
        </w:rPr>
        <w:t>ffiliates, the name “National Grid” into disrepute; and/or</w:t>
      </w:r>
    </w:p>
    <w:p w14:paraId="1998BF85" w14:textId="77777777" w:rsidR="002F32F3" w:rsidRDefault="002F32F3"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B8402A">
        <w:rPr>
          <w:rFonts w:ascii="Arial" w:hAnsi="Arial" w:cs="Arial"/>
          <w:color w:val="000000"/>
        </w:rPr>
        <w:t>it must not promote or condone terrorism, v</w:t>
      </w:r>
      <w:r>
        <w:rPr>
          <w:rFonts w:ascii="Arial" w:hAnsi="Arial" w:cs="Arial"/>
          <w:color w:val="000000"/>
        </w:rPr>
        <w:t xml:space="preserve">iolence or illegal behaviour. </w:t>
      </w:r>
    </w:p>
    <w:p w14:paraId="13F817C1" w14:textId="77777777" w:rsidR="002F32F3" w:rsidRDefault="002F32F3" w:rsidP="00B8402A">
      <w:pPr>
        <w:autoSpaceDE w:val="0"/>
        <w:autoSpaceDN w:val="0"/>
        <w:adjustRightInd w:val="0"/>
        <w:ind w:left="1418"/>
        <w:rPr>
          <w:rFonts w:ascii="Arial" w:hAnsi="Arial" w:cs="Arial"/>
          <w:color w:val="000000"/>
        </w:rPr>
      </w:pPr>
    </w:p>
    <w:p w14:paraId="2FB3F0B3" w14:textId="77777777" w:rsidR="002F32F3" w:rsidRPr="00B8402A" w:rsidRDefault="002F32F3" w:rsidP="00B8402A">
      <w:pPr>
        <w:autoSpaceDE w:val="0"/>
        <w:autoSpaceDN w:val="0"/>
        <w:adjustRightInd w:val="0"/>
        <w:ind w:left="567"/>
        <w:rPr>
          <w:rFonts w:ascii="Arial" w:hAnsi="Arial" w:cs="Arial"/>
          <w:color w:val="000000"/>
        </w:rPr>
      </w:pPr>
      <w:r w:rsidRPr="00B8402A">
        <w:rPr>
          <w:rFonts w:ascii="Arial" w:hAnsi="Arial" w:cs="Arial"/>
          <w:color w:val="000000"/>
        </w:rPr>
        <w:t>We reserve the right to refuse to accept or refuse or cease to use any content supplied by any person that we think contravenes these rules.</w:t>
      </w:r>
    </w:p>
    <w:p w14:paraId="2525D59A" w14:textId="77777777" w:rsidR="002F32F3" w:rsidRDefault="002F32F3" w:rsidP="00B8402A">
      <w:pPr>
        <w:autoSpaceDE w:val="0"/>
        <w:autoSpaceDN w:val="0"/>
        <w:adjustRightInd w:val="0"/>
        <w:ind w:left="792"/>
        <w:rPr>
          <w:rFonts w:ascii="Arial" w:hAnsi="Arial" w:cs="Arial"/>
          <w:color w:val="000000"/>
        </w:rPr>
      </w:pPr>
    </w:p>
    <w:p w14:paraId="37802EDE" w14:textId="77777777" w:rsidR="00BD162F" w:rsidRPr="006145B9"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There will be </w:t>
      </w:r>
      <w:r w:rsidR="00921CE5">
        <w:rPr>
          <w:rFonts w:ascii="Arial" w:hAnsi="Arial" w:cs="Arial"/>
          <w:color w:val="000000"/>
        </w:rPr>
        <w:t xml:space="preserve">one </w:t>
      </w:r>
      <w:r w:rsidR="008B3FC4">
        <w:rPr>
          <w:rFonts w:ascii="Arial" w:hAnsi="Arial" w:cs="Arial"/>
          <w:color w:val="000000"/>
        </w:rPr>
        <w:t>winning team.</w:t>
      </w:r>
      <w:r w:rsidR="00921CE5">
        <w:rPr>
          <w:rFonts w:ascii="Arial" w:hAnsi="Arial" w:cs="Arial"/>
          <w:color w:val="000000"/>
        </w:rPr>
        <w:t xml:space="preserve"> </w:t>
      </w:r>
    </w:p>
    <w:p w14:paraId="4B92BDC9" w14:textId="77777777" w:rsidR="00BD162F" w:rsidRPr="006145B9" w:rsidRDefault="00BD162F" w:rsidP="00B8402A">
      <w:pPr>
        <w:autoSpaceDE w:val="0"/>
        <w:autoSpaceDN w:val="0"/>
        <w:adjustRightInd w:val="0"/>
        <w:rPr>
          <w:rFonts w:ascii="Arial" w:hAnsi="Arial" w:cs="Arial"/>
          <w:color w:val="000000"/>
        </w:rPr>
      </w:pPr>
    </w:p>
    <w:p w14:paraId="57879844" w14:textId="77777777" w:rsidR="00BD162F" w:rsidRDefault="00555625" w:rsidP="00B8402A">
      <w:pPr>
        <w:autoSpaceDE w:val="0"/>
        <w:autoSpaceDN w:val="0"/>
        <w:adjustRightInd w:val="0"/>
        <w:ind w:left="567"/>
        <w:rPr>
          <w:rFonts w:ascii="Arial" w:hAnsi="Arial" w:cs="Arial"/>
          <w:color w:val="000000"/>
        </w:rPr>
      </w:pPr>
      <w:r w:rsidRPr="006145B9">
        <w:rPr>
          <w:rFonts w:ascii="Arial" w:hAnsi="Arial" w:cs="Arial"/>
          <w:color w:val="000000"/>
        </w:rPr>
        <w:t>The prizes available to be won in the Competition are as follows:</w:t>
      </w:r>
    </w:p>
    <w:p w14:paraId="07E95727" w14:textId="77777777" w:rsidR="00E229B9" w:rsidRPr="006145B9" w:rsidRDefault="00E229B9" w:rsidP="00B8402A">
      <w:pPr>
        <w:autoSpaceDE w:val="0"/>
        <w:autoSpaceDN w:val="0"/>
        <w:adjustRightInd w:val="0"/>
        <w:ind w:left="792"/>
        <w:rPr>
          <w:rFonts w:ascii="Arial" w:hAnsi="Arial" w:cs="Arial"/>
          <w:color w:val="000000"/>
        </w:rPr>
      </w:pPr>
    </w:p>
    <w:p w14:paraId="1DC11C9B" w14:textId="77777777" w:rsidR="008837C2" w:rsidRDefault="006360E8" w:rsidP="00B8402A">
      <w:pPr>
        <w:numPr>
          <w:ilvl w:val="1"/>
          <w:numId w:val="4"/>
        </w:numPr>
        <w:tabs>
          <w:tab w:val="clear" w:pos="792"/>
          <w:tab w:val="num" w:pos="1418"/>
        </w:tabs>
        <w:autoSpaceDE w:val="0"/>
        <w:autoSpaceDN w:val="0"/>
        <w:adjustRightInd w:val="0"/>
        <w:ind w:left="1418" w:hanging="851"/>
        <w:rPr>
          <w:rFonts w:ascii="Arial" w:hAnsi="Arial" w:cs="Arial"/>
          <w:color w:val="000000"/>
        </w:rPr>
      </w:pPr>
      <w:r w:rsidRPr="006145B9">
        <w:rPr>
          <w:rFonts w:ascii="Arial" w:hAnsi="Arial" w:cs="Arial"/>
          <w:color w:val="000000"/>
        </w:rPr>
        <w:t>T</w:t>
      </w:r>
      <w:r w:rsidR="008B3FC4">
        <w:rPr>
          <w:rFonts w:ascii="Arial" w:hAnsi="Arial" w:cs="Arial"/>
          <w:color w:val="000000"/>
        </w:rPr>
        <w:t>he</w:t>
      </w:r>
      <w:r w:rsidR="00555625" w:rsidRPr="006145B9">
        <w:rPr>
          <w:rFonts w:ascii="Arial" w:hAnsi="Arial" w:cs="Arial"/>
          <w:color w:val="000000"/>
        </w:rPr>
        <w:t xml:space="preserve"> prize for </w:t>
      </w:r>
      <w:r w:rsidR="00A94E5D">
        <w:rPr>
          <w:rFonts w:ascii="Arial" w:hAnsi="Arial" w:cs="Arial"/>
          <w:color w:val="000000"/>
        </w:rPr>
        <w:t>the</w:t>
      </w:r>
      <w:r w:rsidRPr="006145B9">
        <w:rPr>
          <w:rFonts w:ascii="Arial" w:hAnsi="Arial" w:cs="Arial"/>
          <w:color w:val="000000"/>
        </w:rPr>
        <w:t xml:space="preserve"> </w:t>
      </w:r>
      <w:r w:rsidR="008B3FC4">
        <w:rPr>
          <w:rFonts w:ascii="Arial" w:hAnsi="Arial" w:cs="Arial"/>
          <w:color w:val="000000"/>
        </w:rPr>
        <w:t>winning team</w:t>
      </w:r>
      <w:r w:rsidR="00555625" w:rsidRPr="006145B9">
        <w:rPr>
          <w:rFonts w:ascii="Arial" w:hAnsi="Arial" w:cs="Arial"/>
          <w:color w:val="000000"/>
        </w:rPr>
        <w:t xml:space="preserve"> </w:t>
      </w:r>
      <w:r w:rsidR="00921CE5">
        <w:rPr>
          <w:rFonts w:ascii="Arial" w:hAnsi="Arial" w:cs="Arial"/>
          <w:color w:val="000000"/>
        </w:rPr>
        <w:t xml:space="preserve">is one iPad Air 2 for each team member and one Google Nexus 5x mobile phone </w:t>
      </w:r>
      <w:r w:rsidR="008B3FC4">
        <w:rPr>
          <w:rFonts w:ascii="Arial" w:hAnsi="Arial" w:cs="Arial"/>
          <w:color w:val="000000"/>
        </w:rPr>
        <w:t>for each</w:t>
      </w:r>
      <w:r w:rsidR="00921CE5">
        <w:rPr>
          <w:rFonts w:ascii="Arial" w:hAnsi="Arial" w:cs="Arial"/>
          <w:color w:val="000000"/>
        </w:rPr>
        <w:t xml:space="preserve"> team member. </w:t>
      </w:r>
    </w:p>
    <w:p w14:paraId="14732AF2" w14:textId="77777777" w:rsidR="003B1F16" w:rsidRPr="00DD01F5" w:rsidRDefault="003B1F16" w:rsidP="00B8402A">
      <w:pPr>
        <w:autoSpaceDE w:val="0"/>
        <w:autoSpaceDN w:val="0"/>
        <w:adjustRightInd w:val="0"/>
        <w:ind w:left="792"/>
        <w:rPr>
          <w:rFonts w:ascii="Arial" w:hAnsi="Arial" w:cs="Arial"/>
          <w:color w:val="000000"/>
        </w:rPr>
      </w:pPr>
    </w:p>
    <w:p w14:paraId="21434814" w14:textId="77777777" w:rsidR="003B1F16" w:rsidRPr="006145B9" w:rsidRDefault="003B1F16" w:rsidP="00B8402A">
      <w:pPr>
        <w:autoSpaceDE w:val="0"/>
        <w:autoSpaceDN w:val="0"/>
        <w:adjustRightInd w:val="0"/>
        <w:ind w:left="792"/>
        <w:rPr>
          <w:rFonts w:ascii="Arial" w:hAnsi="Arial" w:cs="Arial"/>
          <w:color w:val="000000"/>
        </w:rPr>
      </w:pPr>
    </w:p>
    <w:p w14:paraId="2D30E9A7" w14:textId="77777777" w:rsidR="00555625" w:rsidRPr="006145B9" w:rsidRDefault="00555625" w:rsidP="00B8402A">
      <w:pPr>
        <w:autoSpaceDE w:val="0"/>
        <w:autoSpaceDN w:val="0"/>
        <w:adjustRightInd w:val="0"/>
        <w:ind w:left="567"/>
        <w:rPr>
          <w:rFonts w:ascii="Arial" w:hAnsi="Arial" w:cs="Arial"/>
          <w:color w:val="000000"/>
        </w:rPr>
      </w:pPr>
      <w:r w:rsidRPr="006145B9">
        <w:rPr>
          <w:rFonts w:ascii="Arial" w:hAnsi="Arial" w:cs="Arial"/>
          <w:color w:val="000000"/>
        </w:rPr>
        <w:lastRenderedPageBreak/>
        <w:t>Prizes are</w:t>
      </w:r>
      <w:r w:rsidR="008837C2" w:rsidRPr="006145B9">
        <w:rPr>
          <w:rFonts w:ascii="Arial" w:hAnsi="Arial" w:cs="Arial"/>
          <w:color w:val="000000"/>
        </w:rPr>
        <w:t xml:space="preserve"> </w:t>
      </w:r>
      <w:r w:rsidRPr="006145B9">
        <w:rPr>
          <w:rFonts w:ascii="Arial" w:hAnsi="Arial" w:cs="Arial"/>
          <w:color w:val="000000"/>
        </w:rPr>
        <w:t>non-transferable. No cash alternatives will be offered. The Promoter</w:t>
      </w:r>
      <w:r w:rsidR="008837C2" w:rsidRPr="006145B9">
        <w:rPr>
          <w:rFonts w:ascii="Arial" w:hAnsi="Arial" w:cs="Arial"/>
          <w:color w:val="000000"/>
        </w:rPr>
        <w:t xml:space="preserve"> </w:t>
      </w:r>
      <w:r w:rsidRPr="006145B9">
        <w:rPr>
          <w:rFonts w:ascii="Arial" w:hAnsi="Arial" w:cs="Arial"/>
          <w:color w:val="000000"/>
        </w:rPr>
        <w:t>reserves the right to substitute prizes of equal or greater value at any time.</w:t>
      </w:r>
    </w:p>
    <w:p w14:paraId="488082F6" w14:textId="77777777" w:rsidR="008837C2" w:rsidRPr="006145B9" w:rsidRDefault="008837C2" w:rsidP="00B8402A">
      <w:pPr>
        <w:autoSpaceDE w:val="0"/>
        <w:autoSpaceDN w:val="0"/>
        <w:adjustRightInd w:val="0"/>
        <w:rPr>
          <w:rFonts w:ascii="Arial" w:hAnsi="Arial" w:cs="Arial"/>
          <w:color w:val="000000"/>
        </w:rPr>
      </w:pPr>
    </w:p>
    <w:p w14:paraId="052CE24D" w14:textId="77777777" w:rsidR="00555625" w:rsidRPr="006D1172" w:rsidRDefault="00555625" w:rsidP="006D1172">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The judges’ decision is</w:t>
      </w:r>
      <w:r w:rsidR="008837C2" w:rsidRPr="006145B9">
        <w:rPr>
          <w:rFonts w:ascii="Arial" w:hAnsi="Arial" w:cs="Arial"/>
          <w:color w:val="000000"/>
        </w:rPr>
        <w:t xml:space="preserve"> </w:t>
      </w:r>
      <w:r w:rsidRPr="006145B9">
        <w:rPr>
          <w:rFonts w:ascii="Arial" w:hAnsi="Arial" w:cs="Arial"/>
          <w:color w:val="000000"/>
        </w:rPr>
        <w:t>final and no correspondence will be entered into.</w:t>
      </w:r>
      <w:r w:rsidR="00B52E1A">
        <w:rPr>
          <w:rFonts w:ascii="Arial" w:hAnsi="Arial" w:cs="Arial"/>
          <w:color w:val="000000"/>
        </w:rPr>
        <w:t xml:space="preserve"> </w:t>
      </w:r>
      <w:r w:rsidRPr="006D1172">
        <w:rPr>
          <w:rFonts w:ascii="Arial" w:hAnsi="Arial" w:cs="Arial"/>
          <w:color w:val="000000"/>
        </w:rPr>
        <w:t>Every effort shall be taken to ensure that the judging panel does not know the</w:t>
      </w:r>
      <w:r w:rsidR="00AB446F" w:rsidRPr="006D1172">
        <w:rPr>
          <w:rFonts w:ascii="Arial" w:hAnsi="Arial" w:cs="Arial"/>
          <w:color w:val="000000"/>
        </w:rPr>
        <w:t xml:space="preserve"> </w:t>
      </w:r>
      <w:r w:rsidR="00A94E5D" w:rsidRPr="006D1172">
        <w:rPr>
          <w:rFonts w:ascii="Arial" w:hAnsi="Arial" w:cs="Arial"/>
          <w:color w:val="000000"/>
        </w:rPr>
        <w:t>identity</w:t>
      </w:r>
      <w:r w:rsidRPr="006D1172">
        <w:rPr>
          <w:rFonts w:ascii="Arial" w:hAnsi="Arial" w:cs="Arial"/>
          <w:color w:val="000000"/>
        </w:rPr>
        <w:t xml:space="preserve"> of </w:t>
      </w:r>
      <w:r w:rsidR="00AB446F" w:rsidRPr="006D1172">
        <w:rPr>
          <w:rFonts w:ascii="Arial" w:hAnsi="Arial" w:cs="Arial"/>
          <w:color w:val="000000"/>
        </w:rPr>
        <w:t>Entrants</w:t>
      </w:r>
      <w:r w:rsidR="002316BF" w:rsidRPr="006D1172">
        <w:rPr>
          <w:rFonts w:ascii="Arial" w:hAnsi="Arial" w:cs="Arial"/>
          <w:color w:val="000000"/>
        </w:rPr>
        <w:t xml:space="preserve"> at the time of judging</w:t>
      </w:r>
      <w:r w:rsidR="00AB446F" w:rsidRPr="006D1172">
        <w:rPr>
          <w:rFonts w:ascii="Arial" w:hAnsi="Arial" w:cs="Arial"/>
          <w:color w:val="000000"/>
        </w:rPr>
        <w:t>.</w:t>
      </w:r>
    </w:p>
    <w:p w14:paraId="25F249AA" w14:textId="77777777" w:rsidR="00AB446F" w:rsidRPr="006145B9" w:rsidRDefault="00AB446F" w:rsidP="00B8402A">
      <w:pPr>
        <w:autoSpaceDE w:val="0"/>
        <w:autoSpaceDN w:val="0"/>
        <w:adjustRightInd w:val="0"/>
        <w:rPr>
          <w:rFonts w:ascii="Arial" w:hAnsi="Arial" w:cs="Arial"/>
          <w:color w:val="000000"/>
        </w:rPr>
      </w:pPr>
    </w:p>
    <w:p w14:paraId="5B00C03E" w14:textId="77777777" w:rsidR="00B52E1A" w:rsidRPr="002E3473" w:rsidRDefault="002E3473" w:rsidP="002E3473">
      <w:pPr>
        <w:numPr>
          <w:ilvl w:val="0"/>
          <w:numId w:val="4"/>
        </w:numPr>
        <w:tabs>
          <w:tab w:val="clear" w:pos="360"/>
          <w:tab w:val="num" w:pos="567"/>
        </w:tabs>
        <w:autoSpaceDE w:val="0"/>
        <w:autoSpaceDN w:val="0"/>
        <w:adjustRightInd w:val="0"/>
        <w:ind w:left="567" w:hanging="567"/>
        <w:rPr>
          <w:rFonts w:ascii="Arial" w:hAnsi="Arial" w:cs="Arial"/>
          <w:color w:val="000000"/>
        </w:rPr>
      </w:pPr>
      <w:r>
        <w:rPr>
          <w:rFonts w:ascii="Arial" w:hAnsi="Arial" w:cs="Arial"/>
          <w:color w:val="000000"/>
        </w:rPr>
        <w:t>A meeting will be held by 28</w:t>
      </w:r>
      <w:r w:rsidRPr="002E3473">
        <w:rPr>
          <w:rFonts w:ascii="Arial" w:hAnsi="Arial" w:cs="Arial"/>
          <w:color w:val="000000"/>
          <w:vertAlign w:val="superscript"/>
        </w:rPr>
        <w:t>th</w:t>
      </w:r>
      <w:r w:rsidR="0077359B">
        <w:rPr>
          <w:rFonts w:ascii="Arial" w:hAnsi="Arial" w:cs="Arial"/>
          <w:color w:val="000000"/>
        </w:rPr>
        <w:t xml:space="preserve"> Novem</w:t>
      </w:r>
      <w:r w:rsidR="0077359B" w:rsidRPr="002E3473">
        <w:rPr>
          <w:rFonts w:ascii="Arial" w:hAnsi="Arial" w:cs="Arial"/>
          <w:color w:val="000000"/>
        </w:rPr>
        <w:t>ber 2015 (the “Notification Date”) where the w</w:t>
      </w:r>
      <w:r w:rsidR="00921CE5" w:rsidRPr="002E3473">
        <w:rPr>
          <w:rFonts w:ascii="Arial" w:hAnsi="Arial" w:cs="Arial"/>
          <w:color w:val="000000"/>
        </w:rPr>
        <w:t xml:space="preserve">inners </w:t>
      </w:r>
      <w:r w:rsidR="00555625" w:rsidRPr="002E3473">
        <w:rPr>
          <w:rFonts w:ascii="Arial" w:hAnsi="Arial" w:cs="Arial"/>
          <w:color w:val="000000"/>
        </w:rPr>
        <w:t>will be notified</w:t>
      </w:r>
      <w:r w:rsidR="0077359B" w:rsidRPr="002E3473">
        <w:rPr>
          <w:rFonts w:ascii="Arial" w:hAnsi="Arial" w:cs="Arial"/>
          <w:color w:val="000000"/>
        </w:rPr>
        <w:t xml:space="preserve">, provided </w:t>
      </w:r>
      <w:r w:rsidR="00555625" w:rsidRPr="002E3473">
        <w:rPr>
          <w:rFonts w:ascii="Arial" w:hAnsi="Arial" w:cs="Arial"/>
          <w:color w:val="000000"/>
        </w:rPr>
        <w:t>however that the Promoter reserves the right to disqualify any</w:t>
      </w:r>
      <w:r w:rsidR="00AB446F" w:rsidRPr="002E3473">
        <w:rPr>
          <w:rFonts w:ascii="Arial" w:hAnsi="Arial" w:cs="Arial"/>
          <w:color w:val="000000"/>
        </w:rPr>
        <w:t xml:space="preserve"> </w:t>
      </w:r>
      <w:r w:rsidR="0077359B" w:rsidRPr="002E3473">
        <w:rPr>
          <w:rFonts w:ascii="Arial" w:hAnsi="Arial" w:cs="Arial"/>
          <w:color w:val="000000"/>
        </w:rPr>
        <w:t>winning team and to nominate another winning team</w:t>
      </w:r>
      <w:r w:rsidR="00555625" w:rsidRPr="002E3473">
        <w:rPr>
          <w:rFonts w:ascii="Arial" w:hAnsi="Arial" w:cs="Arial"/>
          <w:color w:val="000000"/>
        </w:rPr>
        <w:t xml:space="preserve"> in </w:t>
      </w:r>
      <w:r w:rsidR="0077359B" w:rsidRPr="002E3473">
        <w:rPr>
          <w:rFonts w:ascii="Arial" w:hAnsi="Arial" w:cs="Arial"/>
          <w:color w:val="000000"/>
        </w:rPr>
        <w:t>their</w:t>
      </w:r>
      <w:r w:rsidR="00AB446F" w:rsidRPr="002E3473">
        <w:rPr>
          <w:rFonts w:ascii="Arial" w:hAnsi="Arial" w:cs="Arial"/>
          <w:color w:val="000000"/>
        </w:rPr>
        <w:t xml:space="preserve"> </w:t>
      </w:r>
      <w:r w:rsidR="0077359B" w:rsidRPr="002E3473">
        <w:rPr>
          <w:rFonts w:ascii="Arial" w:hAnsi="Arial" w:cs="Arial"/>
          <w:color w:val="000000"/>
        </w:rPr>
        <w:t>place if a member of the winning team</w:t>
      </w:r>
      <w:r w:rsidR="00555625" w:rsidRPr="002E3473">
        <w:rPr>
          <w:rFonts w:ascii="Arial" w:hAnsi="Arial" w:cs="Arial"/>
          <w:color w:val="000000"/>
        </w:rPr>
        <w:t xml:space="preserve"> has</w:t>
      </w:r>
      <w:r w:rsidR="00CB5E1A" w:rsidRPr="002E3473">
        <w:rPr>
          <w:rFonts w:ascii="Arial" w:hAnsi="Arial" w:cs="Arial"/>
          <w:color w:val="000000"/>
        </w:rPr>
        <w:t xml:space="preserve"> </w:t>
      </w:r>
      <w:r w:rsidR="00555625" w:rsidRPr="002E3473">
        <w:rPr>
          <w:rFonts w:ascii="Arial" w:hAnsi="Arial" w:cs="Arial"/>
          <w:color w:val="000000"/>
        </w:rPr>
        <w:t xml:space="preserve">ceased to be a permanent employee or a contractor of </w:t>
      </w:r>
      <w:r w:rsidR="00A94E5D" w:rsidRPr="002E3473">
        <w:rPr>
          <w:rFonts w:ascii="Arial" w:hAnsi="Arial" w:cs="Arial"/>
          <w:color w:val="000000"/>
        </w:rPr>
        <w:t>the Promoter</w:t>
      </w:r>
      <w:r w:rsidR="00555625" w:rsidRPr="002E3473">
        <w:rPr>
          <w:rFonts w:ascii="Arial" w:hAnsi="Arial" w:cs="Arial"/>
          <w:color w:val="000000"/>
        </w:rPr>
        <w:t xml:space="preserve"> or </w:t>
      </w:r>
      <w:r w:rsidR="00A94E5D" w:rsidRPr="002E3473">
        <w:rPr>
          <w:rFonts w:ascii="Arial" w:hAnsi="Arial" w:cs="Arial"/>
          <w:color w:val="000000"/>
        </w:rPr>
        <w:t xml:space="preserve">any of </w:t>
      </w:r>
      <w:r w:rsidR="00555625" w:rsidRPr="002E3473">
        <w:rPr>
          <w:rFonts w:ascii="Arial" w:hAnsi="Arial" w:cs="Arial"/>
          <w:color w:val="000000"/>
        </w:rPr>
        <w:t>its</w:t>
      </w:r>
      <w:r w:rsidR="00CB5E1A" w:rsidRPr="002E3473">
        <w:rPr>
          <w:rFonts w:ascii="Arial" w:hAnsi="Arial" w:cs="Arial"/>
          <w:color w:val="000000"/>
        </w:rPr>
        <w:t xml:space="preserve"> </w:t>
      </w:r>
      <w:r w:rsidR="00B52E1A" w:rsidRPr="002E3473">
        <w:rPr>
          <w:rFonts w:ascii="Arial" w:hAnsi="Arial" w:cs="Arial"/>
          <w:color w:val="000000"/>
        </w:rPr>
        <w:t>a</w:t>
      </w:r>
      <w:r w:rsidR="00555625" w:rsidRPr="002E3473">
        <w:rPr>
          <w:rFonts w:ascii="Arial" w:hAnsi="Arial" w:cs="Arial"/>
          <w:color w:val="000000"/>
        </w:rPr>
        <w:t xml:space="preserve">ffiliates as </w:t>
      </w:r>
      <w:r w:rsidR="00DD01F5" w:rsidRPr="002E3473">
        <w:rPr>
          <w:rFonts w:ascii="Arial" w:hAnsi="Arial" w:cs="Arial"/>
          <w:color w:val="000000"/>
        </w:rPr>
        <w:t>at the closing date of the Competition</w:t>
      </w:r>
      <w:r w:rsidR="00555625" w:rsidRPr="002E3473">
        <w:rPr>
          <w:rFonts w:ascii="Arial" w:hAnsi="Arial" w:cs="Arial"/>
          <w:color w:val="000000"/>
        </w:rPr>
        <w:t xml:space="preserve"> or if the Promot</w:t>
      </w:r>
      <w:r w:rsidR="0077359B" w:rsidRPr="002E3473">
        <w:rPr>
          <w:rFonts w:ascii="Arial" w:hAnsi="Arial" w:cs="Arial"/>
          <w:color w:val="000000"/>
        </w:rPr>
        <w:t xml:space="preserve">er is unable to notify a winner </w:t>
      </w:r>
      <w:r w:rsidR="00555625" w:rsidRPr="002E3473">
        <w:rPr>
          <w:rFonts w:ascii="Arial" w:hAnsi="Arial" w:cs="Arial"/>
          <w:color w:val="000000"/>
        </w:rPr>
        <w:t xml:space="preserve">by </w:t>
      </w:r>
      <w:r w:rsidR="00DD01F5" w:rsidRPr="002E3473">
        <w:rPr>
          <w:rFonts w:ascii="Arial" w:hAnsi="Arial" w:cs="Arial"/>
          <w:color w:val="000000"/>
        </w:rPr>
        <w:t>the Notification Date</w:t>
      </w:r>
      <w:r w:rsidR="00555625" w:rsidRPr="002E3473">
        <w:rPr>
          <w:rFonts w:ascii="Arial" w:hAnsi="Arial" w:cs="Arial"/>
          <w:color w:val="000000"/>
        </w:rPr>
        <w:t>.</w:t>
      </w:r>
      <w:r w:rsidR="00B52E1A" w:rsidRPr="002E3473">
        <w:rPr>
          <w:rFonts w:ascii="Arial" w:hAnsi="Arial" w:cs="Arial"/>
          <w:color w:val="000000"/>
        </w:rPr>
        <w:t xml:space="preserve"> The names of the winner(s) of the Competition are available on request.</w:t>
      </w:r>
    </w:p>
    <w:p w14:paraId="46DC0149" w14:textId="77777777" w:rsidR="00CB5E1A" w:rsidRPr="006145B9" w:rsidRDefault="00CB5E1A" w:rsidP="00B8402A">
      <w:pPr>
        <w:autoSpaceDE w:val="0"/>
        <w:autoSpaceDN w:val="0"/>
        <w:adjustRightInd w:val="0"/>
        <w:rPr>
          <w:rFonts w:ascii="Arial" w:hAnsi="Arial" w:cs="Arial"/>
          <w:color w:val="000000"/>
        </w:rPr>
      </w:pPr>
    </w:p>
    <w:p w14:paraId="012A238B" w14:textId="77777777" w:rsidR="0053750B"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The Promoter reserves the right but shall have no obligation to develop </w:t>
      </w:r>
      <w:r w:rsidR="00A94E5D">
        <w:rPr>
          <w:rFonts w:ascii="Arial" w:hAnsi="Arial" w:cs="Arial"/>
          <w:color w:val="000000"/>
        </w:rPr>
        <w:t xml:space="preserve">and/or take forward </w:t>
      </w:r>
      <w:r w:rsidRPr="006145B9">
        <w:rPr>
          <w:rFonts w:ascii="Arial" w:hAnsi="Arial" w:cs="Arial"/>
          <w:color w:val="000000"/>
        </w:rPr>
        <w:t>any</w:t>
      </w:r>
      <w:r w:rsidR="00267929" w:rsidRPr="006145B9">
        <w:rPr>
          <w:rFonts w:ascii="Arial" w:hAnsi="Arial" w:cs="Arial"/>
          <w:color w:val="000000"/>
        </w:rPr>
        <w:t xml:space="preserve"> </w:t>
      </w:r>
      <w:r w:rsidRPr="006145B9">
        <w:rPr>
          <w:rFonts w:ascii="Arial" w:hAnsi="Arial" w:cs="Arial"/>
          <w:color w:val="000000"/>
        </w:rPr>
        <w:t xml:space="preserve">concepts described in any entries for use by it. </w:t>
      </w:r>
    </w:p>
    <w:p w14:paraId="48A22CB0" w14:textId="77777777" w:rsidR="0053750B" w:rsidRDefault="0053750B" w:rsidP="0053750B">
      <w:pPr>
        <w:pStyle w:val="ListParagraph"/>
        <w:rPr>
          <w:rFonts w:ascii="Arial" w:hAnsi="Arial" w:cs="Arial"/>
          <w:color w:val="000000"/>
        </w:rPr>
      </w:pPr>
    </w:p>
    <w:p w14:paraId="109947B0" w14:textId="77777777" w:rsidR="00267929" w:rsidRDefault="0053750B"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53750B">
        <w:rPr>
          <w:rFonts w:ascii="Arial" w:hAnsi="Arial" w:cs="Arial"/>
          <w:color w:val="000000"/>
        </w:rPr>
        <w:t xml:space="preserve">By entering the Competition participants agree that the Promoter will be able to freely use the content of any entry without compensation. </w:t>
      </w:r>
      <w:r w:rsidR="00B52E1A">
        <w:rPr>
          <w:rFonts w:ascii="Arial" w:hAnsi="Arial" w:cs="Arial"/>
          <w:color w:val="000000"/>
        </w:rPr>
        <w:t>A</w:t>
      </w:r>
      <w:r w:rsidRPr="0053750B">
        <w:rPr>
          <w:rFonts w:ascii="Arial" w:hAnsi="Arial" w:cs="Arial"/>
          <w:color w:val="000000"/>
        </w:rPr>
        <w:t>ll intellectual property rights (“IPR”) in entry will be transferred to the Promoter. It is conditional upon the acceptance of the title of Winner and upon the receipt of any prize from the Promoter that the Winner, if requested by the Promoter enters into a legal assignment with the Promoter, in order to assign all and any IPRs in or connected to the winning entry. The Winner should be clear that they are wholly transferring all and any IPR and b</w:t>
      </w:r>
      <w:r w:rsidR="00555625" w:rsidRPr="0053750B">
        <w:rPr>
          <w:rFonts w:ascii="Arial" w:hAnsi="Arial" w:cs="Arial"/>
          <w:color w:val="000000"/>
        </w:rPr>
        <w:t>y entering the</w:t>
      </w:r>
      <w:r w:rsidR="00267929" w:rsidRPr="0053750B">
        <w:rPr>
          <w:rFonts w:ascii="Arial" w:hAnsi="Arial" w:cs="Arial"/>
          <w:color w:val="000000"/>
        </w:rPr>
        <w:t xml:space="preserve"> </w:t>
      </w:r>
      <w:r w:rsidR="00555625" w:rsidRPr="0053750B">
        <w:rPr>
          <w:rFonts w:ascii="Arial" w:hAnsi="Arial" w:cs="Arial"/>
          <w:color w:val="000000"/>
        </w:rPr>
        <w:t>Competition, all Entrants will be deemed to have waived all moral r</w:t>
      </w:r>
      <w:r>
        <w:rPr>
          <w:rFonts w:ascii="Arial" w:hAnsi="Arial" w:cs="Arial"/>
          <w:color w:val="000000"/>
        </w:rPr>
        <w:t xml:space="preserve">ights relating to their entries. </w:t>
      </w:r>
    </w:p>
    <w:p w14:paraId="635FF185" w14:textId="77777777" w:rsidR="0053750B" w:rsidRPr="0053750B" w:rsidRDefault="0053750B" w:rsidP="0053750B">
      <w:pPr>
        <w:autoSpaceDE w:val="0"/>
        <w:autoSpaceDN w:val="0"/>
        <w:adjustRightInd w:val="0"/>
        <w:rPr>
          <w:rFonts w:ascii="Arial" w:hAnsi="Arial" w:cs="Arial"/>
          <w:color w:val="000000"/>
        </w:rPr>
      </w:pPr>
    </w:p>
    <w:p w14:paraId="72C15933" w14:textId="77777777" w:rsidR="00555625" w:rsidRPr="006145B9"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Entrants may be requested to take part in post-competition publicity for the</w:t>
      </w:r>
      <w:r w:rsidR="00267929" w:rsidRPr="006145B9">
        <w:rPr>
          <w:rFonts w:ascii="Arial" w:hAnsi="Arial" w:cs="Arial"/>
          <w:color w:val="000000"/>
        </w:rPr>
        <w:t xml:space="preserve"> </w:t>
      </w:r>
      <w:r w:rsidRPr="006145B9">
        <w:rPr>
          <w:rFonts w:ascii="Arial" w:hAnsi="Arial" w:cs="Arial"/>
          <w:color w:val="000000"/>
        </w:rPr>
        <w:t>Promoter, but, the Promoter will not involve any winner or runner up in any</w:t>
      </w:r>
      <w:r w:rsidR="00267929" w:rsidRPr="006145B9">
        <w:rPr>
          <w:rFonts w:ascii="Arial" w:hAnsi="Arial" w:cs="Arial"/>
          <w:color w:val="000000"/>
        </w:rPr>
        <w:t xml:space="preserve"> </w:t>
      </w:r>
      <w:r w:rsidRPr="006145B9">
        <w:rPr>
          <w:rFonts w:ascii="Arial" w:hAnsi="Arial" w:cs="Arial"/>
          <w:color w:val="000000"/>
        </w:rPr>
        <w:t>internal or external publicity without first agreeing on an approach to handling</w:t>
      </w:r>
      <w:r w:rsidR="00267929" w:rsidRPr="006145B9">
        <w:rPr>
          <w:rFonts w:ascii="Arial" w:hAnsi="Arial" w:cs="Arial"/>
          <w:color w:val="000000"/>
        </w:rPr>
        <w:t xml:space="preserve"> </w:t>
      </w:r>
      <w:r w:rsidRPr="006145B9">
        <w:rPr>
          <w:rFonts w:ascii="Arial" w:hAnsi="Arial" w:cs="Arial"/>
          <w:color w:val="000000"/>
        </w:rPr>
        <w:t>the publicity with the winner</w:t>
      </w:r>
      <w:r w:rsidR="00A94E5D">
        <w:rPr>
          <w:rFonts w:ascii="Arial" w:hAnsi="Arial" w:cs="Arial"/>
          <w:color w:val="000000"/>
        </w:rPr>
        <w:t>(s)</w:t>
      </w:r>
      <w:r w:rsidRPr="006145B9">
        <w:rPr>
          <w:rFonts w:ascii="Arial" w:hAnsi="Arial" w:cs="Arial"/>
          <w:color w:val="000000"/>
        </w:rPr>
        <w:t xml:space="preserve"> or runner</w:t>
      </w:r>
      <w:r w:rsidR="00A94E5D">
        <w:rPr>
          <w:rFonts w:ascii="Arial" w:hAnsi="Arial" w:cs="Arial"/>
          <w:color w:val="000000"/>
        </w:rPr>
        <w:t>(s)</w:t>
      </w:r>
      <w:r w:rsidRPr="006145B9">
        <w:rPr>
          <w:rFonts w:ascii="Arial" w:hAnsi="Arial" w:cs="Arial"/>
          <w:color w:val="000000"/>
        </w:rPr>
        <w:t xml:space="preserve"> up.</w:t>
      </w:r>
    </w:p>
    <w:p w14:paraId="7E87EA37" w14:textId="77777777" w:rsidR="00267929" w:rsidRPr="006145B9" w:rsidRDefault="00267929" w:rsidP="00B8402A">
      <w:pPr>
        <w:autoSpaceDE w:val="0"/>
        <w:autoSpaceDN w:val="0"/>
        <w:adjustRightInd w:val="0"/>
        <w:rPr>
          <w:rFonts w:ascii="Arial" w:hAnsi="Arial" w:cs="Arial"/>
          <w:color w:val="000000"/>
        </w:rPr>
      </w:pPr>
    </w:p>
    <w:p w14:paraId="3F314760" w14:textId="77777777" w:rsidR="00555625" w:rsidRPr="006145B9"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The Promoter reserves the right to cancel</w:t>
      </w:r>
      <w:r w:rsidR="00B52E1A">
        <w:rPr>
          <w:rFonts w:ascii="Arial" w:hAnsi="Arial" w:cs="Arial"/>
          <w:color w:val="000000"/>
        </w:rPr>
        <w:t xml:space="preserve"> the Competition</w:t>
      </w:r>
      <w:r w:rsidRPr="006145B9">
        <w:rPr>
          <w:rFonts w:ascii="Arial" w:hAnsi="Arial" w:cs="Arial"/>
          <w:color w:val="000000"/>
        </w:rPr>
        <w:t xml:space="preserve"> or amend the </w:t>
      </w:r>
      <w:r w:rsidR="00A94E5D">
        <w:rPr>
          <w:rFonts w:ascii="Arial" w:hAnsi="Arial" w:cs="Arial"/>
          <w:color w:val="000000"/>
        </w:rPr>
        <w:t xml:space="preserve">rules of the </w:t>
      </w:r>
      <w:r w:rsidRPr="006145B9">
        <w:rPr>
          <w:rFonts w:ascii="Arial" w:hAnsi="Arial" w:cs="Arial"/>
          <w:color w:val="000000"/>
        </w:rPr>
        <w:t>Competition at any</w:t>
      </w:r>
      <w:r w:rsidR="00267929" w:rsidRPr="006145B9">
        <w:rPr>
          <w:rFonts w:ascii="Arial" w:hAnsi="Arial" w:cs="Arial"/>
          <w:color w:val="000000"/>
        </w:rPr>
        <w:t xml:space="preserve"> </w:t>
      </w:r>
      <w:r w:rsidRPr="006145B9">
        <w:rPr>
          <w:rFonts w:ascii="Arial" w:hAnsi="Arial" w:cs="Arial"/>
          <w:color w:val="000000"/>
        </w:rPr>
        <w:t xml:space="preserve">time, without notice, in the event of </w:t>
      </w:r>
      <w:r w:rsidR="00B52E1A">
        <w:rPr>
          <w:rFonts w:ascii="Arial" w:hAnsi="Arial" w:cs="Arial"/>
          <w:color w:val="000000"/>
        </w:rPr>
        <w:t>any</w:t>
      </w:r>
      <w:r w:rsidRPr="006145B9">
        <w:rPr>
          <w:rFonts w:ascii="Arial" w:hAnsi="Arial" w:cs="Arial"/>
          <w:color w:val="000000"/>
        </w:rPr>
        <w:t xml:space="preserve"> event outside the Promoter’s</w:t>
      </w:r>
      <w:r w:rsidR="00267929" w:rsidRPr="006145B9">
        <w:rPr>
          <w:rFonts w:ascii="Arial" w:hAnsi="Arial" w:cs="Arial"/>
          <w:color w:val="000000"/>
        </w:rPr>
        <w:t xml:space="preserve"> </w:t>
      </w:r>
      <w:r w:rsidRPr="006145B9">
        <w:rPr>
          <w:rFonts w:ascii="Arial" w:hAnsi="Arial" w:cs="Arial"/>
          <w:color w:val="000000"/>
        </w:rPr>
        <w:t>reasonable control</w:t>
      </w:r>
      <w:r w:rsidR="00B52E1A">
        <w:rPr>
          <w:rFonts w:ascii="Arial" w:hAnsi="Arial" w:cs="Arial"/>
          <w:color w:val="000000"/>
        </w:rPr>
        <w:t xml:space="preserve"> (including unavailability of any website or system used to run the Competition</w:t>
      </w:r>
      <w:r w:rsidRPr="006145B9">
        <w:rPr>
          <w:rFonts w:ascii="Arial" w:hAnsi="Arial" w:cs="Arial"/>
          <w:color w:val="000000"/>
        </w:rPr>
        <w:t xml:space="preserve">. Neither the Promoter nor its </w:t>
      </w:r>
      <w:r w:rsidR="00B52E1A">
        <w:rPr>
          <w:rFonts w:ascii="Arial" w:hAnsi="Arial" w:cs="Arial"/>
          <w:color w:val="000000"/>
        </w:rPr>
        <w:t>a</w:t>
      </w:r>
      <w:r w:rsidRPr="006145B9">
        <w:rPr>
          <w:rFonts w:ascii="Arial" w:hAnsi="Arial" w:cs="Arial"/>
          <w:color w:val="000000"/>
        </w:rPr>
        <w:t>ffiliates will have any liability</w:t>
      </w:r>
      <w:r w:rsidR="006145B9" w:rsidRPr="006145B9">
        <w:rPr>
          <w:rFonts w:ascii="Arial" w:hAnsi="Arial" w:cs="Arial"/>
          <w:color w:val="000000"/>
        </w:rPr>
        <w:t xml:space="preserve"> </w:t>
      </w:r>
      <w:r w:rsidRPr="006145B9">
        <w:rPr>
          <w:rFonts w:ascii="Arial" w:hAnsi="Arial" w:cs="Arial"/>
          <w:color w:val="000000"/>
        </w:rPr>
        <w:t>arising from such cancellation or amendment.</w:t>
      </w:r>
    </w:p>
    <w:p w14:paraId="608C1067" w14:textId="77777777" w:rsidR="00267929" w:rsidRPr="006145B9" w:rsidRDefault="00267929" w:rsidP="00B8402A">
      <w:pPr>
        <w:autoSpaceDE w:val="0"/>
        <w:autoSpaceDN w:val="0"/>
        <w:adjustRightInd w:val="0"/>
        <w:rPr>
          <w:rFonts w:ascii="Arial" w:hAnsi="Arial" w:cs="Arial"/>
          <w:color w:val="000000"/>
        </w:rPr>
      </w:pPr>
    </w:p>
    <w:p w14:paraId="785E3A26" w14:textId="77777777" w:rsidR="00267929" w:rsidRPr="006145B9" w:rsidRDefault="00555625"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The Promoter will only ever use personal details for purposes of administration</w:t>
      </w:r>
      <w:r w:rsidR="00267929" w:rsidRPr="006145B9">
        <w:rPr>
          <w:rFonts w:ascii="Arial" w:hAnsi="Arial" w:cs="Arial"/>
          <w:color w:val="000000"/>
        </w:rPr>
        <w:t xml:space="preserve"> </w:t>
      </w:r>
      <w:r w:rsidRPr="006145B9">
        <w:rPr>
          <w:rFonts w:ascii="Arial" w:hAnsi="Arial" w:cs="Arial"/>
          <w:color w:val="000000"/>
        </w:rPr>
        <w:t>of this Competition as described in these terms and conditions and will not</w:t>
      </w:r>
      <w:r w:rsidR="00267929" w:rsidRPr="006145B9">
        <w:rPr>
          <w:rFonts w:ascii="Arial" w:hAnsi="Arial" w:cs="Arial"/>
          <w:color w:val="000000"/>
        </w:rPr>
        <w:t xml:space="preserve"> </w:t>
      </w:r>
      <w:r w:rsidRPr="006145B9">
        <w:rPr>
          <w:rFonts w:ascii="Arial" w:hAnsi="Arial" w:cs="Arial"/>
          <w:color w:val="000000"/>
        </w:rPr>
        <w:t>publish them</w:t>
      </w:r>
      <w:r w:rsidR="007474D0">
        <w:rPr>
          <w:rFonts w:ascii="Arial" w:hAnsi="Arial" w:cs="Arial"/>
          <w:color w:val="000000"/>
        </w:rPr>
        <w:t xml:space="preserve"> (except as set out in clause 1</w:t>
      </w:r>
      <w:r w:rsidR="00DD01F5">
        <w:rPr>
          <w:rFonts w:ascii="Arial" w:hAnsi="Arial" w:cs="Arial"/>
          <w:color w:val="000000"/>
        </w:rPr>
        <w:t>6</w:t>
      </w:r>
      <w:r w:rsidR="007474D0">
        <w:rPr>
          <w:rFonts w:ascii="Arial" w:hAnsi="Arial" w:cs="Arial"/>
          <w:color w:val="000000"/>
        </w:rPr>
        <w:t>)</w:t>
      </w:r>
      <w:r w:rsidRPr="006145B9">
        <w:rPr>
          <w:rFonts w:ascii="Arial" w:hAnsi="Arial" w:cs="Arial"/>
          <w:color w:val="000000"/>
        </w:rPr>
        <w:t xml:space="preserve"> or provide them to anyone, other than to its affiliates and its/their</w:t>
      </w:r>
      <w:r w:rsidR="00267929" w:rsidRPr="006145B9">
        <w:rPr>
          <w:rFonts w:ascii="Arial" w:hAnsi="Arial" w:cs="Arial"/>
          <w:color w:val="000000"/>
        </w:rPr>
        <w:t xml:space="preserve"> </w:t>
      </w:r>
      <w:r w:rsidRPr="006145B9">
        <w:rPr>
          <w:rFonts w:ascii="Arial" w:hAnsi="Arial" w:cs="Arial"/>
          <w:color w:val="000000"/>
        </w:rPr>
        <w:t>agents for such administrative purposes, without the permission of the</w:t>
      </w:r>
      <w:r w:rsidR="00267929" w:rsidRPr="006145B9">
        <w:rPr>
          <w:rFonts w:ascii="Arial" w:hAnsi="Arial" w:cs="Arial"/>
          <w:color w:val="000000"/>
        </w:rPr>
        <w:t xml:space="preserve"> </w:t>
      </w:r>
      <w:r w:rsidRPr="006145B9">
        <w:rPr>
          <w:rFonts w:ascii="Arial" w:hAnsi="Arial" w:cs="Arial"/>
          <w:color w:val="000000"/>
        </w:rPr>
        <w:t>Entrant. For further details, please see National Grid’s</w:t>
      </w:r>
      <w:r w:rsidR="006145B9" w:rsidRPr="006145B9">
        <w:rPr>
          <w:rFonts w:ascii="Arial" w:hAnsi="Arial" w:cs="Arial"/>
          <w:color w:val="000000"/>
        </w:rPr>
        <w:t xml:space="preserve"> </w:t>
      </w:r>
      <w:r w:rsidRPr="006145B9">
        <w:rPr>
          <w:rFonts w:ascii="Arial" w:hAnsi="Arial" w:cs="Arial"/>
          <w:color w:val="000000"/>
        </w:rPr>
        <w:t>Privacy Policy on:</w:t>
      </w:r>
      <w:r w:rsidR="00267929" w:rsidRPr="006145B9">
        <w:rPr>
          <w:rFonts w:ascii="Arial" w:hAnsi="Arial" w:cs="Arial"/>
          <w:color w:val="000000"/>
        </w:rPr>
        <w:t xml:space="preserve"> </w:t>
      </w:r>
      <w:r w:rsidR="00267929" w:rsidRPr="006145B9">
        <w:rPr>
          <w:rFonts w:ascii="Arial" w:hAnsi="Arial" w:cs="Arial"/>
          <w:color w:val="0000FF"/>
        </w:rPr>
        <w:t>http://infonetukportal/C19/Legal/Article%20Pages_Legal/irm_information_disclosure.aspx</w:t>
      </w:r>
      <w:r w:rsidR="00267929" w:rsidRPr="006145B9">
        <w:rPr>
          <w:rFonts w:ascii="Arial" w:hAnsi="Arial" w:cs="Arial"/>
          <w:color w:val="000000"/>
        </w:rPr>
        <w:t>.</w:t>
      </w:r>
    </w:p>
    <w:p w14:paraId="51E9B1E0" w14:textId="77777777" w:rsidR="00267929" w:rsidRPr="006145B9" w:rsidRDefault="00267929" w:rsidP="00B8402A">
      <w:pPr>
        <w:autoSpaceDE w:val="0"/>
        <w:autoSpaceDN w:val="0"/>
        <w:adjustRightInd w:val="0"/>
        <w:rPr>
          <w:rFonts w:ascii="Arial" w:hAnsi="Arial" w:cs="Arial"/>
          <w:color w:val="000000"/>
        </w:rPr>
      </w:pPr>
    </w:p>
    <w:p w14:paraId="0D59B1C6" w14:textId="77777777" w:rsidR="00267929" w:rsidRPr="006145B9" w:rsidRDefault="00267929"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No purchase is necessary to enter the Competition.</w:t>
      </w:r>
    </w:p>
    <w:p w14:paraId="4505B2C6" w14:textId="77777777" w:rsidR="00267929" w:rsidRPr="006145B9" w:rsidRDefault="00267929" w:rsidP="00B8402A">
      <w:pPr>
        <w:autoSpaceDE w:val="0"/>
        <w:autoSpaceDN w:val="0"/>
        <w:adjustRightInd w:val="0"/>
        <w:rPr>
          <w:rFonts w:ascii="Arial" w:hAnsi="Arial" w:cs="Arial"/>
          <w:color w:val="000000"/>
        </w:rPr>
      </w:pPr>
    </w:p>
    <w:p w14:paraId="06A83877" w14:textId="77777777" w:rsidR="00B52E1A" w:rsidRDefault="00B52E1A" w:rsidP="00B52E1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For any query or complaint in relation to the Competition, please </w:t>
      </w:r>
      <w:r>
        <w:rPr>
          <w:rFonts w:ascii="Arial" w:hAnsi="Arial" w:cs="Arial"/>
          <w:color w:val="000000"/>
        </w:rPr>
        <w:t>contact</w:t>
      </w:r>
      <w:hyperlink r:id="rId11" w:history="1"/>
      <w:r w:rsidR="00921CE5">
        <w:t xml:space="preserve"> David Goldsby on 07825 297141 or David.Goldsby@nationalgrid.com.</w:t>
      </w:r>
      <w:r>
        <w:rPr>
          <w:rFonts w:ascii="Arial" w:hAnsi="Arial" w:cs="Arial"/>
          <w:color w:val="000000"/>
        </w:rPr>
        <w:t xml:space="preserve"> Please do not send entries to this address. </w:t>
      </w:r>
      <w:r w:rsidR="00267929" w:rsidRPr="006145B9">
        <w:rPr>
          <w:rFonts w:ascii="Arial" w:hAnsi="Arial" w:cs="Arial"/>
          <w:color w:val="000000"/>
        </w:rPr>
        <w:t>In the event of any dispute regarding these terms and conditions, the conduct of any Entrant, the results of the Competition or any other matter relating to the Competition, the decision of the Promoter shall be final and no correspondence or discussion shall be entered into.</w:t>
      </w:r>
      <w:r>
        <w:rPr>
          <w:rFonts w:ascii="Arial" w:hAnsi="Arial" w:cs="Arial"/>
          <w:color w:val="000000"/>
        </w:rPr>
        <w:t xml:space="preserve"> </w:t>
      </w:r>
    </w:p>
    <w:p w14:paraId="7E8ADB3C" w14:textId="77777777" w:rsidR="00267929" w:rsidRPr="006145B9" w:rsidRDefault="00267929" w:rsidP="00B8402A">
      <w:pPr>
        <w:autoSpaceDE w:val="0"/>
        <w:autoSpaceDN w:val="0"/>
        <w:adjustRightInd w:val="0"/>
        <w:rPr>
          <w:rFonts w:ascii="Arial" w:hAnsi="Arial" w:cs="Arial"/>
          <w:color w:val="000000"/>
        </w:rPr>
      </w:pPr>
    </w:p>
    <w:p w14:paraId="30097ADE" w14:textId="77777777" w:rsidR="00267929" w:rsidRPr="007D2C7F" w:rsidRDefault="00267929" w:rsidP="00B8402A">
      <w:pPr>
        <w:numPr>
          <w:ilvl w:val="0"/>
          <w:numId w:val="4"/>
        </w:numPr>
        <w:tabs>
          <w:tab w:val="clear" w:pos="360"/>
          <w:tab w:val="num" w:pos="567"/>
        </w:tabs>
        <w:autoSpaceDE w:val="0"/>
        <w:autoSpaceDN w:val="0"/>
        <w:adjustRightInd w:val="0"/>
        <w:ind w:left="567" w:hanging="567"/>
        <w:rPr>
          <w:rFonts w:ascii="Arial" w:hAnsi="Arial" w:cs="Arial"/>
          <w:color w:val="000000"/>
        </w:rPr>
      </w:pPr>
      <w:r w:rsidRPr="006145B9">
        <w:rPr>
          <w:rFonts w:ascii="Arial" w:hAnsi="Arial" w:cs="Arial"/>
          <w:color w:val="000000"/>
        </w:rPr>
        <w:t xml:space="preserve">These terms and conditions </w:t>
      </w:r>
      <w:r w:rsidR="00236A32">
        <w:rPr>
          <w:rFonts w:ascii="Arial" w:hAnsi="Arial" w:cs="Arial"/>
          <w:color w:val="000000"/>
        </w:rPr>
        <w:t xml:space="preserve">and any non-contractual obligations arising in connection with them </w:t>
      </w:r>
      <w:r w:rsidRPr="006145B9">
        <w:rPr>
          <w:rFonts w:ascii="Arial" w:hAnsi="Arial" w:cs="Arial"/>
          <w:color w:val="000000"/>
        </w:rPr>
        <w:t>shall be governed by English law and the courts of England and Wales shall have exclusive jurisdiction to determine any dispute arising out of or in connection with them</w:t>
      </w:r>
      <w:r w:rsidR="00236A32">
        <w:rPr>
          <w:rFonts w:ascii="Arial" w:hAnsi="Arial" w:cs="Arial"/>
          <w:color w:val="000000"/>
        </w:rPr>
        <w:t xml:space="preserve"> including (without limitation) disputes relating to any non-contractual obligations</w:t>
      </w:r>
      <w:r w:rsidRPr="006145B9">
        <w:rPr>
          <w:rFonts w:ascii="Arial" w:hAnsi="Arial" w:cs="Arial"/>
          <w:color w:val="000000"/>
        </w:rPr>
        <w:t>.</w:t>
      </w:r>
    </w:p>
    <w:sectPr w:rsidR="00267929" w:rsidRPr="007D2C7F" w:rsidSect="00B8402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paperSrc w:first="15" w:other="1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19575" w14:textId="77777777" w:rsidR="00535216" w:rsidRDefault="00535216" w:rsidP="007474D0">
      <w:r>
        <w:separator/>
      </w:r>
    </w:p>
  </w:endnote>
  <w:endnote w:type="continuationSeparator" w:id="0">
    <w:p w14:paraId="5BE48A0B" w14:textId="77777777" w:rsidR="00535216" w:rsidRDefault="00535216" w:rsidP="0074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A2987" w14:textId="77777777" w:rsidR="007474D0" w:rsidRDefault="007474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F5DBD" w14:textId="77777777" w:rsidR="007474D0" w:rsidRDefault="007474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6B228" w14:textId="77777777" w:rsidR="007474D0" w:rsidRDefault="007474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C98EE" w14:textId="77777777" w:rsidR="00535216" w:rsidRDefault="00535216" w:rsidP="007474D0">
      <w:r>
        <w:separator/>
      </w:r>
    </w:p>
  </w:footnote>
  <w:footnote w:type="continuationSeparator" w:id="0">
    <w:p w14:paraId="124DFA96" w14:textId="77777777" w:rsidR="00535216" w:rsidRDefault="00535216" w:rsidP="007474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C86C" w14:textId="77777777" w:rsidR="007474D0" w:rsidRDefault="007474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60E72" w14:textId="77777777" w:rsidR="007474D0" w:rsidRDefault="007474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B35E2" w14:textId="77777777" w:rsidR="007474D0" w:rsidRDefault="007474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495"/>
    <w:multiLevelType w:val="multilevel"/>
    <w:tmpl w:val="8286C3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54A5C46"/>
    <w:multiLevelType w:val="singleLevel"/>
    <w:tmpl w:val="76B20EBE"/>
    <w:lvl w:ilvl="0">
      <w:start w:val="1"/>
      <w:numFmt w:val="decimal"/>
      <w:pStyle w:val="Schedule"/>
      <w:lvlText w:val="%1"/>
      <w:lvlJc w:val="center"/>
      <w:pPr>
        <w:tabs>
          <w:tab w:val="num" w:pos="0"/>
        </w:tabs>
        <w:ind w:left="0" w:firstLine="0"/>
      </w:pPr>
      <w:rPr>
        <w:rFonts w:hint="default"/>
        <w:vanish/>
      </w:rPr>
    </w:lvl>
  </w:abstractNum>
  <w:abstractNum w:abstractNumId="2">
    <w:nsid w:val="17024C0D"/>
    <w:multiLevelType w:val="multilevel"/>
    <w:tmpl w:val="DA4C4D96"/>
    <w:lvl w:ilvl="0">
      <w:start w:val="1"/>
      <w:numFmt w:val="decimal"/>
      <w:pStyle w:val="Part"/>
      <w:lvlText w:val="Part %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33730B"/>
    <w:multiLevelType w:val="singleLevel"/>
    <w:tmpl w:val="A7BAF762"/>
    <w:lvl w:ilvl="0">
      <w:start w:val="1"/>
      <w:numFmt w:val="decimal"/>
      <w:pStyle w:val="Parties"/>
      <w:lvlText w:val="(%1)"/>
      <w:lvlJc w:val="left"/>
      <w:pPr>
        <w:tabs>
          <w:tab w:val="num" w:pos="851"/>
        </w:tabs>
        <w:ind w:left="851" w:hanging="851"/>
      </w:pPr>
    </w:lvl>
  </w:abstractNum>
  <w:abstractNum w:abstractNumId="4">
    <w:nsid w:val="202557C0"/>
    <w:multiLevelType w:val="multilevel"/>
    <w:tmpl w:val="29BC6B42"/>
    <w:name w:val="BankingDef"/>
    <w:lvl w:ilvl="0">
      <w:start w:val="1"/>
      <w:numFmt w:val="lowerLetter"/>
      <w:pStyle w:val="aBankingDefinition"/>
      <w:lvlText w:val="(%1)"/>
      <w:lvlJc w:val="left"/>
      <w:pPr>
        <w:tabs>
          <w:tab w:val="num" w:pos="1843"/>
        </w:tabs>
        <w:ind w:left="1843" w:hanging="992"/>
      </w:pPr>
      <w:rPr>
        <w:rFonts w:hint="default"/>
      </w:rPr>
    </w:lvl>
    <w:lvl w:ilvl="1">
      <w:start w:val="1"/>
      <w:numFmt w:val="lowerRoman"/>
      <w:pStyle w:val="iBankingDefinition"/>
      <w:lvlText w:val="(%2)"/>
      <w:lvlJc w:val="left"/>
      <w:pPr>
        <w:tabs>
          <w:tab w:val="num" w:pos="3119"/>
        </w:tabs>
        <w:ind w:left="3119" w:hanging="1276"/>
      </w:pPr>
      <w:rPr>
        <w:rFonts w:hint="default"/>
      </w:rPr>
    </w:lvl>
    <w:lvl w:ilvl="2">
      <w:start w:val="1"/>
      <w:numFmt w:val="lowerRoman"/>
      <w:lvlText w:val="(%3)"/>
      <w:lvlJc w:val="left"/>
      <w:pPr>
        <w:tabs>
          <w:tab w:val="num" w:pos="4253"/>
        </w:tabs>
        <w:ind w:left="4253" w:hanging="1134"/>
      </w:pPr>
      <w:rPr>
        <w:rFonts w:hint="default"/>
      </w:rPr>
    </w:lvl>
    <w:lvl w:ilvl="3">
      <w:start w:val="1"/>
      <w:numFmt w:val="lowerLetter"/>
      <w:lvlText w:val="(%4)"/>
      <w:lvlJc w:val="left"/>
      <w:pPr>
        <w:tabs>
          <w:tab w:val="num" w:pos="4253"/>
        </w:tabs>
        <w:ind w:left="4253" w:hanging="1134"/>
      </w:pPr>
      <w:rPr>
        <w:rFonts w:hint="default"/>
      </w:rPr>
    </w:lvl>
    <w:lvl w:ilvl="4">
      <w:start w:val="1"/>
      <w:numFmt w:val="none"/>
      <w:lvlText w:val=""/>
      <w:lvlJc w:val="left"/>
      <w:pPr>
        <w:tabs>
          <w:tab w:val="num" w:pos="288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5">
    <w:nsid w:val="28087622"/>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757382E"/>
    <w:multiLevelType w:val="multilevel"/>
    <w:tmpl w:val="56AA0988"/>
    <w:lvl w:ilvl="0">
      <w:start w:val="1"/>
      <w:numFmt w:val="decimal"/>
      <w:pStyle w:val="Rule1"/>
      <w:lvlText w:val="Rule %1"/>
      <w:lvlJc w:val="left"/>
      <w:pPr>
        <w:tabs>
          <w:tab w:val="num" w:pos="1077"/>
        </w:tabs>
        <w:ind w:left="1077" w:hanging="1077"/>
      </w:pPr>
      <w:rPr>
        <w:rFonts w:hint="default"/>
        <w:b/>
        <w:i w:val="0"/>
      </w:rPr>
    </w:lvl>
    <w:lvl w:ilvl="1">
      <w:start w:val="1"/>
      <w:numFmt w:val="decimal"/>
      <w:pStyle w:val="Rule2"/>
      <w:lvlText w:val="%1.%2"/>
      <w:lvlJc w:val="left"/>
      <w:pPr>
        <w:tabs>
          <w:tab w:val="num" w:pos="1077"/>
        </w:tabs>
        <w:ind w:left="1077" w:hanging="1077"/>
      </w:pPr>
      <w:rPr>
        <w:rFonts w:hint="default"/>
      </w:rPr>
    </w:lvl>
    <w:lvl w:ilvl="2">
      <w:start w:val="1"/>
      <w:numFmt w:val="decimal"/>
      <w:pStyle w:val="Rule3"/>
      <w:lvlText w:val="%1.%2.%3"/>
      <w:lvlJc w:val="left"/>
      <w:pPr>
        <w:tabs>
          <w:tab w:val="num" w:pos="2211"/>
        </w:tabs>
        <w:ind w:left="2211" w:hanging="1134"/>
      </w:pPr>
      <w:rPr>
        <w:rFonts w:hint="default"/>
      </w:rPr>
    </w:lvl>
    <w:lvl w:ilvl="3">
      <w:start w:val="1"/>
      <w:numFmt w:val="decimal"/>
      <w:pStyle w:val="Rule4"/>
      <w:lvlText w:val="%1.%2.%3.%4"/>
      <w:lvlJc w:val="left"/>
      <w:pPr>
        <w:tabs>
          <w:tab w:val="num" w:pos="3686"/>
        </w:tabs>
        <w:ind w:left="3686" w:hanging="1475"/>
      </w:pPr>
      <w:rPr>
        <w:rFonts w:hint="default"/>
      </w:rPr>
    </w:lvl>
    <w:lvl w:ilvl="4">
      <w:start w:val="1"/>
      <w:numFmt w:val="decimal"/>
      <w:pStyle w:val="Rule5"/>
      <w:lvlText w:val="%1.%2.%3.%4.%5"/>
      <w:lvlJc w:val="left"/>
      <w:pPr>
        <w:tabs>
          <w:tab w:val="num" w:pos="3686"/>
        </w:tabs>
        <w:ind w:left="3686" w:hanging="1475"/>
      </w:pPr>
      <w:rPr>
        <w:rFonts w:hint="default"/>
      </w:rPr>
    </w:lvl>
    <w:lvl w:ilvl="5">
      <w:start w:val="1"/>
      <w:numFmt w:val="none"/>
      <w:lvlText w:val="(Not Defined)"/>
      <w:lvlJc w:val="left"/>
      <w:pPr>
        <w:tabs>
          <w:tab w:val="num" w:pos="1440"/>
        </w:tabs>
        <w:ind w:left="1152" w:hanging="1152"/>
      </w:pPr>
      <w:rPr>
        <w:rFonts w:hint="default"/>
      </w:rPr>
    </w:lvl>
    <w:lvl w:ilvl="6">
      <w:start w:val="1"/>
      <w:numFmt w:val="none"/>
      <w:lvlText w:val="(Not Defined)"/>
      <w:lvlJc w:val="left"/>
      <w:pPr>
        <w:tabs>
          <w:tab w:val="num" w:pos="1440"/>
        </w:tabs>
        <w:ind w:left="1296" w:hanging="1296"/>
      </w:pPr>
      <w:rPr>
        <w:rFonts w:hint="default"/>
      </w:rPr>
    </w:lvl>
    <w:lvl w:ilvl="7">
      <w:start w:val="1"/>
      <w:numFmt w:val="none"/>
      <w:lvlText w:val="(Not Defined)"/>
      <w:lvlJc w:val="left"/>
      <w:pPr>
        <w:tabs>
          <w:tab w:val="num" w:pos="1440"/>
        </w:tabs>
        <w:ind w:left="1440" w:hanging="1440"/>
      </w:pPr>
      <w:rPr>
        <w:rFonts w:hint="default"/>
      </w:rPr>
    </w:lvl>
    <w:lvl w:ilvl="8">
      <w:start w:val="1"/>
      <w:numFmt w:val="none"/>
      <w:lvlText w:val="(Not Defined)"/>
      <w:lvlJc w:val="left"/>
      <w:pPr>
        <w:tabs>
          <w:tab w:val="num" w:pos="1584"/>
        </w:tabs>
        <w:ind w:left="1584" w:hanging="1584"/>
      </w:pPr>
      <w:rPr>
        <w:rFonts w:hint="default"/>
      </w:rPr>
    </w:lvl>
  </w:abstractNum>
  <w:abstractNum w:abstractNumId="7">
    <w:nsid w:val="41121C39"/>
    <w:multiLevelType w:val="multilevel"/>
    <w:tmpl w:val="12C809D4"/>
    <w:lvl w:ilvl="0">
      <w:start w:val="1"/>
      <w:numFmt w:val="lowerLetter"/>
      <w:pStyle w:val="aDefinition"/>
      <w:lvlText w:val="(%1)"/>
      <w:lvlJc w:val="left"/>
      <w:pPr>
        <w:tabs>
          <w:tab w:val="num" w:pos="851"/>
        </w:tabs>
        <w:ind w:left="851" w:hanging="851"/>
      </w:pPr>
      <w:rPr>
        <w:rFonts w:hint="default"/>
        <w:b w:val="0"/>
        <w:i w:val="0"/>
      </w:rPr>
    </w:lvl>
    <w:lvl w:ilvl="1">
      <w:start w:val="1"/>
      <w:numFmt w:val="lowerRoman"/>
      <w:pStyle w:val="iDefinition"/>
      <w:lvlText w:val="(%2)"/>
      <w:lvlJc w:val="left"/>
      <w:pPr>
        <w:tabs>
          <w:tab w:val="num" w:pos="1843"/>
        </w:tabs>
        <w:ind w:left="1843" w:hanging="992"/>
      </w:pPr>
      <w:rPr>
        <w:rFonts w:hint="default"/>
      </w:rPr>
    </w:lvl>
    <w:lvl w:ilvl="2">
      <w:start w:val="1"/>
      <w:numFmt w:val="lowerRoman"/>
      <w:lvlText w:val="%3)"/>
      <w:lvlJc w:val="left"/>
      <w:pPr>
        <w:tabs>
          <w:tab w:val="num" w:pos="3119"/>
        </w:tabs>
        <w:ind w:left="3119" w:hanging="1276"/>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5123632A"/>
    <w:multiLevelType w:val="hybridMultilevel"/>
    <w:tmpl w:val="1F3456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1CC357F"/>
    <w:multiLevelType w:val="hybridMultilevel"/>
    <w:tmpl w:val="1E365D46"/>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57DE21B4"/>
    <w:multiLevelType w:val="hybridMultilevel"/>
    <w:tmpl w:val="E01AC8E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2787184"/>
    <w:multiLevelType w:val="multilevel"/>
    <w:tmpl w:val="34ACF83C"/>
    <w:lvl w:ilvl="0">
      <w:start w:val="1"/>
      <w:numFmt w:val="decimal"/>
      <w:pStyle w:val="Level1"/>
      <w:lvlText w:val="%1."/>
      <w:lvlJc w:val="left"/>
      <w:pPr>
        <w:tabs>
          <w:tab w:val="num" w:pos="851"/>
        </w:tabs>
        <w:ind w:left="851" w:hanging="851"/>
      </w:pPr>
      <w:rPr>
        <w:rFonts w:hint="default"/>
        <w:b w:val="0"/>
        <w:i w:val="0"/>
        <w:u w:val="none"/>
      </w:rPr>
    </w:lvl>
    <w:lvl w:ilvl="1">
      <w:start w:val="1"/>
      <w:numFmt w:val="decimal"/>
      <w:pStyle w:val="Level2"/>
      <w:lvlText w:val="%1.%2"/>
      <w:lvlJc w:val="left"/>
      <w:pPr>
        <w:tabs>
          <w:tab w:val="num" w:pos="851"/>
        </w:tabs>
        <w:ind w:left="851" w:hanging="851"/>
      </w:pPr>
      <w:rPr>
        <w:rFonts w:hint="default"/>
        <w:b w:val="0"/>
        <w:i w:val="0"/>
        <w:u w:val="none"/>
      </w:rPr>
    </w:lvl>
    <w:lvl w:ilvl="2">
      <w:start w:val="1"/>
      <w:numFmt w:val="decimal"/>
      <w:pStyle w:val="Level3"/>
      <w:lvlText w:val="%1.%2.%3"/>
      <w:lvlJc w:val="left"/>
      <w:pPr>
        <w:tabs>
          <w:tab w:val="num" w:pos="1843"/>
        </w:tabs>
        <w:ind w:left="1843" w:hanging="992"/>
      </w:pPr>
      <w:rPr>
        <w:rFonts w:hint="default"/>
        <w:b w:val="0"/>
        <w:i w:val="0"/>
        <w:u w:val="none"/>
      </w:rPr>
    </w:lvl>
    <w:lvl w:ilvl="3">
      <w:start w:val="1"/>
      <w:numFmt w:val="decimal"/>
      <w:pStyle w:val="Level4"/>
      <w:lvlText w:val="%1.%2.%3.%4"/>
      <w:lvlJc w:val="left"/>
      <w:pPr>
        <w:tabs>
          <w:tab w:val="num" w:pos="3119"/>
        </w:tabs>
        <w:ind w:left="3119" w:hanging="1276"/>
      </w:pPr>
      <w:rPr>
        <w:rFonts w:hint="default"/>
        <w:b w:val="0"/>
        <w:i w:val="0"/>
        <w:u w:val="none"/>
      </w:rPr>
    </w:lvl>
    <w:lvl w:ilvl="4">
      <w:start w:val="1"/>
      <w:numFmt w:val="lowerLetter"/>
      <w:pStyle w:val="Level5"/>
      <w:lvlText w:val="(%5)"/>
      <w:lvlJc w:val="left"/>
      <w:pPr>
        <w:tabs>
          <w:tab w:val="num" w:pos="3119"/>
        </w:tabs>
        <w:ind w:left="3119" w:hanging="1276"/>
      </w:pPr>
      <w:rPr>
        <w:rFonts w:hint="default"/>
        <w:b w:val="0"/>
        <w:i w:val="0"/>
        <w:u w:val="none"/>
      </w:rPr>
    </w:lvl>
    <w:lvl w:ilvl="5">
      <w:start w:val="1"/>
      <w:numFmt w:val="none"/>
      <w:lvlText w:val="(Not Defined)"/>
      <w:lvlJc w:val="left"/>
      <w:pPr>
        <w:tabs>
          <w:tab w:val="num" w:pos="3240"/>
        </w:tabs>
        <w:ind w:left="2736" w:hanging="936"/>
      </w:pPr>
      <w:rPr>
        <w:rFonts w:hint="default"/>
      </w:rPr>
    </w:lvl>
    <w:lvl w:ilvl="6">
      <w:start w:val="1"/>
      <w:numFmt w:val="none"/>
      <w:lvlText w:val="(Not Defined)"/>
      <w:lvlJc w:val="left"/>
      <w:pPr>
        <w:tabs>
          <w:tab w:val="num" w:pos="3600"/>
        </w:tabs>
        <w:ind w:left="3240" w:hanging="1080"/>
      </w:pPr>
      <w:rPr>
        <w:rFonts w:hint="default"/>
      </w:rPr>
    </w:lvl>
    <w:lvl w:ilvl="7">
      <w:start w:val="1"/>
      <w:numFmt w:val="none"/>
      <w:lvlText w:val="(Not Defined)"/>
      <w:lvlJc w:val="left"/>
      <w:pPr>
        <w:tabs>
          <w:tab w:val="num" w:pos="3960"/>
        </w:tabs>
        <w:ind w:left="3744" w:hanging="1224"/>
      </w:pPr>
      <w:rPr>
        <w:rFonts w:hint="default"/>
      </w:rPr>
    </w:lvl>
    <w:lvl w:ilvl="8">
      <w:start w:val="1"/>
      <w:numFmt w:val="none"/>
      <w:lvlText w:val="(Not Defined)"/>
      <w:lvlJc w:val="left"/>
      <w:pPr>
        <w:tabs>
          <w:tab w:val="num" w:pos="4320"/>
        </w:tabs>
        <w:ind w:left="4320" w:hanging="1440"/>
      </w:pPr>
      <w:rPr>
        <w:rFonts w:hint="default"/>
      </w:rPr>
    </w:lvl>
  </w:abstractNum>
  <w:abstractNum w:abstractNumId="12">
    <w:nsid w:val="63270F99"/>
    <w:multiLevelType w:val="multilevel"/>
    <w:tmpl w:val="471A0B86"/>
    <w:lvl w:ilvl="0">
      <w:start w:val="1"/>
      <w:numFmt w:val="bullet"/>
      <w:pStyle w:val="Bullet1"/>
      <w:lvlText w:val=""/>
      <w:lvlJc w:val="left"/>
      <w:pPr>
        <w:tabs>
          <w:tab w:val="num" w:pos="851"/>
        </w:tabs>
        <w:ind w:left="851" w:hanging="851"/>
      </w:pPr>
      <w:rPr>
        <w:rFonts w:ascii="Symbol" w:hAnsi="Symbol" w:hint="default"/>
        <w:b w:val="0"/>
        <w:i w:val="0"/>
        <w:u w:val="none"/>
      </w:rPr>
    </w:lvl>
    <w:lvl w:ilvl="1">
      <w:start w:val="1"/>
      <w:numFmt w:val="bullet"/>
      <w:pStyle w:val="Bullet2"/>
      <w:lvlText w:val=""/>
      <w:lvlJc w:val="left"/>
      <w:pPr>
        <w:tabs>
          <w:tab w:val="num" w:pos="1843"/>
        </w:tabs>
        <w:ind w:left="1843" w:hanging="992"/>
      </w:pPr>
      <w:rPr>
        <w:rFonts w:ascii="Symbol" w:hAnsi="Symbol" w:hint="default"/>
        <w:b w:val="0"/>
        <w:i w:val="0"/>
        <w:u w:val="none"/>
      </w:rPr>
    </w:lvl>
    <w:lvl w:ilvl="2">
      <w:start w:val="1"/>
      <w:numFmt w:val="bullet"/>
      <w:pStyle w:val="Bullet3"/>
      <w:lvlText w:val=""/>
      <w:lvlJc w:val="left"/>
      <w:pPr>
        <w:tabs>
          <w:tab w:val="num" w:pos="3119"/>
        </w:tabs>
        <w:ind w:left="3119" w:hanging="1276"/>
      </w:pPr>
      <w:rPr>
        <w:rFonts w:ascii="Symbol" w:hAnsi="Symbol" w:hint="default"/>
        <w:b w:val="0"/>
        <w:i w:val="0"/>
        <w:u w:val="none"/>
      </w:rPr>
    </w:lvl>
    <w:lvl w:ilvl="3">
      <w:start w:val="1"/>
      <w:numFmt w:val="lowerLetter"/>
      <w:isLgl/>
      <w:lvlText w:val="%1(Not Defined)"/>
      <w:lvlJc w:val="left"/>
      <w:pPr>
        <w:tabs>
          <w:tab w:val="num" w:pos="4505"/>
        </w:tabs>
        <w:ind w:left="4122" w:hanging="1417"/>
      </w:pPr>
      <w:rPr>
        <w:rFonts w:hint="default"/>
        <w:b w:val="0"/>
        <w:i w:val="0"/>
        <w:u w:val="none"/>
      </w:rPr>
    </w:lvl>
    <w:lvl w:ilvl="4">
      <w:start w:val="1"/>
      <w:numFmt w:val="none"/>
      <w:lvlText w:val="(Not Defined)"/>
      <w:lvlJc w:val="left"/>
      <w:pPr>
        <w:tabs>
          <w:tab w:val="num" w:pos="5562"/>
        </w:tabs>
        <w:ind w:left="4689" w:hanging="567"/>
      </w:pPr>
      <w:rPr>
        <w:rFonts w:hint="default"/>
        <w:b w:val="0"/>
        <w:i w:val="0"/>
        <w:u w:val="none"/>
      </w:rPr>
    </w:lvl>
    <w:lvl w:ilvl="5">
      <w:start w:val="1"/>
      <w:numFmt w:val="none"/>
      <w:lvlText w:val="(Not Defined)"/>
      <w:lvlJc w:val="left"/>
      <w:pPr>
        <w:tabs>
          <w:tab w:val="num" w:pos="6129"/>
        </w:tabs>
        <w:ind w:left="5256" w:hanging="567"/>
      </w:pPr>
      <w:rPr>
        <w:rFonts w:hint="default"/>
        <w:b w:val="0"/>
        <w:i w:val="0"/>
      </w:rPr>
    </w:lvl>
    <w:lvl w:ilvl="6">
      <w:start w:val="1"/>
      <w:numFmt w:val="none"/>
      <w:lvlText w:val="(Not Defined)"/>
      <w:lvlJc w:val="left"/>
      <w:pPr>
        <w:tabs>
          <w:tab w:val="num" w:pos="4320"/>
        </w:tabs>
        <w:ind w:left="3960" w:hanging="1080"/>
      </w:pPr>
      <w:rPr>
        <w:rFonts w:hint="default"/>
        <w:b w:val="0"/>
        <w:i w:val="0"/>
      </w:rPr>
    </w:lvl>
    <w:lvl w:ilvl="7">
      <w:start w:val="1"/>
      <w:numFmt w:val="none"/>
      <w:lvlText w:val="(Not Defined)"/>
      <w:lvlJc w:val="left"/>
      <w:pPr>
        <w:tabs>
          <w:tab w:val="num" w:pos="4680"/>
        </w:tabs>
        <w:ind w:left="4464" w:hanging="1224"/>
      </w:pPr>
      <w:rPr>
        <w:rFonts w:hint="default"/>
        <w:b w:val="0"/>
        <w:i w:val="0"/>
      </w:rPr>
    </w:lvl>
    <w:lvl w:ilvl="8">
      <w:start w:val="1"/>
      <w:numFmt w:val="none"/>
      <w:lvlText w:val="(Not Defined)"/>
      <w:lvlJc w:val="left"/>
      <w:pPr>
        <w:tabs>
          <w:tab w:val="num" w:pos="5040"/>
        </w:tabs>
        <w:ind w:left="5040" w:hanging="1440"/>
      </w:pPr>
      <w:rPr>
        <w:rFonts w:hint="default"/>
        <w:b w:val="0"/>
        <w:i w:val="0"/>
      </w:rPr>
    </w:lvl>
  </w:abstractNum>
  <w:abstractNum w:abstractNumId="13">
    <w:nsid w:val="7B9D102E"/>
    <w:multiLevelType w:val="singleLevel"/>
    <w:tmpl w:val="0DD0592C"/>
    <w:lvl w:ilvl="0">
      <w:start w:val="1"/>
      <w:numFmt w:val="upperLetter"/>
      <w:pStyle w:val="Background"/>
      <w:lvlText w:val="(%1)"/>
      <w:lvlJc w:val="left"/>
      <w:pPr>
        <w:tabs>
          <w:tab w:val="num" w:pos="851"/>
        </w:tabs>
        <w:ind w:left="851" w:hanging="851"/>
      </w:pPr>
    </w:lvl>
  </w:abstractNum>
  <w:num w:numId="1">
    <w:abstractNumId w:val="9"/>
  </w:num>
  <w:num w:numId="2">
    <w:abstractNumId w:val="10"/>
  </w:num>
  <w:num w:numId="3">
    <w:abstractNumId w:val="8"/>
  </w:num>
  <w:num w:numId="4">
    <w:abstractNumId w:val="5"/>
  </w:num>
  <w:num w:numId="5">
    <w:abstractNumId w:val="0"/>
  </w:num>
  <w:num w:numId="6">
    <w:abstractNumId w:val="7"/>
  </w:num>
  <w:num w:numId="7">
    <w:abstractNumId w:val="13"/>
  </w:num>
  <w:num w:numId="8">
    <w:abstractNumId w:val="12"/>
  </w:num>
  <w:num w:numId="9">
    <w:abstractNumId w:val="11"/>
  </w:num>
  <w:num w:numId="10">
    <w:abstractNumId w:val="3"/>
  </w:num>
  <w:num w:numId="11">
    <w:abstractNumId w:val="6"/>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25"/>
    <w:rsid w:val="00040358"/>
    <w:rsid w:val="00064551"/>
    <w:rsid w:val="000D05B3"/>
    <w:rsid w:val="000F0385"/>
    <w:rsid w:val="001470D4"/>
    <w:rsid w:val="00175A8E"/>
    <w:rsid w:val="001C62B0"/>
    <w:rsid w:val="001F2FB9"/>
    <w:rsid w:val="00210358"/>
    <w:rsid w:val="002265B5"/>
    <w:rsid w:val="002316BF"/>
    <w:rsid w:val="002365D3"/>
    <w:rsid w:val="00236A32"/>
    <w:rsid w:val="00252EC1"/>
    <w:rsid w:val="00267929"/>
    <w:rsid w:val="00277408"/>
    <w:rsid w:val="002B10B3"/>
    <w:rsid w:val="002E3473"/>
    <w:rsid w:val="002E7926"/>
    <w:rsid w:val="002F32F3"/>
    <w:rsid w:val="00331D07"/>
    <w:rsid w:val="00343889"/>
    <w:rsid w:val="00374665"/>
    <w:rsid w:val="003A17C7"/>
    <w:rsid w:val="003B1F16"/>
    <w:rsid w:val="00405053"/>
    <w:rsid w:val="00454122"/>
    <w:rsid w:val="004B052D"/>
    <w:rsid w:val="004C5568"/>
    <w:rsid w:val="004E395A"/>
    <w:rsid w:val="005007F8"/>
    <w:rsid w:val="005150DE"/>
    <w:rsid w:val="0051734D"/>
    <w:rsid w:val="00535216"/>
    <w:rsid w:val="005356F9"/>
    <w:rsid w:val="0053750B"/>
    <w:rsid w:val="00555625"/>
    <w:rsid w:val="005C4016"/>
    <w:rsid w:val="005D4B64"/>
    <w:rsid w:val="005F1B5F"/>
    <w:rsid w:val="006145B9"/>
    <w:rsid w:val="006360E8"/>
    <w:rsid w:val="006D1172"/>
    <w:rsid w:val="007474D0"/>
    <w:rsid w:val="0077359B"/>
    <w:rsid w:val="007D2C7F"/>
    <w:rsid w:val="00804A5D"/>
    <w:rsid w:val="008837C2"/>
    <w:rsid w:val="008B3FC4"/>
    <w:rsid w:val="009201C0"/>
    <w:rsid w:val="00921CE5"/>
    <w:rsid w:val="00952C5B"/>
    <w:rsid w:val="00953C0B"/>
    <w:rsid w:val="00A22E0C"/>
    <w:rsid w:val="00A371D8"/>
    <w:rsid w:val="00A94E5D"/>
    <w:rsid w:val="00AA2237"/>
    <w:rsid w:val="00AB446F"/>
    <w:rsid w:val="00B03650"/>
    <w:rsid w:val="00B52E1A"/>
    <w:rsid w:val="00B71AE8"/>
    <w:rsid w:val="00B8402A"/>
    <w:rsid w:val="00BB474F"/>
    <w:rsid w:val="00BD162F"/>
    <w:rsid w:val="00BE482A"/>
    <w:rsid w:val="00C1087C"/>
    <w:rsid w:val="00C21BD1"/>
    <w:rsid w:val="00C25A82"/>
    <w:rsid w:val="00CA0311"/>
    <w:rsid w:val="00CB5E1A"/>
    <w:rsid w:val="00CC2151"/>
    <w:rsid w:val="00D11954"/>
    <w:rsid w:val="00D2631F"/>
    <w:rsid w:val="00D579B0"/>
    <w:rsid w:val="00D93F5D"/>
    <w:rsid w:val="00DB3390"/>
    <w:rsid w:val="00DD01F5"/>
    <w:rsid w:val="00DF2827"/>
    <w:rsid w:val="00E01A37"/>
    <w:rsid w:val="00E0450C"/>
    <w:rsid w:val="00E209E5"/>
    <w:rsid w:val="00E229B9"/>
    <w:rsid w:val="00E47849"/>
    <w:rsid w:val="00E50108"/>
    <w:rsid w:val="00EA18E5"/>
    <w:rsid w:val="00EC0A7E"/>
    <w:rsid w:val="00F009EA"/>
    <w:rsid w:val="00F5681B"/>
    <w:rsid w:val="00F87E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A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9EA"/>
    <w:pPr>
      <w:jc w:val="both"/>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37C2"/>
    <w:rPr>
      <w:color w:val="0000FF"/>
      <w:u w:val="single"/>
    </w:rPr>
  </w:style>
  <w:style w:type="paragraph" w:styleId="Header">
    <w:name w:val="header"/>
    <w:basedOn w:val="Normal"/>
    <w:link w:val="HeaderChar"/>
    <w:rsid w:val="00F009EA"/>
    <w:pPr>
      <w:tabs>
        <w:tab w:val="center" w:pos="4536"/>
        <w:tab w:val="right" w:pos="9072"/>
      </w:tabs>
    </w:pPr>
    <w:rPr>
      <w:noProof/>
      <w:sz w:val="16"/>
    </w:rPr>
  </w:style>
  <w:style w:type="character" w:customStyle="1" w:styleId="HeaderChar">
    <w:name w:val="Header Char"/>
    <w:link w:val="Header"/>
    <w:rsid w:val="007474D0"/>
    <w:rPr>
      <w:rFonts w:ascii="Verdana" w:eastAsia="Times New Roman" w:hAnsi="Verdana"/>
      <w:noProof/>
      <w:sz w:val="16"/>
      <w:lang w:eastAsia="en-GB"/>
    </w:rPr>
  </w:style>
  <w:style w:type="paragraph" w:styleId="Footer">
    <w:name w:val="footer"/>
    <w:basedOn w:val="Normal"/>
    <w:link w:val="FooterChar"/>
    <w:rsid w:val="00F009EA"/>
    <w:pPr>
      <w:tabs>
        <w:tab w:val="center" w:pos="4536"/>
      </w:tabs>
    </w:pPr>
    <w:rPr>
      <w:noProof/>
      <w:sz w:val="16"/>
    </w:rPr>
  </w:style>
  <w:style w:type="character" w:customStyle="1" w:styleId="FooterChar">
    <w:name w:val="Footer Char"/>
    <w:link w:val="Footer"/>
    <w:rsid w:val="007474D0"/>
    <w:rPr>
      <w:rFonts w:ascii="Verdana" w:eastAsia="Times New Roman" w:hAnsi="Verdana"/>
      <w:noProof/>
      <w:sz w:val="16"/>
      <w:lang w:eastAsia="en-GB"/>
    </w:rPr>
  </w:style>
  <w:style w:type="paragraph" w:styleId="BalloonText">
    <w:name w:val="Balloon Text"/>
    <w:basedOn w:val="Normal"/>
    <w:link w:val="BalloonTextChar"/>
    <w:rsid w:val="007474D0"/>
    <w:rPr>
      <w:rFonts w:ascii="Tahoma" w:hAnsi="Tahoma" w:cs="Tahoma"/>
      <w:sz w:val="16"/>
      <w:szCs w:val="16"/>
    </w:rPr>
  </w:style>
  <w:style w:type="character" w:customStyle="1" w:styleId="BalloonTextChar">
    <w:name w:val="Balloon Text Char"/>
    <w:link w:val="BalloonText"/>
    <w:rsid w:val="007474D0"/>
    <w:rPr>
      <w:rFonts w:ascii="Tahoma" w:hAnsi="Tahoma" w:cs="Tahoma"/>
      <w:sz w:val="16"/>
      <w:szCs w:val="16"/>
      <w:lang w:eastAsia="ja-JP"/>
    </w:rPr>
  </w:style>
  <w:style w:type="character" w:styleId="FollowedHyperlink">
    <w:name w:val="FollowedHyperlink"/>
    <w:rsid w:val="001C62B0"/>
    <w:rPr>
      <w:color w:val="800080"/>
      <w:u w:val="single"/>
    </w:rPr>
  </w:style>
  <w:style w:type="paragraph" w:styleId="FootnoteText">
    <w:name w:val="footnote text"/>
    <w:basedOn w:val="Normal"/>
    <w:link w:val="FootnoteTextChar"/>
    <w:rsid w:val="00F009EA"/>
    <w:pPr>
      <w:tabs>
        <w:tab w:val="left" w:pos="851"/>
      </w:tabs>
      <w:spacing w:after="60"/>
      <w:ind w:left="851" w:hanging="851"/>
    </w:pPr>
    <w:rPr>
      <w:rFonts w:ascii="Tahoma" w:hAnsi="Tahoma"/>
      <w:sz w:val="16"/>
    </w:rPr>
  </w:style>
  <w:style w:type="character" w:customStyle="1" w:styleId="FootnoteTextChar">
    <w:name w:val="Footnote Text Char"/>
    <w:link w:val="FootnoteText"/>
    <w:rsid w:val="002F32F3"/>
    <w:rPr>
      <w:rFonts w:ascii="Tahoma" w:eastAsia="Times New Roman" w:hAnsi="Tahoma"/>
      <w:sz w:val="16"/>
      <w:lang w:eastAsia="en-GB"/>
    </w:rPr>
  </w:style>
  <w:style w:type="character" w:styleId="FootnoteReference">
    <w:name w:val="footnote reference"/>
    <w:rsid w:val="00F009EA"/>
    <w:rPr>
      <w:rFonts w:ascii="Tahoma" w:hAnsi="Tahoma"/>
      <w:b/>
      <w:color w:val="auto"/>
      <w:sz w:val="20"/>
      <w:u w:val="none"/>
      <w:vertAlign w:val="superscript"/>
    </w:rPr>
  </w:style>
  <w:style w:type="paragraph" w:customStyle="1" w:styleId="Body">
    <w:name w:val="Body"/>
    <w:basedOn w:val="Normal"/>
    <w:qFormat/>
    <w:rsid w:val="00F009EA"/>
    <w:pPr>
      <w:tabs>
        <w:tab w:val="left" w:pos="851"/>
        <w:tab w:val="left" w:pos="1843"/>
        <w:tab w:val="left" w:pos="3119"/>
        <w:tab w:val="left" w:pos="4253"/>
      </w:tabs>
      <w:spacing w:after="240" w:line="312" w:lineRule="auto"/>
    </w:pPr>
  </w:style>
  <w:style w:type="paragraph" w:customStyle="1" w:styleId="aDefinition">
    <w:name w:val="(a) Definition"/>
    <w:basedOn w:val="Body"/>
    <w:qFormat/>
    <w:rsid w:val="00F009EA"/>
    <w:pPr>
      <w:numPr>
        <w:numId w:val="6"/>
      </w:numPr>
      <w:tabs>
        <w:tab w:val="clear" w:pos="1843"/>
        <w:tab w:val="clear" w:pos="3119"/>
        <w:tab w:val="clear" w:pos="4253"/>
      </w:tabs>
    </w:pPr>
  </w:style>
  <w:style w:type="paragraph" w:customStyle="1" w:styleId="iDefinition">
    <w:name w:val="(i) Definition"/>
    <w:basedOn w:val="Body"/>
    <w:qFormat/>
    <w:rsid w:val="00F009EA"/>
    <w:pPr>
      <w:numPr>
        <w:ilvl w:val="1"/>
        <w:numId w:val="6"/>
      </w:numPr>
      <w:tabs>
        <w:tab w:val="clear" w:pos="851"/>
        <w:tab w:val="clear" w:pos="3119"/>
        <w:tab w:val="clear" w:pos="4253"/>
      </w:tabs>
    </w:pPr>
  </w:style>
  <w:style w:type="paragraph" w:customStyle="1" w:styleId="Body1">
    <w:name w:val="Body 1"/>
    <w:basedOn w:val="Body"/>
    <w:qFormat/>
    <w:rsid w:val="00F009EA"/>
    <w:pPr>
      <w:tabs>
        <w:tab w:val="clear" w:pos="851"/>
        <w:tab w:val="clear" w:pos="1843"/>
        <w:tab w:val="clear" w:pos="3119"/>
        <w:tab w:val="clear" w:pos="4253"/>
      </w:tabs>
      <w:ind w:left="851"/>
    </w:pPr>
  </w:style>
  <w:style w:type="paragraph" w:customStyle="1" w:styleId="Background">
    <w:name w:val="Background"/>
    <w:basedOn w:val="Body1"/>
    <w:qFormat/>
    <w:rsid w:val="00F009EA"/>
    <w:pPr>
      <w:numPr>
        <w:numId w:val="7"/>
      </w:numPr>
    </w:pPr>
  </w:style>
  <w:style w:type="paragraph" w:customStyle="1" w:styleId="Body2">
    <w:name w:val="Body 2"/>
    <w:basedOn w:val="Body1"/>
    <w:qFormat/>
    <w:rsid w:val="00F009EA"/>
  </w:style>
  <w:style w:type="paragraph" w:customStyle="1" w:styleId="Body3">
    <w:name w:val="Body 3"/>
    <w:basedOn w:val="Body2"/>
    <w:qFormat/>
    <w:rsid w:val="00F009EA"/>
    <w:pPr>
      <w:ind w:left="1843"/>
    </w:pPr>
  </w:style>
  <w:style w:type="paragraph" w:customStyle="1" w:styleId="Body4">
    <w:name w:val="Body 4"/>
    <w:basedOn w:val="Body3"/>
    <w:qFormat/>
    <w:rsid w:val="00F009EA"/>
    <w:pPr>
      <w:ind w:left="3119"/>
    </w:pPr>
  </w:style>
  <w:style w:type="paragraph" w:customStyle="1" w:styleId="Body5">
    <w:name w:val="Body 5"/>
    <w:basedOn w:val="Body3"/>
    <w:qFormat/>
    <w:rsid w:val="00F009EA"/>
    <w:pPr>
      <w:ind w:left="3119"/>
    </w:pPr>
  </w:style>
  <w:style w:type="paragraph" w:customStyle="1" w:styleId="Bullet1">
    <w:name w:val="Bullet 1"/>
    <w:basedOn w:val="Body1"/>
    <w:qFormat/>
    <w:rsid w:val="00F009EA"/>
    <w:pPr>
      <w:numPr>
        <w:numId w:val="8"/>
      </w:numPr>
    </w:pPr>
  </w:style>
  <w:style w:type="paragraph" w:customStyle="1" w:styleId="Bullet2">
    <w:name w:val="Bullet 2"/>
    <w:basedOn w:val="Body2"/>
    <w:qFormat/>
    <w:rsid w:val="00F009EA"/>
    <w:pPr>
      <w:numPr>
        <w:ilvl w:val="1"/>
        <w:numId w:val="8"/>
      </w:numPr>
    </w:pPr>
  </w:style>
  <w:style w:type="paragraph" w:customStyle="1" w:styleId="Bullet3">
    <w:name w:val="Bullet 3"/>
    <w:basedOn w:val="Body3"/>
    <w:qFormat/>
    <w:rsid w:val="00F009EA"/>
    <w:pPr>
      <w:numPr>
        <w:ilvl w:val="2"/>
        <w:numId w:val="8"/>
      </w:numPr>
    </w:pPr>
  </w:style>
  <w:style w:type="character" w:customStyle="1" w:styleId="CrossReference">
    <w:name w:val="Cross Reference"/>
    <w:qFormat/>
    <w:rsid w:val="00F009EA"/>
    <w:rPr>
      <w:b/>
    </w:rPr>
  </w:style>
  <w:style w:type="paragraph" w:customStyle="1" w:styleId="Level1">
    <w:name w:val="Level 1"/>
    <w:basedOn w:val="Body1"/>
    <w:uiPriority w:val="99"/>
    <w:qFormat/>
    <w:rsid w:val="00F009EA"/>
    <w:pPr>
      <w:numPr>
        <w:numId w:val="9"/>
      </w:numPr>
      <w:outlineLvl w:val="0"/>
    </w:pPr>
  </w:style>
  <w:style w:type="character" w:customStyle="1" w:styleId="Level1asHeadingtext">
    <w:name w:val="Level 1 as Heading (text)"/>
    <w:rsid w:val="00F009EA"/>
    <w:rPr>
      <w:b/>
    </w:rPr>
  </w:style>
  <w:style w:type="paragraph" w:customStyle="1" w:styleId="Level2">
    <w:name w:val="Level 2"/>
    <w:basedOn w:val="Body2"/>
    <w:uiPriority w:val="99"/>
    <w:qFormat/>
    <w:rsid w:val="00F009EA"/>
    <w:pPr>
      <w:numPr>
        <w:ilvl w:val="1"/>
        <w:numId w:val="9"/>
      </w:numPr>
      <w:outlineLvl w:val="1"/>
    </w:pPr>
  </w:style>
  <w:style w:type="character" w:customStyle="1" w:styleId="Level2asHeadingtext">
    <w:name w:val="Level 2 as Heading (text)"/>
    <w:rsid w:val="00F009EA"/>
    <w:rPr>
      <w:b/>
    </w:rPr>
  </w:style>
  <w:style w:type="paragraph" w:customStyle="1" w:styleId="Level3">
    <w:name w:val="Level 3"/>
    <w:basedOn w:val="Body3"/>
    <w:uiPriority w:val="99"/>
    <w:qFormat/>
    <w:rsid w:val="00F009EA"/>
    <w:pPr>
      <w:numPr>
        <w:ilvl w:val="2"/>
        <w:numId w:val="9"/>
      </w:numPr>
      <w:outlineLvl w:val="2"/>
    </w:pPr>
  </w:style>
  <w:style w:type="character" w:customStyle="1" w:styleId="Level3asHeadingtext">
    <w:name w:val="Level 3 as Heading (text)"/>
    <w:rsid w:val="00F009EA"/>
    <w:rPr>
      <w:b/>
    </w:rPr>
  </w:style>
  <w:style w:type="paragraph" w:customStyle="1" w:styleId="Level4">
    <w:name w:val="Level 4"/>
    <w:basedOn w:val="Body4"/>
    <w:uiPriority w:val="99"/>
    <w:qFormat/>
    <w:rsid w:val="00F009EA"/>
    <w:pPr>
      <w:numPr>
        <w:ilvl w:val="3"/>
        <w:numId w:val="9"/>
      </w:numPr>
      <w:outlineLvl w:val="3"/>
    </w:pPr>
  </w:style>
  <w:style w:type="paragraph" w:customStyle="1" w:styleId="Level5">
    <w:name w:val="Level 5"/>
    <w:basedOn w:val="Body5"/>
    <w:uiPriority w:val="99"/>
    <w:qFormat/>
    <w:rsid w:val="00F009EA"/>
    <w:pPr>
      <w:numPr>
        <w:ilvl w:val="4"/>
        <w:numId w:val="9"/>
      </w:numPr>
      <w:outlineLvl w:val="4"/>
    </w:pPr>
  </w:style>
  <w:style w:type="character" w:styleId="PageNumber">
    <w:name w:val="page number"/>
    <w:rsid w:val="00F009EA"/>
    <w:rPr>
      <w:sz w:val="16"/>
    </w:rPr>
  </w:style>
  <w:style w:type="paragraph" w:customStyle="1" w:styleId="Parties">
    <w:name w:val="Parties"/>
    <w:basedOn w:val="Body1"/>
    <w:qFormat/>
    <w:rsid w:val="00F009EA"/>
    <w:pPr>
      <w:numPr>
        <w:numId w:val="10"/>
      </w:numPr>
    </w:pPr>
  </w:style>
  <w:style w:type="paragraph" w:customStyle="1" w:styleId="Rule1">
    <w:name w:val="Rule 1"/>
    <w:basedOn w:val="Body"/>
    <w:semiHidden/>
    <w:rsid w:val="00F009EA"/>
    <w:pPr>
      <w:keepNext/>
      <w:numPr>
        <w:numId w:val="11"/>
      </w:numPr>
      <w:tabs>
        <w:tab w:val="clear" w:pos="851"/>
        <w:tab w:val="clear" w:pos="1843"/>
        <w:tab w:val="clear" w:pos="3119"/>
        <w:tab w:val="clear" w:pos="4253"/>
      </w:tabs>
    </w:pPr>
    <w:rPr>
      <w:b/>
    </w:rPr>
  </w:style>
  <w:style w:type="paragraph" w:customStyle="1" w:styleId="Rule2">
    <w:name w:val="Rule 2"/>
    <w:basedOn w:val="Body2"/>
    <w:semiHidden/>
    <w:rsid w:val="00F009EA"/>
    <w:pPr>
      <w:numPr>
        <w:ilvl w:val="1"/>
        <w:numId w:val="11"/>
      </w:numPr>
    </w:pPr>
  </w:style>
  <w:style w:type="paragraph" w:customStyle="1" w:styleId="Rule3">
    <w:name w:val="Rule 3"/>
    <w:basedOn w:val="Body3"/>
    <w:semiHidden/>
    <w:rsid w:val="00F009EA"/>
    <w:pPr>
      <w:numPr>
        <w:ilvl w:val="2"/>
        <w:numId w:val="11"/>
      </w:numPr>
    </w:pPr>
  </w:style>
  <w:style w:type="paragraph" w:customStyle="1" w:styleId="Rule4">
    <w:name w:val="Rule 4"/>
    <w:basedOn w:val="Body4"/>
    <w:semiHidden/>
    <w:rsid w:val="00F009EA"/>
    <w:pPr>
      <w:numPr>
        <w:ilvl w:val="3"/>
        <w:numId w:val="11"/>
      </w:numPr>
    </w:pPr>
  </w:style>
  <w:style w:type="paragraph" w:customStyle="1" w:styleId="Rule5">
    <w:name w:val="Rule 5"/>
    <w:basedOn w:val="Body5"/>
    <w:semiHidden/>
    <w:rsid w:val="00F009EA"/>
    <w:pPr>
      <w:numPr>
        <w:ilvl w:val="4"/>
        <w:numId w:val="11"/>
      </w:numPr>
    </w:pPr>
  </w:style>
  <w:style w:type="paragraph" w:customStyle="1" w:styleId="Schedule">
    <w:name w:val="Schedule"/>
    <w:basedOn w:val="Normal"/>
    <w:semiHidden/>
    <w:rsid w:val="00F009EA"/>
    <w:pPr>
      <w:keepNext/>
      <w:numPr>
        <w:numId w:val="12"/>
      </w:numPr>
      <w:spacing w:after="240"/>
      <w:jc w:val="center"/>
    </w:pPr>
    <w:rPr>
      <w:b/>
      <w:caps/>
      <w:sz w:val="24"/>
    </w:rPr>
  </w:style>
  <w:style w:type="paragraph" w:customStyle="1" w:styleId="ScheduleTitle">
    <w:name w:val="Schedule Title"/>
    <w:basedOn w:val="Body"/>
    <w:qFormat/>
    <w:rsid w:val="00F009EA"/>
    <w:pPr>
      <w:keepNext/>
      <w:tabs>
        <w:tab w:val="clear" w:pos="851"/>
        <w:tab w:val="clear" w:pos="1843"/>
        <w:tab w:val="clear" w:pos="3119"/>
        <w:tab w:val="clear" w:pos="4253"/>
      </w:tabs>
      <w:spacing w:after="480" w:line="240" w:lineRule="auto"/>
      <w:jc w:val="center"/>
    </w:pPr>
    <w:rPr>
      <w:b/>
    </w:rPr>
  </w:style>
  <w:style w:type="paragraph" w:customStyle="1" w:styleId="aBankingDefinition">
    <w:name w:val="(a) Banking Definition"/>
    <w:basedOn w:val="Body"/>
    <w:qFormat/>
    <w:rsid w:val="00F009EA"/>
    <w:pPr>
      <w:numPr>
        <w:numId w:val="13"/>
      </w:numPr>
      <w:tabs>
        <w:tab w:val="clear" w:pos="851"/>
        <w:tab w:val="clear" w:pos="3119"/>
        <w:tab w:val="clear" w:pos="4253"/>
      </w:tabs>
    </w:pPr>
  </w:style>
  <w:style w:type="paragraph" w:customStyle="1" w:styleId="Sideheading">
    <w:name w:val="Sideheading"/>
    <w:basedOn w:val="Body"/>
    <w:qFormat/>
    <w:rsid w:val="00F009EA"/>
    <w:pPr>
      <w:tabs>
        <w:tab w:val="clear" w:pos="851"/>
        <w:tab w:val="clear" w:pos="1843"/>
        <w:tab w:val="clear" w:pos="3119"/>
        <w:tab w:val="clear" w:pos="4253"/>
      </w:tabs>
    </w:pPr>
    <w:rPr>
      <w:b/>
      <w:caps/>
    </w:rPr>
  </w:style>
  <w:style w:type="paragraph" w:customStyle="1" w:styleId="iBankingDefinition">
    <w:name w:val="(i) Banking Definition"/>
    <w:basedOn w:val="aBankingDefinition"/>
    <w:qFormat/>
    <w:rsid w:val="00F009EA"/>
    <w:pPr>
      <w:numPr>
        <w:ilvl w:val="1"/>
      </w:numPr>
    </w:pPr>
  </w:style>
  <w:style w:type="paragraph" w:styleId="TOC1">
    <w:name w:val="toc 1"/>
    <w:basedOn w:val="Body"/>
    <w:next w:val="Normal"/>
    <w:rsid w:val="00F009EA"/>
    <w:pPr>
      <w:tabs>
        <w:tab w:val="clear" w:pos="1843"/>
        <w:tab w:val="clear" w:pos="3119"/>
        <w:tab w:val="clear" w:pos="4253"/>
        <w:tab w:val="right" w:leader="dot" w:pos="9072"/>
      </w:tabs>
      <w:spacing w:after="60" w:line="240" w:lineRule="auto"/>
      <w:ind w:left="851" w:right="851" w:hanging="851"/>
    </w:pPr>
    <w:rPr>
      <w:caps/>
      <w:noProof/>
    </w:rPr>
  </w:style>
  <w:style w:type="paragraph" w:styleId="TOC2">
    <w:name w:val="toc 2"/>
    <w:basedOn w:val="Body"/>
    <w:next w:val="Normal"/>
    <w:rsid w:val="00F009EA"/>
    <w:pPr>
      <w:tabs>
        <w:tab w:val="clear" w:pos="1843"/>
        <w:tab w:val="clear" w:pos="3119"/>
        <w:tab w:val="clear" w:pos="4253"/>
        <w:tab w:val="left" w:pos="1680"/>
        <w:tab w:val="right" w:leader="dot" w:pos="9072"/>
      </w:tabs>
      <w:spacing w:after="60" w:line="240" w:lineRule="auto"/>
      <w:ind w:left="1680" w:right="851" w:hanging="829"/>
    </w:pPr>
    <w:rPr>
      <w:noProof/>
    </w:rPr>
  </w:style>
  <w:style w:type="paragraph" w:styleId="TOC3">
    <w:name w:val="toc 3"/>
    <w:basedOn w:val="Body"/>
    <w:next w:val="Normal"/>
    <w:rsid w:val="00F009EA"/>
    <w:pPr>
      <w:tabs>
        <w:tab w:val="clear" w:pos="1843"/>
        <w:tab w:val="clear" w:pos="3119"/>
        <w:tab w:val="clear" w:pos="4253"/>
        <w:tab w:val="right" w:leader="dot" w:pos="9072"/>
      </w:tabs>
      <w:spacing w:after="60" w:line="240" w:lineRule="auto"/>
      <w:ind w:left="851" w:right="851" w:hanging="851"/>
    </w:pPr>
    <w:rPr>
      <w:noProof/>
    </w:rPr>
  </w:style>
  <w:style w:type="paragraph" w:styleId="TOC5">
    <w:name w:val="toc 5"/>
    <w:basedOn w:val="TOC1"/>
    <w:next w:val="Normal"/>
    <w:rsid w:val="00F009EA"/>
    <w:pPr>
      <w:tabs>
        <w:tab w:val="clear" w:pos="851"/>
      </w:tabs>
      <w:ind w:firstLine="0"/>
    </w:pPr>
    <w:rPr>
      <w:caps w:val="0"/>
    </w:rPr>
  </w:style>
  <w:style w:type="paragraph" w:customStyle="1" w:styleId="FootnoteTextContinuation">
    <w:name w:val="Footnote Text Continuation"/>
    <w:basedOn w:val="FootnoteText"/>
    <w:rsid w:val="00F009EA"/>
    <w:pPr>
      <w:ind w:firstLine="0"/>
    </w:pPr>
  </w:style>
  <w:style w:type="paragraph" w:customStyle="1" w:styleId="Part">
    <w:name w:val="Part"/>
    <w:basedOn w:val="Body"/>
    <w:qFormat/>
    <w:rsid w:val="00F009EA"/>
    <w:pPr>
      <w:numPr>
        <w:numId w:val="14"/>
      </w:numPr>
      <w:tabs>
        <w:tab w:val="left" w:pos="964"/>
      </w:tabs>
    </w:pPr>
    <w:rPr>
      <w:b/>
    </w:rPr>
  </w:style>
  <w:style w:type="character" w:styleId="Strong">
    <w:name w:val="Strong"/>
    <w:uiPriority w:val="22"/>
    <w:qFormat/>
    <w:rsid w:val="00C1087C"/>
    <w:rPr>
      <w:b/>
      <w:bCs/>
    </w:rPr>
  </w:style>
  <w:style w:type="character" w:styleId="CommentReference">
    <w:name w:val="annotation reference"/>
    <w:basedOn w:val="DefaultParagraphFont"/>
    <w:rsid w:val="00C1087C"/>
    <w:rPr>
      <w:sz w:val="16"/>
      <w:szCs w:val="16"/>
    </w:rPr>
  </w:style>
  <w:style w:type="paragraph" w:styleId="CommentText">
    <w:name w:val="annotation text"/>
    <w:basedOn w:val="Normal"/>
    <w:link w:val="CommentTextChar"/>
    <w:rsid w:val="00C1087C"/>
  </w:style>
  <w:style w:type="character" w:customStyle="1" w:styleId="CommentTextChar">
    <w:name w:val="Comment Text Char"/>
    <w:basedOn w:val="DefaultParagraphFont"/>
    <w:link w:val="CommentText"/>
    <w:rsid w:val="00C1087C"/>
    <w:rPr>
      <w:rFonts w:ascii="Verdana" w:eastAsia="Times New Roman" w:hAnsi="Verdana"/>
    </w:rPr>
  </w:style>
  <w:style w:type="paragraph" w:styleId="CommentSubject">
    <w:name w:val="annotation subject"/>
    <w:basedOn w:val="CommentText"/>
    <w:next w:val="CommentText"/>
    <w:link w:val="CommentSubjectChar"/>
    <w:rsid w:val="00C1087C"/>
    <w:rPr>
      <w:b/>
      <w:bCs/>
    </w:rPr>
  </w:style>
  <w:style w:type="character" w:customStyle="1" w:styleId="CommentSubjectChar">
    <w:name w:val="Comment Subject Char"/>
    <w:basedOn w:val="CommentTextChar"/>
    <w:link w:val="CommentSubject"/>
    <w:rsid w:val="00C1087C"/>
    <w:rPr>
      <w:rFonts w:ascii="Verdana" w:eastAsia="Times New Roman" w:hAnsi="Verdana"/>
      <w:b/>
      <w:bCs/>
    </w:rPr>
  </w:style>
  <w:style w:type="paragraph" w:styleId="ListParagraph">
    <w:name w:val="List Paragraph"/>
    <w:basedOn w:val="Normal"/>
    <w:uiPriority w:val="34"/>
    <w:qFormat/>
    <w:rsid w:val="005375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4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CF3B2AE1D0438988F055F9DA905A" ma:contentTypeVersion="1" ma:contentTypeDescription="Create a new document." ma:contentTypeScope="" ma:versionID="634f13106dad60adab37800cd696b6f4">
  <xsd:schema xmlns:xsd="http://www.w3.org/2001/XMLSchema" xmlns:p="http://schemas.microsoft.com/office/2006/metadata/properties" xmlns:ns2="e11d6815-04c8-4620-bab1-e2c11ac7065e" targetNamespace="http://schemas.microsoft.com/office/2006/metadata/properties" ma:root="true" ma:fieldsID="e7fd10cf44003f99c930f693bc1558f7" ns2:_="">
    <xsd:import namespace="e11d6815-04c8-4620-bab1-e2c11ac7065e"/>
    <xsd:element name="properties">
      <xsd:complexType>
        <xsd:sequence>
          <xsd:element name="documentManagement">
            <xsd:complexType>
              <xsd:all>
                <xsd:element ref="ns2:Topic" minOccurs="0"/>
              </xsd:all>
            </xsd:complexType>
          </xsd:element>
        </xsd:sequence>
      </xsd:complexType>
    </xsd:element>
  </xsd:schema>
  <xsd:schema xmlns:xsd="http://www.w3.org/2001/XMLSchema" xmlns:dms="http://schemas.microsoft.com/office/2006/documentManagement/types" targetNamespace="e11d6815-04c8-4620-bab1-e2c11ac7065e" elementFormDefault="qualified">
    <xsd:import namespace="http://schemas.microsoft.com/office/2006/documentManagement/types"/>
    <xsd:element name="Topic" ma:index="8" nillable="true" ma:displayName="Topic" ma:default="Business Expo" ma:format="Dropdown" ma:internalName="Topic">
      <xsd:simpleType>
        <xsd:restriction base="dms:Choice">
          <xsd:enumeration value="Business Expo"/>
          <xsd:enumeration value="At home"/>
          <xsd:enumeration value="Competition"/>
          <xsd:enumeration value="Family Day"/>
          <xsd:enumeration value="FlexPlus"/>
          <xsd:enumeration value="Planning"/>
          <xsd:enumeration value="Comms"/>
          <xsd:enumeration value="Procurement Workshops"/>
          <xsd:enumeration value="Fieldforce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pic xmlns="e11d6815-04c8-4620-bab1-e2c11ac7065e">Competition</Top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D8ED9-A924-46EB-B439-4B7B318C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d6815-04c8-4620-bab1-e2c11ac7065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F690A8E-9162-4102-BB8C-988D77399B31}">
  <ds:schemaRefs>
    <ds:schemaRef ds:uri="http://schemas.microsoft.com/sharepoint/v3/contenttype/forms"/>
  </ds:schemaRefs>
</ds:datastoreItem>
</file>

<file path=customXml/itemProps3.xml><?xml version="1.0" encoding="utf-8"?>
<ds:datastoreItem xmlns:ds="http://schemas.openxmlformats.org/officeDocument/2006/customXml" ds:itemID="{A90A2C21-389F-4DB1-800C-7408E2534FF7}">
  <ds:schemaRefs>
    <ds:schemaRef ds:uri="http://schemas.microsoft.com/office/2006/metadata/properties"/>
    <ds:schemaRef ds:uri="http://schemas.microsoft.com/office/infopath/2007/PartnerControls"/>
    <ds:schemaRef ds:uri="e11d6815-04c8-4620-bab1-e2c11ac7065e"/>
  </ds:schemaRefs>
</ds:datastoreItem>
</file>

<file path=customXml/itemProps4.xml><?xml version="1.0" encoding="utf-8"?>
<ds:datastoreItem xmlns:ds="http://schemas.openxmlformats.org/officeDocument/2006/customXml" ds:itemID="{F255A598-F5EB-5349-B84F-F50AC429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Office\Templates\House Styles.dotm</Template>
  <TotalTime>0</TotalTime>
  <Pages>2</Pages>
  <Words>1002</Words>
  <Characters>5712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Grid</Company>
  <LinksUpToDate>false</LinksUpToDate>
  <CharactersWithSpaces>6701</CharactersWithSpaces>
  <SharedDoc>false</SharedDoc>
  <HLinks>
    <vt:vector size="6" baseType="variant">
      <vt:variant>
        <vt:i4>6422640</vt:i4>
      </vt:variant>
      <vt:variant>
        <vt:i4>0</vt:i4>
      </vt:variant>
      <vt:variant>
        <vt:i4>0</vt:i4>
      </vt:variant>
      <vt:variant>
        <vt:i4>5</vt:i4>
      </vt:variant>
      <vt:variant>
        <vt:lpwstr>mailto: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 UK Legal, Mark</dc:creator>
  <cp:lastModifiedBy>Bucknall, Alex</cp:lastModifiedBy>
  <cp:revision>2</cp:revision>
  <cp:lastPrinted>2012-06-26T12:14:00Z</cp:lastPrinted>
  <dcterms:created xsi:type="dcterms:W3CDTF">2015-10-29T18:37:00Z</dcterms:created>
  <dcterms:modified xsi:type="dcterms:W3CDTF">2015-10-29T18:37:00Z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 Classification">
    <vt:lpwstr/>
  </property>
  <property fmtid="{D5CDD505-2E9C-101B-9397-08002B2CF9AE}" pid="3" name="ContentType">
    <vt:lpwstr>Document</vt:lpwstr>
  </property>
  <property fmtid="{D5CDD505-2E9C-101B-9397-08002B2CF9AE}" pid="4" name="Document Description">
    <vt:lpwstr/>
  </property>
  <property fmtid="{D5CDD505-2E9C-101B-9397-08002B2CF9AE}" pid="5" name="Document Status">
    <vt:lpwstr/>
  </property>
  <property fmtid="{D5CDD505-2E9C-101B-9397-08002B2CF9AE}" pid="6" name="_NewReviewCycle">
    <vt:lpwstr/>
  </property>
  <property fmtid="{D5CDD505-2E9C-101B-9397-08002B2CF9AE}" pid="7" name="_AdHocReviewCycleID">
    <vt:i4>1888795654</vt:i4>
  </property>
  <property fmtid="{D5CDD505-2E9C-101B-9397-08002B2CF9AE}" pid="8" name="_EmailSubject">
    <vt:lpwstr>Latest T&amp;Cs</vt:lpwstr>
  </property>
  <property fmtid="{D5CDD505-2E9C-101B-9397-08002B2CF9AE}" pid="9" name="_AuthorEmail">
    <vt:lpwstr>David.Goldsby@nationalgrid.com</vt:lpwstr>
  </property>
  <property fmtid="{D5CDD505-2E9C-101B-9397-08002B2CF9AE}" pid="10" name="_AuthorEmailDisplayName">
    <vt:lpwstr>Goldsby, David</vt:lpwstr>
  </property>
</Properties>
</file>