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Cover Letter</w:t>
      </w:r>
    </w:p>
    <w:p>
      <w:r>
        <w:t xml:space="preserve">Dear Editors,</w:t>
      </w:r>
    </w:p>
    <w:p>
      <w:r>
        <w:t xml:space="preserve">Please find enclosed our manuscript on differentially private aggregation for telemetry dashboards.</w:t>
      </w:r>
    </w:p>
    <w:p>
      <w:r>
        <w:t xml:space="preserve">We believe it fits the journal's scope on applied data technology. The authors declare no competing interests.</w:t>
      </w:r>
    </w:p>
    <w:p>
      <w:r>
        <w:t xml:space="preserve">Kind regards, Anna Fischer</w:t>
      </w:r>
    </w:p>
  </w:body>
</w:document>
</file>