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Response to Reviewers</w:t>
      </w:r>
    </w:p>
    <w:p>
      <w:r>
        <w:t xml:space="preserve">We thank both reviewers for their constructive feedback. Below we address each point in turn.</w:t>
      </w:r>
    </w:p>
    <w:p>
      <w:r>
        <w:t xml:space="preserve">Reviewer 1, Comment 1: We have added quantization-based indexes (PQ, OPQ) to the comparison as requested.</w:t>
      </w:r>
    </w:p>
    <w:p>
      <w:r>
        <w:t xml:space="preserve">Reviewer 2, Comment 1: The memory-versus-recall figure now reports confidence intervals over five runs.</w:t>
      </w:r>
    </w:p>
    <w:p>
      <w:r>
        <w:t xml:space="preserve">All changes are highlighted in the revised manuscript.</w:t>
      </w:r>
    </w:p>
  </w:body>
</w:document>
</file>