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Testing Fundamentals</w:t>
      </w:r>
    </w:p>
    <w:p>
      <w:pPr>
        <w:pStyle w:val="Heading1"/>
      </w:pPr>
      <w:r>
        <w:t>Introduction</w:t>
      </w:r>
    </w:p>
    <w:p>
      <w:r>
        <w:t>Software testing is the process of evaluating a system to ensure it works correctly and meets requirements. It helps identify bugs and improves software quality.</w:t>
      </w:r>
    </w:p>
    <w:p>
      <w:pPr>
        <w:pStyle w:val="Heading1"/>
      </w:pPr>
      <w:r>
        <w:t>Types of Testing</w:t>
      </w:r>
    </w:p>
    <w:p>
      <w:r>
        <w:t>Manual Testing: Performed manually without tools. Example: Clicking buttons and verifying results.</w:t>
      </w:r>
    </w:p>
    <w:p>
      <w:r>
        <w:t>Automation Testing: Uses tools/scripts to automate testing. Example: Selenium testing for web apps.</w:t>
      </w:r>
    </w:p>
    <w:p>
      <w:pPr>
        <w:pStyle w:val="Heading1"/>
      </w:pPr>
      <w:r>
        <w:t>Testing Levels</w:t>
      </w:r>
    </w:p>
    <w:p>
      <w:r>
        <w:t>Unit Testing: Test individual components. Example: Testing a single function.</w:t>
      </w:r>
    </w:p>
    <w:p>
      <w:r>
        <w:t>Integration Testing: Test combined modules. Example: Login module connecting to database.</w:t>
      </w:r>
    </w:p>
    <w:p>
      <w:r>
        <w:t>System Testing: Test the complete system. Example: Website functionality.</w:t>
      </w:r>
    </w:p>
    <w:p>
      <w:r>
        <w:t>Acceptance Testing: Verify system meets user requirements. Example: Client approval.</w:t>
      </w:r>
    </w:p>
    <w:p>
      <w:pPr>
        <w:pStyle w:val="Heading1"/>
      </w:pPr>
      <w:r>
        <w:t>Testing Techniques</w:t>
      </w:r>
    </w:p>
    <w:p>
      <w:r>
        <w:t>Black Box Testing: Test without internal code knowledge. Focus: input/output.</w:t>
      </w:r>
    </w:p>
    <w:p>
      <w:r>
        <w:t>White Box Testing: Test with internal code knowledge. Focus: logic, loops, conditions.</w:t>
      </w:r>
    </w:p>
    <w:p>
      <w:pPr>
        <w:pStyle w:val="Heading1"/>
      </w:pPr>
      <w:r>
        <w:t>Conclusion</w:t>
      </w:r>
    </w:p>
    <w:p>
      <w:r>
        <w:t>Software testing ensures reliable, high-quality software. Understanding testing types, levels, and techniques is crucial for effective software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