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F270" w14:textId="77777777" w:rsidR="00F17E06" w:rsidRPr="00E15BDA" w:rsidRDefault="00000000" w:rsidP="00E15BDA">
      <w:pPr>
        <w:jc w:val="center"/>
        <w:rPr>
          <w:sz w:val="28"/>
          <w:szCs w:val="30"/>
        </w:rPr>
      </w:pPr>
      <w:r w:rsidRPr="00E15BDA">
        <w:rPr>
          <w:b/>
          <w:sz w:val="28"/>
          <w:szCs w:val="30"/>
        </w:rPr>
        <w:t>UNIMONDO</w:t>
      </w:r>
    </w:p>
    <w:p w14:paraId="4C2390F2" w14:textId="77777777" w:rsidR="00F17E06" w:rsidRPr="000329C6" w:rsidRDefault="00000000" w:rsidP="00E15BDA">
      <w:pPr>
        <w:jc w:val="center"/>
        <w:rPr>
          <w:i/>
          <w:iCs/>
        </w:rPr>
      </w:pPr>
      <w:r w:rsidRPr="000329C6">
        <w:rPr>
          <w:b/>
          <w:i/>
          <w:iCs/>
          <w:color w:val="808080" w:themeColor="background1" w:themeShade="80"/>
        </w:rPr>
        <w:t>STUDENT EDUCATIONAL CONSULTANCY &amp; SERVICE RETAINER AGREEMENT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076"/>
      </w:tblGrid>
      <w:tr w:rsidR="00E15BDA" w:rsidRPr="00E15BDA" w14:paraId="2FF04417" w14:textId="77777777" w:rsidTr="00E15BDA">
        <w:tc>
          <w:tcPr>
            <w:tcW w:w="5076" w:type="dxa"/>
          </w:tcPr>
          <w:p w14:paraId="0325D902" w14:textId="77777777" w:rsidR="00E15BDA" w:rsidRPr="00E15BDA" w:rsidRDefault="00E15BDA" w:rsidP="00E15BDA">
            <w:pPr>
              <w:jc w:val="both"/>
            </w:pPr>
            <w:r w:rsidRPr="00E15BDA">
              <w:t xml:space="preserve">Agreement Reference: UM/__________________                                </w:t>
            </w:r>
          </w:p>
        </w:tc>
        <w:tc>
          <w:tcPr>
            <w:tcW w:w="5076" w:type="dxa"/>
            <w:vAlign w:val="center"/>
          </w:tcPr>
          <w:p w14:paraId="5E02E3F6" w14:textId="677E8277" w:rsidR="00E15BDA" w:rsidRPr="00E15BDA" w:rsidRDefault="00E15BDA" w:rsidP="00E15BDA">
            <w:pPr>
              <w:jc w:val="right"/>
            </w:pPr>
            <w:r w:rsidRPr="00E15BDA">
              <w:t>Date: _________________</w:t>
            </w:r>
          </w:p>
        </w:tc>
      </w:tr>
    </w:tbl>
    <w:p w14:paraId="4270F56B" w14:textId="77777777" w:rsidR="00F17E06" w:rsidRDefault="00000000" w:rsidP="00E15BDA">
      <w:pPr>
        <w:spacing w:before="140"/>
        <w:jc w:val="both"/>
      </w:pPr>
      <w:r>
        <w:rPr>
          <w:b/>
          <w:sz w:val="22"/>
        </w:rPr>
        <w:t>1. PARTIES AND ENGAGEMENT</w:t>
      </w:r>
    </w:p>
    <w:p w14:paraId="0283EE34" w14:textId="77777777" w:rsidR="00F17E06" w:rsidRDefault="00000000" w:rsidP="00E15BDA">
      <w:pPr>
        <w:jc w:val="both"/>
      </w:pPr>
      <w:r>
        <w:t>This Agreement is made between UniMondo, acting through its duly authorised representative on behalf of [registered legal entity, registration number and address] (“Consultant”), and Mr./Ms. [full legal name], son/daughter of [parent/guardian], holding CNIC/Passport No. [number], residing at [address], email [email], contact [number] (“Student”).</w:t>
      </w:r>
    </w:p>
    <w:p w14:paraId="1A55FCB0" w14:textId="77777777" w:rsidR="00F17E06" w:rsidRDefault="00000000" w:rsidP="00E15BDA">
      <w:pPr>
        <w:jc w:val="both"/>
      </w:pPr>
      <w:r>
        <w:t>Following preliminary assessment, the Student engages UniMondo for educational consultancy and university admission assistance concerning [degree level], [field of study], [preferred destination] and the [academic year/intake]. The Parties agree as follows.</w:t>
      </w:r>
    </w:p>
    <w:p w14:paraId="6FCB9D77" w14:textId="77777777" w:rsidR="00F17E06" w:rsidRDefault="00000000" w:rsidP="00E15BDA">
      <w:pPr>
        <w:spacing w:before="140"/>
        <w:jc w:val="both"/>
      </w:pPr>
      <w:r>
        <w:rPr>
          <w:b/>
          <w:sz w:val="22"/>
        </w:rPr>
        <w:t>2. SCOPE OF EDUCATIONAL SERVICES</w:t>
      </w:r>
    </w:p>
    <w:p w14:paraId="7164D18B" w14:textId="77777777" w:rsidR="00F17E06" w:rsidRDefault="00000000" w:rsidP="00E15BDA">
      <w:pPr>
        <w:jc w:val="both"/>
      </w:pPr>
      <w:r>
        <w:t>UniMondo will provide reasonable professional assistance with academic profile assessment; selection and shortlisting of suitable universities and programmes; eligibility and admission requirements; preparation and submission of agreed university applications; supporting academic documentation, statements and motivation letters; scholarship information and application guidance where relevant; correspondence and application status follow-up; and general post-admission educational and enrolment guidance. Any university, destination or intake not agreed under this engagement may require a separate written arrangement.</w:t>
      </w:r>
    </w:p>
    <w:p w14:paraId="43C7B051" w14:textId="77777777" w:rsidR="00F17E06" w:rsidRDefault="00000000" w:rsidP="00E15BDA">
      <w:pPr>
        <w:spacing w:before="140"/>
        <w:jc w:val="both"/>
      </w:pPr>
      <w:r>
        <w:rPr>
          <w:b/>
          <w:sz w:val="22"/>
        </w:rPr>
        <w:t>3. PROFESSIONAL FEE AND AUTHORISED DISCOUNT</w:t>
      </w:r>
    </w:p>
    <w:p w14:paraId="5EC3DFC7" w14:textId="77777777" w:rsidR="00F17E06" w:rsidRDefault="00000000" w:rsidP="00E15BDA">
      <w:pPr>
        <w:jc w:val="both"/>
      </w:pPr>
      <w:r>
        <w:t>The Parties agree that UniMondo’s educational consultancy services shall be provided against a professional service fee. The base consultancy fee is EUR 1,000, or an agreed PKR equivalent. The authorised UniMondo administrator may approve a discount within delegated authority. The discounted net amount entered below shall be the final agreed fee upon signature.</w:t>
      </w:r>
    </w:p>
    <w:p w14:paraId="64AA1854" w14:textId="6C7443C7" w:rsidR="000329C6" w:rsidRDefault="000329C6" w:rsidP="000329C6">
      <w:pPr>
        <w:spacing w:after="0" w:line="240" w:lineRule="auto"/>
        <w:jc w:val="right"/>
      </w:pPr>
      <w:r w:rsidRPr="00E15BDA">
        <w:rPr>
          <w:i/>
          <w:sz w:val="16"/>
          <w:szCs w:val="20"/>
        </w:rPr>
        <w:t>Agreed exchange rate: 1 EUR = PKR __________, as mutually agreed on ____ / ____ / ______. Applicable only where payment is in PKR</w:t>
      </w:r>
      <w:r>
        <w:rPr>
          <w:i/>
        </w:rPr>
        <w:t>.</w:t>
      </w:r>
    </w:p>
    <w:tbl>
      <w:tblPr>
        <w:tblStyle w:val="TableGrid"/>
        <w:tblW w:w="0" w:type="auto"/>
        <w:tblLook w:val="04A0" w:firstRow="1" w:lastRow="0" w:firstColumn="1" w:lastColumn="0" w:noHBand="0" w:noVBand="1"/>
      </w:tblPr>
      <w:tblGrid>
        <w:gridCol w:w="4338"/>
        <w:gridCol w:w="931"/>
        <w:gridCol w:w="2468"/>
        <w:gridCol w:w="2415"/>
      </w:tblGrid>
      <w:tr w:rsidR="000329C6" w:rsidRPr="000329C6" w14:paraId="3FF49939" w14:textId="77777777" w:rsidTr="000329C6">
        <w:tc>
          <w:tcPr>
            <w:tcW w:w="4338" w:type="dxa"/>
          </w:tcPr>
          <w:p w14:paraId="307BA910" w14:textId="1F76E8EF" w:rsidR="000329C6" w:rsidRPr="000329C6" w:rsidRDefault="000329C6" w:rsidP="00E15BDA">
            <w:pPr>
              <w:jc w:val="both"/>
              <w:rPr>
                <w:b/>
                <w:bCs/>
              </w:rPr>
            </w:pPr>
            <w:r w:rsidRPr="000329C6">
              <w:rPr>
                <w:b/>
                <w:bCs/>
              </w:rPr>
              <w:t>Particulars</w:t>
            </w:r>
          </w:p>
        </w:tc>
        <w:tc>
          <w:tcPr>
            <w:tcW w:w="931" w:type="dxa"/>
          </w:tcPr>
          <w:p w14:paraId="4C946842" w14:textId="6231FBB8" w:rsidR="000329C6" w:rsidRPr="000329C6" w:rsidRDefault="000329C6" w:rsidP="000329C6">
            <w:pPr>
              <w:jc w:val="center"/>
              <w:rPr>
                <w:b/>
                <w:bCs/>
              </w:rPr>
            </w:pPr>
            <w:r>
              <w:rPr>
                <w:b/>
                <w:bCs/>
              </w:rPr>
              <w:t>%</w:t>
            </w:r>
          </w:p>
        </w:tc>
        <w:tc>
          <w:tcPr>
            <w:tcW w:w="2468" w:type="dxa"/>
          </w:tcPr>
          <w:p w14:paraId="131196CB" w14:textId="73A99A61" w:rsidR="000329C6" w:rsidRPr="000329C6" w:rsidRDefault="000329C6" w:rsidP="000329C6">
            <w:pPr>
              <w:jc w:val="center"/>
              <w:rPr>
                <w:b/>
                <w:bCs/>
              </w:rPr>
            </w:pPr>
            <w:r w:rsidRPr="000329C6">
              <w:rPr>
                <w:b/>
                <w:bCs/>
              </w:rPr>
              <w:t>EUR</w:t>
            </w:r>
          </w:p>
        </w:tc>
        <w:tc>
          <w:tcPr>
            <w:tcW w:w="2415" w:type="dxa"/>
          </w:tcPr>
          <w:p w14:paraId="24D2A444" w14:textId="1901B94A" w:rsidR="000329C6" w:rsidRPr="000329C6" w:rsidRDefault="000329C6" w:rsidP="000329C6">
            <w:pPr>
              <w:jc w:val="center"/>
              <w:rPr>
                <w:b/>
                <w:bCs/>
              </w:rPr>
            </w:pPr>
            <w:r w:rsidRPr="000329C6">
              <w:rPr>
                <w:b/>
                <w:bCs/>
              </w:rPr>
              <w:t>PKR</w:t>
            </w:r>
          </w:p>
        </w:tc>
      </w:tr>
      <w:tr w:rsidR="000329C6" w14:paraId="0B17EFFC" w14:textId="77777777" w:rsidTr="000329C6">
        <w:tc>
          <w:tcPr>
            <w:tcW w:w="4338" w:type="dxa"/>
          </w:tcPr>
          <w:p w14:paraId="25A6F55A" w14:textId="57155CA4" w:rsidR="000329C6" w:rsidRDefault="000329C6" w:rsidP="000329C6">
            <w:pPr>
              <w:pStyle w:val="ListParagraph"/>
              <w:numPr>
                <w:ilvl w:val="0"/>
                <w:numId w:val="11"/>
              </w:numPr>
              <w:jc w:val="both"/>
            </w:pPr>
            <w:r>
              <w:t>Consultancy Fee:</w:t>
            </w:r>
          </w:p>
        </w:tc>
        <w:tc>
          <w:tcPr>
            <w:tcW w:w="931" w:type="dxa"/>
          </w:tcPr>
          <w:p w14:paraId="1D73E176" w14:textId="1C04F656" w:rsidR="000329C6" w:rsidRPr="000329C6" w:rsidRDefault="000329C6" w:rsidP="000329C6">
            <w:pPr>
              <w:jc w:val="center"/>
            </w:pPr>
            <w:r w:rsidRPr="000329C6">
              <w:t>n/a</w:t>
            </w:r>
          </w:p>
        </w:tc>
        <w:tc>
          <w:tcPr>
            <w:tcW w:w="2468" w:type="dxa"/>
          </w:tcPr>
          <w:p w14:paraId="111F48C7" w14:textId="747090E7" w:rsidR="000329C6" w:rsidRPr="000329C6" w:rsidRDefault="000329C6" w:rsidP="000329C6">
            <w:pPr>
              <w:jc w:val="right"/>
              <w:rPr>
                <w:u w:val="single"/>
              </w:rPr>
            </w:pPr>
            <w:r>
              <w:rPr>
                <w:u w:val="single"/>
              </w:rPr>
              <w:t>1,000/-</w:t>
            </w:r>
          </w:p>
        </w:tc>
        <w:tc>
          <w:tcPr>
            <w:tcW w:w="2415" w:type="dxa"/>
          </w:tcPr>
          <w:p w14:paraId="7837ADEA" w14:textId="77777777" w:rsidR="000329C6" w:rsidRPr="000329C6" w:rsidRDefault="000329C6" w:rsidP="000329C6">
            <w:pPr>
              <w:jc w:val="right"/>
              <w:rPr>
                <w:u w:val="single"/>
              </w:rPr>
            </w:pPr>
          </w:p>
        </w:tc>
      </w:tr>
      <w:tr w:rsidR="000329C6" w14:paraId="256AFB52" w14:textId="77777777" w:rsidTr="000329C6">
        <w:tc>
          <w:tcPr>
            <w:tcW w:w="4338" w:type="dxa"/>
          </w:tcPr>
          <w:p w14:paraId="068D7E10" w14:textId="21B58FE2" w:rsidR="000329C6" w:rsidRDefault="000329C6" w:rsidP="000329C6">
            <w:pPr>
              <w:pStyle w:val="ListParagraph"/>
              <w:numPr>
                <w:ilvl w:val="0"/>
                <w:numId w:val="11"/>
              </w:numPr>
              <w:jc w:val="both"/>
            </w:pPr>
            <w:r>
              <w:t>Discount:</w:t>
            </w:r>
          </w:p>
        </w:tc>
        <w:tc>
          <w:tcPr>
            <w:tcW w:w="931" w:type="dxa"/>
          </w:tcPr>
          <w:p w14:paraId="04523E70" w14:textId="30CABC28" w:rsidR="000329C6" w:rsidRPr="000329C6" w:rsidRDefault="000329C6" w:rsidP="000329C6">
            <w:pPr>
              <w:jc w:val="center"/>
              <w:rPr>
                <w:u w:val="single"/>
              </w:rPr>
            </w:pPr>
          </w:p>
        </w:tc>
        <w:tc>
          <w:tcPr>
            <w:tcW w:w="2468" w:type="dxa"/>
          </w:tcPr>
          <w:p w14:paraId="7D29DFBC" w14:textId="7C67A8E8" w:rsidR="000329C6" w:rsidRPr="000329C6" w:rsidRDefault="000329C6" w:rsidP="000329C6">
            <w:pPr>
              <w:jc w:val="right"/>
              <w:rPr>
                <w:u w:val="single"/>
              </w:rPr>
            </w:pPr>
          </w:p>
        </w:tc>
        <w:tc>
          <w:tcPr>
            <w:tcW w:w="2415" w:type="dxa"/>
          </w:tcPr>
          <w:p w14:paraId="4A792AC7" w14:textId="77777777" w:rsidR="000329C6" w:rsidRPr="000329C6" w:rsidRDefault="000329C6" w:rsidP="000329C6">
            <w:pPr>
              <w:jc w:val="right"/>
              <w:rPr>
                <w:u w:val="single"/>
              </w:rPr>
            </w:pPr>
          </w:p>
        </w:tc>
      </w:tr>
      <w:tr w:rsidR="000329C6" w14:paraId="6704C700" w14:textId="77777777" w:rsidTr="000329C6">
        <w:tc>
          <w:tcPr>
            <w:tcW w:w="4338" w:type="dxa"/>
          </w:tcPr>
          <w:p w14:paraId="5ECEBC6E" w14:textId="21AFAD61" w:rsidR="000329C6" w:rsidRDefault="000329C6" w:rsidP="000329C6">
            <w:pPr>
              <w:pStyle w:val="ListParagraph"/>
              <w:numPr>
                <w:ilvl w:val="0"/>
                <w:numId w:val="11"/>
              </w:numPr>
              <w:jc w:val="both"/>
            </w:pPr>
            <w:r>
              <w:t>Net Consultancy Fee:</w:t>
            </w:r>
          </w:p>
        </w:tc>
        <w:tc>
          <w:tcPr>
            <w:tcW w:w="931" w:type="dxa"/>
          </w:tcPr>
          <w:p w14:paraId="3C1FB761" w14:textId="7C236CF8" w:rsidR="000329C6" w:rsidRPr="000329C6" w:rsidRDefault="000329C6" w:rsidP="000329C6">
            <w:pPr>
              <w:jc w:val="center"/>
            </w:pPr>
            <w:r w:rsidRPr="000329C6">
              <w:t>n/a</w:t>
            </w:r>
          </w:p>
        </w:tc>
        <w:tc>
          <w:tcPr>
            <w:tcW w:w="2468" w:type="dxa"/>
          </w:tcPr>
          <w:p w14:paraId="27CAE1E7" w14:textId="77777777" w:rsidR="000329C6" w:rsidRPr="000329C6" w:rsidRDefault="000329C6" w:rsidP="000329C6">
            <w:pPr>
              <w:jc w:val="right"/>
              <w:rPr>
                <w:u w:val="single"/>
              </w:rPr>
            </w:pPr>
          </w:p>
        </w:tc>
        <w:tc>
          <w:tcPr>
            <w:tcW w:w="2415" w:type="dxa"/>
          </w:tcPr>
          <w:p w14:paraId="2D491058" w14:textId="77777777" w:rsidR="000329C6" w:rsidRPr="000329C6" w:rsidRDefault="000329C6" w:rsidP="000329C6">
            <w:pPr>
              <w:jc w:val="right"/>
              <w:rPr>
                <w:u w:val="single"/>
              </w:rPr>
            </w:pPr>
          </w:p>
        </w:tc>
      </w:tr>
    </w:tbl>
    <w:p w14:paraId="1B4D81CD" w14:textId="77777777" w:rsidR="00F17E06" w:rsidRDefault="00000000" w:rsidP="00E15BDA">
      <w:pPr>
        <w:spacing w:before="140"/>
        <w:jc w:val="both"/>
      </w:pPr>
      <w:r>
        <w:rPr>
          <w:b/>
          <w:sz w:val="22"/>
        </w:rPr>
        <w:t>4. FIXED THREE-INSTALMENT PAYMENT SCHEDULE</w:t>
      </w:r>
    </w:p>
    <w:p w14:paraId="07795816" w14:textId="50584601" w:rsidR="00F17E06" w:rsidRDefault="00000000" w:rsidP="00E15BDA">
      <w:pPr>
        <w:pStyle w:val="ListParagraph"/>
        <w:numPr>
          <w:ilvl w:val="0"/>
          <w:numId w:val="10"/>
        </w:numPr>
        <w:jc w:val="both"/>
      </w:pPr>
      <w:r w:rsidRPr="00E15BDA">
        <w:rPr>
          <w:b/>
        </w:rPr>
        <w:t>First Instalment — 30%</w:t>
      </w:r>
      <w:r>
        <w:t xml:space="preserve"> (payable upon signing this Agreement and commencement of the engagement</w:t>
      </w:r>
      <w:r w:rsidR="00E15BDA">
        <w:t>)</w:t>
      </w:r>
    </w:p>
    <w:p w14:paraId="553509D3" w14:textId="76AD2811" w:rsidR="00F17E06" w:rsidRDefault="00000000" w:rsidP="00E15BDA">
      <w:pPr>
        <w:pStyle w:val="ListParagraph"/>
        <w:numPr>
          <w:ilvl w:val="0"/>
          <w:numId w:val="10"/>
        </w:numPr>
        <w:jc w:val="both"/>
      </w:pPr>
      <w:r w:rsidRPr="00E15BDA">
        <w:rPr>
          <w:b/>
        </w:rPr>
        <w:t>Second Instalment — 40%</w:t>
      </w:r>
      <w:r>
        <w:t xml:space="preserve"> (payable upon submission of the first agreed university admission application)</w:t>
      </w:r>
    </w:p>
    <w:p w14:paraId="6EC6C894" w14:textId="6BE71B92" w:rsidR="00F17E06" w:rsidRDefault="00000000" w:rsidP="00E15BDA">
      <w:pPr>
        <w:pStyle w:val="ListParagraph"/>
        <w:numPr>
          <w:ilvl w:val="0"/>
          <w:numId w:val="10"/>
        </w:numPr>
        <w:jc w:val="both"/>
      </w:pPr>
      <w:r w:rsidRPr="00E15BDA">
        <w:rPr>
          <w:b/>
        </w:rPr>
        <w:t>Third Instalment — 30%</w:t>
      </w:r>
      <w:r>
        <w:t xml:space="preserve"> (payable upon the Student’s receipt of an embassy/consulate visa appointment date</w:t>
      </w:r>
    </w:p>
    <w:p w14:paraId="5B09C94E" w14:textId="77777777" w:rsidR="00F17E06" w:rsidRDefault="00000000" w:rsidP="00E15BDA">
      <w:pPr>
        <w:jc w:val="both"/>
      </w:pPr>
      <w:r>
        <w:t>The third instalment is an agreed payment timing milestone only: UniMondo does not arrange or guarantee appointments, undertake visa applications, or provide immigration services under this Agreement.</w:t>
      </w:r>
    </w:p>
    <w:p w14:paraId="217C92C6" w14:textId="77777777" w:rsidR="00F17E06" w:rsidRDefault="00000000" w:rsidP="00E15BDA">
      <w:pPr>
        <w:jc w:val="both"/>
      </w:pPr>
      <w:r>
        <w:rPr>
          <w:b/>
        </w:rPr>
        <w:t>5. CANCELLATION AND REFUND</w:t>
      </w:r>
    </w:p>
    <w:p w14:paraId="43177CD0" w14:textId="77777777" w:rsidR="00F17E06" w:rsidRDefault="00000000" w:rsidP="00E15BDA">
      <w:pPr>
        <w:spacing w:before="140"/>
        <w:jc w:val="both"/>
      </w:pPr>
      <w:r>
        <w:rPr>
          <w:b/>
        </w:rPr>
        <w:t>No admission:</w:t>
      </w:r>
      <w:r>
        <w:t xml:space="preserve"> If no admission offer is obtained following completion of the agreed application cycle despite the Student’s compliance with this Agreement, UniMondo shall refund 70% of the consultancy fees actually paid, subject to mandatory law.</w:t>
      </w:r>
    </w:p>
    <w:p w14:paraId="771C0AF4" w14:textId="77777777" w:rsidR="00F17E06" w:rsidRDefault="00000000" w:rsidP="00E15BDA">
      <w:pPr>
        <w:jc w:val="both"/>
      </w:pPr>
      <w:r>
        <w:rPr>
          <w:b/>
        </w:rPr>
        <w:t>Student cancellation before admission:</w:t>
      </w:r>
      <w:r>
        <w:t xml:space="preserve"> If the Student voluntarily cancels before receiving an admission offer, UniMondo shall refund 50% of the first instalment received. Payments relating to completed later milestones, if any, shall be settled according to services performed and applicable law.</w:t>
      </w:r>
    </w:p>
    <w:p w14:paraId="09DD3937" w14:textId="77777777" w:rsidR="00F17E06" w:rsidRDefault="00000000" w:rsidP="00E15BDA">
      <w:pPr>
        <w:jc w:val="both"/>
      </w:pPr>
      <w:r>
        <w:rPr>
          <w:b/>
        </w:rPr>
        <w:t>Student cancellation after admission:</w:t>
      </w:r>
      <w:r>
        <w:t xml:space="preserve"> If the Student cancels after receiving an admission offer, UniMondo shall retain the first instalment (30% of the final agreed fee) and refund all additional consultancy fees actually paid, subject to mandatory law. Statutory withdrawal and refund rights prevail over any inconsistent term.</w:t>
      </w:r>
    </w:p>
    <w:p w14:paraId="4B676F84" w14:textId="77777777" w:rsidR="000329C6" w:rsidRDefault="000329C6" w:rsidP="00E15BDA">
      <w:pPr>
        <w:spacing w:before="140"/>
        <w:jc w:val="both"/>
      </w:pPr>
    </w:p>
    <w:p w14:paraId="06E8AF27" w14:textId="6419C355" w:rsidR="00F17E06" w:rsidRDefault="00000000" w:rsidP="00E15BDA">
      <w:pPr>
        <w:spacing w:before="140"/>
        <w:jc w:val="both"/>
      </w:pPr>
      <w:r>
        <w:lastRenderedPageBreak/>
        <w:t>6. DISCLAIMERS, EXCLUSIONS AND UNDERTAKINGS</w:t>
      </w:r>
    </w:p>
    <w:p w14:paraId="2794192D" w14:textId="77777777" w:rsidR="00F17E06" w:rsidRDefault="00000000" w:rsidP="00E15BDA">
      <w:pPr>
        <w:jc w:val="both"/>
      </w:pPr>
      <w:r>
        <w:rPr>
          <w:b/>
        </w:rPr>
        <w:t>Educational outcomes:</w:t>
      </w:r>
      <w:r>
        <w:t xml:space="preserve"> University admission, academic recognition, scholarships and funding decisions are determined independently by the relevant institutions. UniMondo undertakes reasonable care and diligence, but does not guarantee admission, scholarships, an acceptance date or any particular result.</w:t>
      </w:r>
    </w:p>
    <w:p w14:paraId="77969B0D" w14:textId="77777777" w:rsidR="00F17E06" w:rsidRDefault="00000000" w:rsidP="00E15BDA">
      <w:pPr>
        <w:jc w:val="both"/>
      </w:pPr>
      <w:r>
        <w:rPr>
          <w:b/>
        </w:rPr>
        <w:t>Visa and immigration:</w:t>
      </w:r>
      <w:r>
        <w:t xml:space="preserve"> UniMondo is an educational consultancy, not a visa or immigration consultancy or legal representative under this Agreement. Visa applications, appointments, evidence, submissions and immigration compliance are the Student’s responsibility, assisted by appropriately authorised professionals if needed. Any general public information shared by UniMondo is incidental orientation, not individual immigration advice. UniMondo does not promise or guarantee visa or residence approval. Visa refusal or delay alone does not establish non-performance of educational services.</w:t>
      </w:r>
    </w:p>
    <w:p w14:paraId="67C73B67" w14:textId="77777777" w:rsidR="00F17E06" w:rsidRDefault="00000000" w:rsidP="00E15BDA">
      <w:pPr>
        <w:jc w:val="both"/>
      </w:pPr>
      <w:r>
        <w:rPr>
          <w:b/>
        </w:rPr>
        <w:t>Official payments and additional charges:</w:t>
      </w:r>
      <w:r>
        <w:t xml:space="preserve"> Payments shall be made only through officially designated UniMondo channels and acknowledged by receipt. Additional consultancy charges require prior written agreement.</w:t>
      </w:r>
    </w:p>
    <w:p w14:paraId="613EDE05" w14:textId="77777777" w:rsidR="00F17E06" w:rsidRDefault="00000000" w:rsidP="00E15BDA">
      <w:pPr>
        <w:jc w:val="both"/>
      </w:pPr>
      <w:r>
        <w:rPr>
          <w:b/>
        </w:rPr>
        <w:t>Student obligations:</w:t>
      </w:r>
      <w:r>
        <w:t xml:space="preserve"> The Student shall provide complete, accurate and authentic documents; disclose relevant academic circumstances; review and approve applications; cooperate promptly; meet examinations, interviews and deadlines; share important university correspondence; and pay the agreed fees. UniMondo may suspend or end the engagement on reasonable written notice for material non-cooperation, fraudulent documents or non-payment of an amount properly due, subject to applicable law.</w:t>
      </w:r>
    </w:p>
    <w:p w14:paraId="43D84C78" w14:textId="77777777" w:rsidR="00F17E06" w:rsidRDefault="00000000" w:rsidP="00E15BDA">
      <w:pPr>
        <w:jc w:val="both"/>
      </w:pPr>
      <w:r>
        <w:rPr>
          <w:b/>
        </w:rPr>
        <w:t>Excluded third-party charges:</w:t>
      </w:r>
      <w:r>
        <w:t xml:space="preserve"> University application and tuition fees, tests, translations, attestations, legalisation, visa-related charges, insurance, travel and accommodation are not included unless expressly stated otherwise in writing. The Student must be informed of material known third-party costs before agreeing to incur them.</w:t>
      </w:r>
    </w:p>
    <w:p w14:paraId="5BFA6B96" w14:textId="77777777" w:rsidR="00F17E06" w:rsidRDefault="00000000" w:rsidP="00E15BDA">
      <w:pPr>
        <w:jc w:val="both"/>
      </w:pPr>
      <w:r>
        <w:rPr>
          <w:b/>
        </w:rPr>
        <w:t>Liability:</w:t>
      </w:r>
      <w:r>
        <w:t xml:space="preserve"> Nothing in this Agreement excludes liability for negligence, misrepresentation, failure to perform agreed services, or other liability that cannot lawfully be excluded.</w:t>
      </w:r>
    </w:p>
    <w:p w14:paraId="30FE4B16" w14:textId="77777777" w:rsidR="00F17E06" w:rsidRDefault="00000000" w:rsidP="00E15BDA">
      <w:pPr>
        <w:spacing w:before="140"/>
        <w:jc w:val="both"/>
      </w:pPr>
      <w:r>
        <w:rPr>
          <w:b/>
          <w:sz w:val="22"/>
        </w:rPr>
        <w:t>7. CONFIDENTIALITY, DURATION AND GENERAL TERMS</w:t>
      </w:r>
    </w:p>
    <w:p w14:paraId="26934C8E" w14:textId="77777777" w:rsidR="00F17E06" w:rsidRDefault="00000000" w:rsidP="00E15BDA">
      <w:pPr>
        <w:jc w:val="both"/>
      </w:pPr>
      <w:r>
        <w:t>Both Parties shall treat personal and academic information confidentially. UniMondo may process and share necessary information with relevant educational institutions in accordance with applicable data-protection law and its privacy notice. This Agreement takes effect on signature and continues for the agreed application cycle, unless completed or lawfully terminated sooner. Amendments must be recorded in writing and accepted by both Parties. Concerns shall first be raised and discussed in good faith, without limiting available legal rights.</w:t>
      </w:r>
    </w:p>
    <w:p w14:paraId="7BECBAF3" w14:textId="77777777" w:rsidR="00F17E06" w:rsidRDefault="00000000" w:rsidP="00E15BDA">
      <w:pPr>
        <w:spacing w:before="140"/>
        <w:jc w:val="both"/>
      </w:pPr>
      <w:r>
        <w:rPr>
          <w:b/>
          <w:sz w:val="22"/>
        </w:rPr>
        <w:t>8. ACCEPTANCE AND SIGNATURES</w:t>
      </w:r>
    </w:p>
    <w:p w14:paraId="01E1C7CC" w14:textId="137DADF3" w:rsidR="00D14BE9" w:rsidRDefault="00000000" w:rsidP="00E15BDA">
      <w:pPr>
        <w:jc w:val="both"/>
      </w:pPr>
      <w:r>
        <w:t>By signing, the Student acknowledges the agreed services, total fee and discount, fixed three-instalment schedule, refund terms and the express exclusion of visa and immigration consultancy services.</w:t>
      </w:r>
    </w:p>
    <w:p w14:paraId="0A748EB8" w14:textId="77777777" w:rsidR="00D14BE9" w:rsidRDefault="00D14BE9" w:rsidP="00E15BDA">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076"/>
        <w:gridCol w:w="5076"/>
      </w:tblGrid>
      <w:tr w:rsidR="00E15BDA" w:rsidRPr="00E15BDA" w14:paraId="7A85AC3F" w14:textId="77777777" w:rsidTr="00E15BDA">
        <w:tc>
          <w:tcPr>
            <w:tcW w:w="5076" w:type="dxa"/>
          </w:tcPr>
          <w:p w14:paraId="07F2DC58" w14:textId="277BF9D7" w:rsidR="00E15BDA" w:rsidRPr="00E15BDA" w:rsidRDefault="00E15BDA" w:rsidP="00E15BDA">
            <w:pPr>
              <w:jc w:val="center"/>
              <w:rPr>
                <w:b/>
                <w:bCs/>
              </w:rPr>
            </w:pPr>
            <w:r w:rsidRPr="00E15BDA">
              <w:rPr>
                <w:b/>
                <w:bCs/>
              </w:rPr>
              <w:t>FOR UNIMONDO</w:t>
            </w:r>
          </w:p>
        </w:tc>
        <w:tc>
          <w:tcPr>
            <w:tcW w:w="5076" w:type="dxa"/>
          </w:tcPr>
          <w:p w14:paraId="0AFBD777" w14:textId="7678E3A8" w:rsidR="00E15BDA" w:rsidRPr="00E15BDA" w:rsidRDefault="00E15BDA" w:rsidP="00E15BDA">
            <w:pPr>
              <w:jc w:val="center"/>
              <w:rPr>
                <w:b/>
                <w:bCs/>
              </w:rPr>
            </w:pPr>
            <w:r w:rsidRPr="00E15BDA">
              <w:rPr>
                <w:b/>
                <w:bCs/>
              </w:rPr>
              <w:t>FOR THE STUDENT</w:t>
            </w:r>
          </w:p>
        </w:tc>
      </w:tr>
      <w:tr w:rsidR="00E15BDA" w:rsidRPr="00E15BDA" w14:paraId="234CB797" w14:textId="77777777" w:rsidTr="00E15BDA">
        <w:trPr>
          <w:trHeight w:val="1311"/>
        </w:trPr>
        <w:tc>
          <w:tcPr>
            <w:tcW w:w="5076" w:type="dxa"/>
            <w:vAlign w:val="bottom"/>
          </w:tcPr>
          <w:p w14:paraId="12D1FC2C" w14:textId="6BECA621" w:rsidR="00E15BDA" w:rsidRPr="00E15BDA" w:rsidRDefault="00E15BDA" w:rsidP="00E15BDA">
            <w:r w:rsidRPr="00E15BDA">
              <w:t>Signature: ____________________________________</w:t>
            </w:r>
          </w:p>
        </w:tc>
        <w:tc>
          <w:tcPr>
            <w:tcW w:w="5076" w:type="dxa"/>
            <w:vAlign w:val="bottom"/>
          </w:tcPr>
          <w:p w14:paraId="1CC3EC4B" w14:textId="1EDAB8EE" w:rsidR="00E15BDA" w:rsidRPr="00E15BDA" w:rsidRDefault="00E15BDA" w:rsidP="00E15BDA">
            <w:pPr>
              <w:jc w:val="right"/>
            </w:pPr>
            <w:r w:rsidRPr="00E15BDA">
              <w:t>Signature: ____________________________________</w:t>
            </w:r>
          </w:p>
        </w:tc>
      </w:tr>
      <w:tr w:rsidR="00E15BDA" w:rsidRPr="00E15BDA" w14:paraId="3462FEA2" w14:textId="77777777" w:rsidTr="00E15BDA">
        <w:tc>
          <w:tcPr>
            <w:tcW w:w="5076" w:type="dxa"/>
          </w:tcPr>
          <w:p w14:paraId="7211D378" w14:textId="26530D3C" w:rsidR="00E15BDA" w:rsidRPr="00E15BDA" w:rsidRDefault="00E15BDA" w:rsidP="008D262B">
            <w:pPr>
              <w:jc w:val="both"/>
            </w:pPr>
            <w:r w:rsidRPr="00E15BDA">
              <w:t xml:space="preserve">Name: _______________________________________          </w:t>
            </w:r>
          </w:p>
        </w:tc>
        <w:tc>
          <w:tcPr>
            <w:tcW w:w="5076" w:type="dxa"/>
            <w:vAlign w:val="bottom"/>
          </w:tcPr>
          <w:p w14:paraId="30EAA259" w14:textId="5B2F6AF2" w:rsidR="00E15BDA" w:rsidRPr="00E15BDA" w:rsidRDefault="00E15BDA" w:rsidP="00E15BDA">
            <w:pPr>
              <w:jc w:val="right"/>
            </w:pPr>
            <w:r w:rsidRPr="00E15BDA">
              <w:t>Name: _______________________________________</w:t>
            </w:r>
          </w:p>
        </w:tc>
      </w:tr>
      <w:tr w:rsidR="00E15BDA" w:rsidRPr="00E15BDA" w14:paraId="4A19A258" w14:textId="77777777" w:rsidTr="00E15BDA">
        <w:tc>
          <w:tcPr>
            <w:tcW w:w="5076" w:type="dxa"/>
          </w:tcPr>
          <w:p w14:paraId="2768A9E6" w14:textId="2B54E1C8" w:rsidR="00E15BDA" w:rsidRPr="00E15BDA" w:rsidRDefault="00E15BDA" w:rsidP="008D262B">
            <w:pPr>
              <w:jc w:val="both"/>
            </w:pPr>
            <w:r w:rsidRPr="00E15BDA">
              <w:t>Designation: __________________________________</w:t>
            </w:r>
          </w:p>
        </w:tc>
        <w:tc>
          <w:tcPr>
            <w:tcW w:w="5076" w:type="dxa"/>
            <w:vAlign w:val="bottom"/>
          </w:tcPr>
          <w:p w14:paraId="754A9A98" w14:textId="00AEEDFD" w:rsidR="00E15BDA" w:rsidRPr="00E15BDA" w:rsidRDefault="00E15BDA" w:rsidP="00E15BDA">
            <w:pPr>
              <w:jc w:val="right"/>
            </w:pPr>
            <w:r w:rsidRPr="00E15BDA">
              <w:t>CNIC/Passport: _______________________________</w:t>
            </w:r>
          </w:p>
        </w:tc>
      </w:tr>
      <w:tr w:rsidR="00E15BDA" w:rsidRPr="00E15BDA" w14:paraId="41BC60A0" w14:textId="77777777" w:rsidTr="00E15BDA">
        <w:tc>
          <w:tcPr>
            <w:tcW w:w="5076" w:type="dxa"/>
          </w:tcPr>
          <w:p w14:paraId="290F907B" w14:textId="7E890704" w:rsidR="00E15BDA" w:rsidRPr="00E15BDA" w:rsidRDefault="00E15BDA" w:rsidP="008D262B">
            <w:pPr>
              <w:jc w:val="both"/>
            </w:pPr>
            <w:r w:rsidRPr="00E15BDA">
              <w:t xml:space="preserve">Date: ________________________________________         </w:t>
            </w:r>
          </w:p>
        </w:tc>
        <w:tc>
          <w:tcPr>
            <w:tcW w:w="5076" w:type="dxa"/>
            <w:vAlign w:val="bottom"/>
          </w:tcPr>
          <w:p w14:paraId="552684AA" w14:textId="69DF1A63" w:rsidR="00E15BDA" w:rsidRPr="00E15BDA" w:rsidRDefault="00E15BDA" w:rsidP="00E15BDA">
            <w:pPr>
              <w:jc w:val="right"/>
            </w:pPr>
            <w:r w:rsidRPr="00E15BDA">
              <w:t>Date: _______________________________________</w:t>
            </w:r>
          </w:p>
        </w:tc>
      </w:tr>
    </w:tbl>
    <w:p w14:paraId="29DC4BEB" w14:textId="77777777" w:rsidR="00D14BE9" w:rsidRDefault="00D14BE9" w:rsidP="00E15BDA">
      <w:pPr>
        <w:jc w:val="both"/>
      </w:pPr>
    </w:p>
    <w:p w14:paraId="0F455465" w14:textId="77777777" w:rsidR="00D14BE9" w:rsidRDefault="00D14BE9" w:rsidP="00E15BDA">
      <w:pPr>
        <w:jc w:val="both"/>
      </w:pPr>
    </w:p>
    <w:p w14:paraId="35FDDC09" w14:textId="77777777" w:rsidR="00E15BDA" w:rsidRDefault="00E15BDA" w:rsidP="00E15BDA">
      <w:pPr>
        <w:jc w:val="both"/>
      </w:pPr>
    </w:p>
    <w:p w14:paraId="7D6CB3A5" w14:textId="77777777" w:rsidR="00E15BDA" w:rsidRDefault="00E15BDA" w:rsidP="00E15BDA">
      <w:pPr>
        <w:jc w:val="both"/>
      </w:pPr>
    </w:p>
    <w:p w14:paraId="59B152CA" w14:textId="4771283E" w:rsidR="00F17E06" w:rsidRDefault="00E15BDA" w:rsidP="00E15BDA">
      <w:pPr>
        <w:jc w:val="center"/>
      </w:pPr>
      <w:r>
        <w:t>[</w:t>
      </w:r>
      <w:r w:rsidR="00000000">
        <w:t xml:space="preserve">Official Stamp </w:t>
      </w:r>
      <w:r>
        <w:t>of UniMondo]</w:t>
      </w:r>
    </w:p>
    <w:sectPr w:rsidR="00F17E06" w:rsidSect="00034616">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662A8"/>
    <w:multiLevelType w:val="hybridMultilevel"/>
    <w:tmpl w:val="1F56A4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431FE"/>
    <w:multiLevelType w:val="hybridMultilevel"/>
    <w:tmpl w:val="76EA5E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155731">
    <w:abstractNumId w:val="8"/>
  </w:num>
  <w:num w:numId="2" w16cid:durableId="1461460892">
    <w:abstractNumId w:val="6"/>
  </w:num>
  <w:num w:numId="3" w16cid:durableId="1465927398">
    <w:abstractNumId w:val="5"/>
  </w:num>
  <w:num w:numId="4" w16cid:durableId="725252675">
    <w:abstractNumId w:val="4"/>
  </w:num>
  <w:num w:numId="5" w16cid:durableId="1340890675">
    <w:abstractNumId w:val="7"/>
  </w:num>
  <w:num w:numId="6" w16cid:durableId="559905953">
    <w:abstractNumId w:val="3"/>
  </w:num>
  <w:num w:numId="7" w16cid:durableId="927345589">
    <w:abstractNumId w:val="2"/>
  </w:num>
  <w:num w:numId="8" w16cid:durableId="2120448136">
    <w:abstractNumId w:val="1"/>
  </w:num>
  <w:num w:numId="9" w16cid:durableId="1309239625">
    <w:abstractNumId w:val="0"/>
  </w:num>
  <w:num w:numId="10" w16cid:durableId="568687020">
    <w:abstractNumId w:val="9"/>
  </w:num>
  <w:num w:numId="11" w16cid:durableId="2107578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C6"/>
    <w:rsid w:val="00034616"/>
    <w:rsid w:val="0006063C"/>
    <w:rsid w:val="0015074B"/>
    <w:rsid w:val="0029639D"/>
    <w:rsid w:val="002F5B87"/>
    <w:rsid w:val="00326F90"/>
    <w:rsid w:val="005B5434"/>
    <w:rsid w:val="00AA1D8D"/>
    <w:rsid w:val="00B47730"/>
    <w:rsid w:val="00CB0664"/>
    <w:rsid w:val="00D14BE9"/>
    <w:rsid w:val="00D52F31"/>
    <w:rsid w:val="00E15BDA"/>
    <w:rsid w:val="00F17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0A31C"/>
  <w14:defaultImageDpi w14:val="300"/>
  <w15:docId w15:val="{74764E1A-9B46-E644-B470-07F247FF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Waseem Akram</cp:lastModifiedBy>
  <cp:revision>3</cp:revision>
  <dcterms:created xsi:type="dcterms:W3CDTF">2013-12-23T23:15:00Z</dcterms:created>
  <dcterms:modified xsi:type="dcterms:W3CDTF">2026-10-25T11:12:00Z</dcterms:modified>
  <cp:category/>
</cp:coreProperties>
</file>