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7B46" w14:textId="77777777" w:rsidR="00113713" w:rsidRPr="00113713" w:rsidRDefault="00113713" w:rsidP="00F655FF">
      <w:pPr>
        <w:jc w:val="center"/>
        <w:rPr>
          <w:b/>
          <w:bCs/>
        </w:rPr>
      </w:pPr>
      <w:r w:rsidRPr="00113713">
        <w:rPr>
          <w:b/>
          <w:bCs/>
        </w:rPr>
        <w:t>Artificial Intelligence for Healthcare Specialization</w:t>
      </w:r>
    </w:p>
    <w:p w14:paraId="2E87FC3B" w14:textId="77777777" w:rsidR="00113713" w:rsidRPr="00113713" w:rsidRDefault="00113713" w:rsidP="00113713">
      <w:r w:rsidRPr="00113713">
        <w:t>Build the Future of Healthcare with AI. Learn to design, implement, and evaluate responsible AI solutions that improve patient outcomes</w:t>
      </w:r>
    </w:p>
    <w:p w14:paraId="53DABB4F" w14:textId="77777777" w:rsidR="00F655FF" w:rsidRPr="00F655FF" w:rsidRDefault="00F655FF" w:rsidP="00F655FF">
      <w:pPr>
        <w:rPr>
          <w:b/>
          <w:bCs/>
        </w:rPr>
      </w:pPr>
      <w:r w:rsidRPr="00F655FF">
        <w:rPr>
          <w:b/>
          <w:bCs/>
        </w:rPr>
        <w:t>What you'll learn</w:t>
      </w:r>
    </w:p>
    <w:p w14:paraId="0950A490" w14:textId="77777777" w:rsidR="00F655FF" w:rsidRPr="00F655FF" w:rsidRDefault="00F655FF" w:rsidP="00F655FF">
      <w:pPr>
        <w:numPr>
          <w:ilvl w:val="0"/>
          <w:numId w:val="1"/>
        </w:numPr>
      </w:pPr>
      <w:r w:rsidRPr="00F655FF">
        <w:t>Describe how to apply machine learning techniques to analyze healthcare data and solve clinical problems</w:t>
      </w:r>
    </w:p>
    <w:p w14:paraId="75C5DA23" w14:textId="77777777" w:rsidR="00F655FF" w:rsidRPr="00F655FF" w:rsidRDefault="00F655FF" w:rsidP="00F655FF">
      <w:pPr>
        <w:numPr>
          <w:ilvl w:val="0"/>
          <w:numId w:val="1"/>
        </w:numPr>
      </w:pPr>
      <w:r w:rsidRPr="00F655FF">
        <w:t>Evaluate the effectiveness of AI models in healthcare contexts, including performance metrics, clinical validation, and ethical considerations</w:t>
      </w:r>
    </w:p>
    <w:p w14:paraId="424E68E6" w14:textId="77777777" w:rsidR="00F655FF" w:rsidRPr="00F655FF" w:rsidRDefault="00F655FF" w:rsidP="00F655FF">
      <w:pPr>
        <w:numPr>
          <w:ilvl w:val="0"/>
          <w:numId w:val="1"/>
        </w:numPr>
      </w:pPr>
      <w:r w:rsidRPr="00F655FF">
        <w:t>Develop predictive models for patient outcomes using supervised and unsupervised learning techniques</w:t>
      </w:r>
    </w:p>
    <w:p w14:paraId="11234DE4" w14:textId="7B05E1FB" w:rsidR="00030611" w:rsidRDefault="00F655FF" w:rsidP="00F13EC9">
      <w:pPr>
        <w:numPr>
          <w:ilvl w:val="0"/>
          <w:numId w:val="1"/>
        </w:numPr>
      </w:pPr>
      <w:r w:rsidRPr="00F655FF">
        <w:t>Design and implement neural networks for medical image analysis and clinical decision support systems</w:t>
      </w:r>
    </w:p>
    <w:p w14:paraId="36634E17" w14:textId="434EE485" w:rsidR="00F13EC9" w:rsidRDefault="00F13EC9" w:rsidP="00F13EC9">
      <w:pPr>
        <w:jc w:val="center"/>
      </w:pPr>
      <w:r w:rsidRPr="00F13EC9">
        <w:drawing>
          <wp:inline distT="0" distB="0" distL="0" distR="0" wp14:anchorId="44A18B26" wp14:editId="0463F990">
            <wp:extent cx="4658375" cy="4515480"/>
            <wp:effectExtent l="0" t="0" r="8890" b="0"/>
            <wp:docPr id="62766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65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F62A" w14:textId="77777777" w:rsidR="00F13EC9" w:rsidRDefault="00F13EC9" w:rsidP="00F13EC9">
      <w:pPr>
        <w:jc w:val="center"/>
      </w:pPr>
    </w:p>
    <w:p w14:paraId="27009829" w14:textId="77777777" w:rsidR="00F13EC9" w:rsidRPr="00F13EC9" w:rsidRDefault="00F13EC9" w:rsidP="00F13EC9">
      <w:pPr>
        <w:rPr>
          <w:b/>
          <w:bCs/>
        </w:rPr>
      </w:pPr>
      <w:r w:rsidRPr="00F13EC9">
        <w:rPr>
          <w:b/>
          <w:bCs/>
        </w:rPr>
        <w:lastRenderedPageBreak/>
        <w:t>Specialization - 3 course series</w:t>
      </w:r>
    </w:p>
    <w:p w14:paraId="5CDA2041" w14:textId="77777777" w:rsidR="00F13EC9" w:rsidRPr="00F13EC9" w:rsidRDefault="00F13EC9" w:rsidP="00F13EC9">
      <w:r w:rsidRPr="00F13EC9">
        <w:rPr>
          <w:b/>
          <w:bCs/>
        </w:rPr>
        <w:t>Artificial intelligence</w:t>
      </w:r>
      <w:r w:rsidRPr="00F13EC9">
        <w:t xml:space="preserve"> is transforming </w:t>
      </w:r>
      <w:r w:rsidRPr="00F13EC9">
        <w:rPr>
          <w:b/>
          <w:bCs/>
        </w:rPr>
        <w:t>healthcare</w:t>
      </w:r>
      <w:r w:rsidRPr="00F13EC9">
        <w:t xml:space="preserve">, improving diagnosis, predicting patient outcomes, and enabling precision medicine. This specialization empowers you to turn data into clinical insight through hands-on, </w:t>
      </w:r>
      <w:r w:rsidRPr="00F13EC9">
        <w:rPr>
          <w:b/>
          <w:bCs/>
        </w:rPr>
        <w:t>healthcare-specific AI applications</w:t>
      </w:r>
      <w:r w:rsidRPr="00F13EC9">
        <w:t>.</w:t>
      </w:r>
    </w:p>
    <w:p w14:paraId="371442C4" w14:textId="77777777" w:rsidR="00F13EC9" w:rsidRPr="00F13EC9" w:rsidRDefault="00F13EC9" w:rsidP="00F13EC9">
      <w:r w:rsidRPr="00F13EC9">
        <w:t xml:space="preserve">Designed for healthcare professionals, data scientists, and software developers, this intermediate-level specialization teaches how to apply </w:t>
      </w:r>
      <w:r w:rsidRPr="00F13EC9">
        <w:rPr>
          <w:b/>
          <w:bCs/>
        </w:rPr>
        <w:t>machine learning</w:t>
      </w:r>
      <w:r w:rsidRPr="00F13EC9">
        <w:t xml:space="preserve"> and </w:t>
      </w:r>
      <w:r w:rsidRPr="00F13EC9">
        <w:rPr>
          <w:b/>
          <w:bCs/>
        </w:rPr>
        <w:t>deep learning techniques</w:t>
      </w:r>
      <w:r w:rsidRPr="00F13EC9">
        <w:t xml:space="preserve"> to medical data. You’ll learn to preprocess and analyze electronic health records, </w:t>
      </w:r>
      <w:r w:rsidRPr="00F13EC9">
        <w:rPr>
          <w:b/>
          <w:bCs/>
        </w:rPr>
        <w:t>build predictive models</w:t>
      </w:r>
      <w:r w:rsidRPr="00F13EC9">
        <w:t xml:space="preserve"> for patient outcomes, and design </w:t>
      </w:r>
      <w:r w:rsidRPr="00F13EC9">
        <w:rPr>
          <w:b/>
          <w:bCs/>
        </w:rPr>
        <w:t>AI-driven clinical decision support systems</w:t>
      </w:r>
      <w:r w:rsidRPr="00F13EC9">
        <w:t xml:space="preserve"> that align with real-world healthcare needs.</w:t>
      </w:r>
    </w:p>
    <w:p w14:paraId="1F523B49" w14:textId="77777777" w:rsidR="00F13EC9" w:rsidRPr="00F13EC9" w:rsidRDefault="00F13EC9" w:rsidP="00F13EC9">
      <w:r w:rsidRPr="00F13EC9">
        <w:t xml:space="preserve">Through hands-on labs and projects using real healthcare datasets, you’ll master </w:t>
      </w:r>
      <w:r w:rsidRPr="00F13EC9">
        <w:rPr>
          <w:b/>
          <w:bCs/>
        </w:rPr>
        <w:t>supervised and unsupervised learning</w:t>
      </w:r>
      <w:r w:rsidRPr="00F13EC9">
        <w:t xml:space="preserve">, </w:t>
      </w:r>
      <w:r w:rsidRPr="00F13EC9">
        <w:rPr>
          <w:b/>
          <w:bCs/>
        </w:rPr>
        <w:t>neural networks for medical image analysis</w:t>
      </w:r>
      <w:r w:rsidRPr="00F13EC9">
        <w:t xml:space="preserve">, and </w:t>
      </w:r>
      <w:r w:rsidRPr="00F13EC9">
        <w:rPr>
          <w:b/>
          <w:bCs/>
        </w:rPr>
        <w:t>population health modeling</w:t>
      </w:r>
      <w:r w:rsidRPr="00F13EC9">
        <w:t xml:space="preserve">. The specialization also covers </w:t>
      </w:r>
      <w:r w:rsidRPr="00F13EC9">
        <w:rPr>
          <w:b/>
          <w:bCs/>
        </w:rPr>
        <w:t>ethical and regulatory considerations</w:t>
      </w:r>
      <w:r w:rsidRPr="00F13EC9">
        <w:t>, ensuring your AI solutions are safe, interpretable, and clinically meaningful.</w:t>
      </w:r>
    </w:p>
    <w:p w14:paraId="30B93071" w14:textId="77777777" w:rsidR="00F13EC9" w:rsidRPr="00F13EC9" w:rsidRDefault="00F13EC9" w:rsidP="00F13EC9">
      <w:r w:rsidRPr="00F13EC9">
        <w:t>By the end of this specialization, you’ll be ready to contribute to roles such as Clinical Data Scientist, Healthcare AI Engineer, or Health Informatics Specialist, helping shape the future of AI-powered healthcare innovation.</w:t>
      </w:r>
    </w:p>
    <w:p w14:paraId="4B843F7C" w14:textId="77777777" w:rsidR="00F13EC9" w:rsidRPr="00F13EC9" w:rsidRDefault="00F13EC9" w:rsidP="00F13EC9">
      <w:r w:rsidRPr="00F13EC9">
        <w:t>Applied Learning Project</w:t>
      </w:r>
    </w:p>
    <w:p w14:paraId="2B84491F" w14:textId="77777777" w:rsidR="00F13EC9" w:rsidRPr="00F13EC9" w:rsidRDefault="00F13EC9" w:rsidP="00F13EC9">
      <w:r w:rsidRPr="00F13EC9">
        <w:t>This specialization offers hands-on projects that immerse you in real-world healthcare AI applications.</w:t>
      </w:r>
    </w:p>
    <w:p w14:paraId="0CF5F245" w14:textId="77777777" w:rsidR="00F13EC9" w:rsidRPr="00F13EC9" w:rsidRDefault="00F13EC9" w:rsidP="00F13EC9">
      <w:r w:rsidRPr="00F13EC9">
        <w:t>The first project involves developing a machine learning model to detect liver disease using real patient data. You’ll apply data preprocessing, feature selection, model training, and evaluation metrics to assess diagnostic accuracy.</w:t>
      </w:r>
    </w:p>
    <w:p w14:paraId="525C09E5" w14:textId="77777777" w:rsidR="00F13EC9" w:rsidRPr="00F13EC9" w:rsidRDefault="00F13EC9" w:rsidP="00F13EC9">
      <w:r w:rsidRPr="00F13EC9">
        <w:t>The second project focuses on designing and implementing a complete clinical AI solution for maternal health risk prediction. You’ll integrate supervised and deep learning models, evaluate model performance, and ensure clinical relevance and ethical reliability.</w:t>
      </w:r>
    </w:p>
    <w:p w14:paraId="2FF48550" w14:textId="77777777" w:rsidR="00F13EC9" w:rsidRPr="00F13EC9" w:rsidRDefault="00F13EC9" w:rsidP="00F13EC9">
      <w:r w:rsidRPr="00F13EC9">
        <w:t>Finally, in the third project, you will create a medical chatbot prototype powered by a biomedical language model. You’ll design a user-friendly interface and demonstrate how conversational AI can support clinicians and summarize medical reports.</w:t>
      </w:r>
    </w:p>
    <w:p w14:paraId="52AB0FD9" w14:textId="77777777" w:rsidR="00F13EC9" w:rsidRPr="00F13EC9" w:rsidRDefault="00F13EC9" w:rsidP="00F13EC9">
      <w:r w:rsidRPr="00F13EC9">
        <w:t>These projects provide portfolio-ready deliverables, showcasing your ability to build impactful AI solutions for healthcare.</w:t>
      </w:r>
    </w:p>
    <w:p w14:paraId="4BBDD4D1" w14:textId="77777777" w:rsidR="00F13EC9" w:rsidRDefault="00F13EC9" w:rsidP="00F13EC9"/>
    <w:p w14:paraId="6F78AAD4" w14:textId="039CA646" w:rsidR="00D97658" w:rsidRDefault="00D97658" w:rsidP="00A14250">
      <w:pPr>
        <w:jc w:val="center"/>
      </w:pPr>
      <w:r w:rsidRPr="00D97658">
        <w:lastRenderedPageBreak/>
        <w:drawing>
          <wp:inline distT="0" distB="0" distL="0" distR="0" wp14:anchorId="2BA377A4" wp14:editId="0FDB77DD">
            <wp:extent cx="5943600" cy="6483985"/>
            <wp:effectExtent l="0" t="0" r="0" b="0"/>
            <wp:docPr id="4635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7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2F6" w14:textId="77777777" w:rsidR="00A14250" w:rsidRDefault="00A14250" w:rsidP="00A14250"/>
    <w:p w14:paraId="7D90A59D" w14:textId="77777777" w:rsidR="00A14250" w:rsidRDefault="00A14250" w:rsidP="00A14250"/>
    <w:p w14:paraId="5D23E0C9" w14:textId="77777777" w:rsidR="00A14250" w:rsidRDefault="00A14250" w:rsidP="00A14250"/>
    <w:p w14:paraId="1D0CE915" w14:textId="77777777" w:rsidR="00A14250" w:rsidRDefault="00A14250" w:rsidP="00A14250"/>
    <w:p w14:paraId="7872C081" w14:textId="77777777" w:rsidR="00A14250" w:rsidRDefault="00A14250" w:rsidP="00A14250"/>
    <w:p w14:paraId="497EFECA" w14:textId="1A6FBCC1" w:rsidR="00A14250" w:rsidRDefault="00A14250" w:rsidP="00A14250">
      <w:pPr>
        <w:jc w:val="center"/>
      </w:pPr>
      <w:r w:rsidRPr="00A14250">
        <w:lastRenderedPageBreak/>
        <w:drawing>
          <wp:inline distT="0" distB="0" distL="0" distR="0" wp14:anchorId="4BA908A9" wp14:editId="28605B80">
            <wp:extent cx="5943600" cy="3093085"/>
            <wp:effectExtent l="0" t="0" r="0" b="0"/>
            <wp:docPr id="16455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E9C" w14:textId="77777777" w:rsidR="00F13EC9" w:rsidRDefault="00F13EC9" w:rsidP="00F13EC9">
      <w:pPr>
        <w:jc w:val="center"/>
      </w:pPr>
    </w:p>
    <w:p w14:paraId="474F4999" w14:textId="77777777" w:rsidR="00F13EC9" w:rsidRDefault="00F13EC9" w:rsidP="00F13EC9">
      <w:pPr>
        <w:jc w:val="center"/>
      </w:pPr>
    </w:p>
    <w:sectPr w:rsidR="00F1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731E9"/>
    <w:multiLevelType w:val="multilevel"/>
    <w:tmpl w:val="D7F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0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18"/>
    <w:rsid w:val="00030611"/>
    <w:rsid w:val="00113713"/>
    <w:rsid w:val="00636D02"/>
    <w:rsid w:val="0066749F"/>
    <w:rsid w:val="006F6818"/>
    <w:rsid w:val="00A14250"/>
    <w:rsid w:val="00D97658"/>
    <w:rsid w:val="00F13EC9"/>
    <w:rsid w:val="00F6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6897"/>
  <w15:chartTrackingRefBased/>
  <w15:docId w15:val="{966A3245-2E73-4B69-AB3F-6AB05EFD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Raza</dc:creator>
  <cp:keywords/>
  <dc:description/>
  <cp:lastModifiedBy>Waseem Raza</cp:lastModifiedBy>
  <cp:revision>7</cp:revision>
  <dcterms:created xsi:type="dcterms:W3CDTF">2026-02-23T00:11:00Z</dcterms:created>
  <dcterms:modified xsi:type="dcterms:W3CDTF">2026-02-23T00:13:00Z</dcterms:modified>
</cp:coreProperties>
</file>