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F6B56" w14:textId="77777777" w:rsidR="0079090C" w:rsidRDefault="00000000">
      <w:pPr>
        <w:pStyle w:val="Title"/>
        <w:spacing w:after="160"/>
      </w:pPr>
      <w:r>
        <w:t>Letter of Application</w:t>
      </w:r>
    </w:p>
    <w:p w14:paraId="3AE5C0A6" w14:textId="77777777" w:rsidR="0079090C" w:rsidRPr="00DA6002" w:rsidRDefault="00000000" w:rsidP="00DA6002">
      <w:pPr>
        <w:jc w:val="both"/>
        <w:rPr>
          <w:sz w:val="20"/>
          <w:szCs w:val="24"/>
        </w:rPr>
      </w:pPr>
      <w:r w:rsidRPr="00DA6002">
        <w:rPr>
          <w:sz w:val="20"/>
          <w:szCs w:val="24"/>
        </w:rPr>
        <w:t>October 30, 2026</w:t>
      </w:r>
    </w:p>
    <w:p w14:paraId="1B1C6444" w14:textId="77777777" w:rsidR="0079090C" w:rsidRPr="00DA6002" w:rsidRDefault="00000000" w:rsidP="00DA6002">
      <w:pPr>
        <w:rPr>
          <w:sz w:val="20"/>
          <w:szCs w:val="24"/>
        </w:rPr>
      </w:pPr>
      <w:r w:rsidRPr="00DA6002">
        <w:rPr>
          <w:sz w:val="20"/>
          <w:szCs w:val="24"/>
        </w:rPr>
        <w:t>Members of the Search Committee</w:t>
      </w:r>
      <w:r w:rsidRPr="00DA6002">
        <w:rPr>
          <w:sz w:val="20"/>
          <w:szCs w:val="24"/>
        </w:rPr>
        <w:br/>
        <w:t>Department of Electrical and Computer Engineering</w:t>
      </w:r>
      <w:r w:rsidRPr="00DA6002">
        <w:rPr>
          <w:sz w:val="20"/>
          <w:szCs w:val="24"/>
        </w:rPr>
        <w:br/>
        <w:t>Lafayette College</w:t>
      </w:r>
      <w:r w:rsidRPr="00DA6002">
        <w:rPr>
          <w:sz w:val="20"/>
          <w:szCs w:val="24"/>
        </w:rPr>
        <w:br/>
        <w:t>Easton, Pennsylvania</w:t>
      </w:r>
    </w:p>
    <w:p w14:paraId="2B3F54E1" w14:textId="77777777" w:rsidR="0079090C" w:rsidRPr="00DA6002" w:rsidRDefault="00000000" w:rsidP="00DA6002">
      <w:pPr>
        <w:jc w:val="both"/>
        <w:rPr>
          <w:sz w:val="20"/>
          <w:szCs w:val="24"/>
        </w:rPr>
      </w:pPr>
      <w:r w:rsidRPr="00DA6002">
        <w:rPr>
          <w:sz w:val="20"/>
          <w:szCs w:val="24"/>
        </w:rPr>
        <w:t>Re: Tenure-Track Assistant Professor of Electrical and Computer Engineering</w:t>
      </w:r>
    </w:p>
    <w:p w14:paraId="37A7FCDA" w14:textId="77777777" w:rsidR="0079090C" w:rsidRPr="00DA6002" w:rsidRDefault="00000000" w:rsidP="00DA6002">
      <w:pPr>
        <w:jc w:val="both"/>
        <w:rPr>
          <w:sz w:val="20"/>
          <w:szCs w:val="24"/>
        </w:rPr>
      </w:pPr>
      <w:r w:rsidRPr="00DA6002">
        <w:rPr>
          <w:sz w:val="20"/>
          <w:szCs w:val="24"/>
        </w:rPr>
        <w:t>Dear Members of the Search Committee:</w:t>
      </w:r>
    </w:p>
    <w:p w14:paraId="429C0B1D" w14:textId="77777777" w:rsidR="0079090C" w:rsidRPr="00DA6002" w:rsidRDefault="00000000" w:rsidP="00DA6002">
      <w:pPr>
        <w:jc w:val="both"/>
        <w:rPr>
          <w:sz w:val="20"/>
          <w:szCs w:val="24"/>
        </w:rPr>
      </w:pPr>
      <w:r w:rsidRPr="00DA6002">
        <w:rPr>
          <w:sz w:val="20"/>
          <w:szCs w:val="24"/>
        </w:rPr>
        <w:t>I am applying for the tenure-track Assistant Professor of Electrical and Computer Engineering position at Lafayette College for 2027–28. I earned my PhD in Electrical and Computer Engineering from the University of Oklahoma in 2025. My dissertation, “Towards Enhancing Resilience and Accuracy of AI Models and Wireless Networks under Real-World Challenges,” investigated how intelligent systems remain dependable with imperfect measurements, scarce data, and changing environments. I am drawn to Lafayette’s emphasis on engaged undergraduate teaching, hands-on design, and research conducted closely with students.</w:t>
      </w:r>
    </w:p>
    <w:p w14:paraId="77634228" w14:textId="77777777" w:rsidR="0079090C" w:rsidRPr="00DA6002" w:rsidRDefault="00000000" w:rsidP="00DA6002">
      <w:pPr>
        <w:jc w:val="both"/>
        <w:rPr>
          <w:sz w:val="20"/>
          <w:szCs w:val="24"/>
        </w:rPr>
      </w:pPr>
      <w:r w:rsidRPr="00DA6002">
        <w:rPr>
          <w:sz w:val="20"/>
          <w:szCs w:val="24"/>
        </w:rPr>
        <w:t>My previous appointments include teaching Computer Programming, Communication Systems, and Wireless Communication at the University of Lahore; communications laboratory and instructional support at the University of Engineering and Technology, Taxila; and student research mentoring at COMSATS University Islamabad. I teach students to connect theory with implementation, identify assumptions, measure performance, and explain why a design succeeds or fails. At Lafayette, I could contribute to Signals and Systems (ECE 331), Communication Systems (ECE 332), and related programming and signal-processing instruction. My sensing and software-based experimentation background also offers a path toward instrumentation, cyber-physical, and embedded-system project modules with appropriate course and laboratory preparation.</w:t>
      </w:r>
    </w:p>
    <w:p w14:paraId="35EDE494" w14:textId="77777777" w:rsidR="0079090C" w:rsidRPr="00DA6002" w:rsidRDefault="00000000" w:rsidP="00DA6002">
      <w:pPr>
        <w:jc w:val="both"/>
        <w:rPr>
          <w:sz w:val="20"/>
          <w:szCs w:val="24"/>
        </w:rPr>
      </w:pPr>
      <w:r w:rsidRPr="00DA6002">
        <w:rPr>
          <w:sz w:val="20"/>
          <w:szCs w:val="24"/>
        </w:rPr>
        <w:t>My dissertation provides four complementary research contributions: enhanced XGBoost and fairness-aware actor-critic learning for cellular outage detection and compensation; data-driven optimization that mitigates positioning errors; domain-informed generative models for accurate predictions with limited training data; and attention-through-segmentation to improve generalization under distribution shift. In evaluated simulation studies, the positioning-error framework recovered up to 23% of performance lost to localization uncertainty, while the data-augmentation and segmentation approaches reduced prediction error by up to 48% and 67%, respectively, relative to their tested baselines. These results support a cohesive research direction in resilient AI for networked sensing and decision-making, not simply a set of unrelated wireless applications.</w:t>
      </w:r>
    </w:p>
    <w:p w14:paraId="0266D8E9" w14:textId="77777777" w:rsidR="0079090C" w:rsidRPr="00DA6002" w:rsidRDefault="00000000" w:rsidP="00DA6002">
      <w:pPr>
        <w:jc w:val="both"/>
        <w:rPr>
          <w:sz w:val="20"/>
          <w:szCs w:val="24"/>
        </w:rPr>
      </w:pPr>
      <w:r w:rsidRPr="00DA6002">
        <w:rPr>
          <w:sz w:val="20"/>
          <w:szCs w:val="24"/>
        </w:rPr>
        <w:t>I would translate these methods into attainable undergraduate investigations: compare analytical and learned models for a sensing system, quantify how missing or inaccurate signals affect decisions, or test simple recovery policies against fairness and reliability criteria. Such projects can begin with documented Python simulations and progress to sensor or embedded demonstrations using available departmental resources. Related coauthored smartwatch IMU research creates natural opportunities in Bioengineering; the sensing, feedback, and optimization components offer potential Robotics collaborations. My work at AT&amp;T Labs, Futurewei, and in operational telecom ML further reinforces careful validation and realistic engineering constraints.</w:t>
      </w:r>
    </w:p>
    <w:p w14:paraId="6F44D478" w14:textId="3AE6CF4B" w:rsidR="00DA6002" w:rsidRPr="00DA6002" w:rsidRDefault="00000000" w:rsidP="00DA6002">
      <w:pPr>
        <w:jc w:val="both"/>
        <w:rPr>
          <w:sz w:val="20"/>
        </w:rPr>
      </w:pPr>
      <w:r w:rsidRPr="00DA6002">
        <w:rPr>
          <w:sz w:val="20"/>
          <w:szCs w:val="24"/>
        </w:rPr>
        <w:t xml:space="preserve">Lafayette’s combination of engineering and the liberal arts </w:t>
      </w:r>
      <w:r w:rsidR="00DA6002" w:rsidRPr="00DA6002">
        <w:rPr>
          <w:sz w:val="20"/>
          <w:szCs w:val="24"/>
        </w:rPr>
        <w:t>align</w:t>
      </w:r>
      <w:r w:rsidRPr="00DA6002">
        <w:rPr>
          <w:sz w:val="20"/>
          <w:szCs w:val="24"/>
        </w:rPr>
        <w:t xml:space="preserve"> with my commitment to technical rigor, accessible mentorship, and responsible engineering. I would support students entering with different preparation through transparent expectations, staged projects, meaningful feedback, and shared research tools. I welcome the opportunity to contribute to the ECE department as an educator-scholar whose teaching and scholarship strengthen one another.</w:t>
      </w:r>
      <w:r w:rsidR="00DA6002">
        <w:rPr>
          <w:sz w:val="20"/>
          <w:szCs w:val="24"/>
        </w:rPr>
        <w:t xml:space="preserve"> </w:t>
      </w:r>
      <w:r w:rsidR="00DA6002" w:rsidRPr="00DA6002">
        <w:rPr>
          <w:sz w:val="20"/>
        </w:rPr>
        <w:t>Currently based in Flemington, New Jersey, I am familiar with the greater Lehigh Valley region and appreciate Lafayette College's location and academic community. This geographic proximity further strengthens my interest in the position, and I would be pleased to relocate closer to campus if needed.</w:t>
      </w:r>
    </w:p>
    <w:p w14:paraId="3C9342D4" w14:textId="77777777" w:rsidR="00DA6002" w:rsidRDefault="00DA6002" w:rsidP="00DA6002">
      <w:pPr>
        <w:jc w:val="both"/>
        <w:rPr>
          <w:sz w:val="20"/>
          <w:szCs w:val="24"/>
        </w:rPr>
      </w:pPr>
    </w:p>
    <w:p w14:paraId="3E9C1FA3" w14:textId="6D143DC9" w:rsidR="0079090C" w:rsidRDefault="00000000" w:rsidP="00DA6002">
      <w:pPr>
        <w:jc w:val="both"/>
        <w:rPr>
          <w:sz w:val="20"/>
          <w:szCs w:val="24"/>
        </w:rPr>
      </w:pPr>
      <w:r w:rsidRPr="00DA6002">
        <w:rPr>
          <w:sz w:val="20"/>
          <w:szCs w:val="24"/>
        </w:rPr>
        <w:t>Thank you for considering my application.</w:t>
      </w:r>
    </w:p>
    <w:p w14:paraId="048F1CDB" w14:textId="77777777" w:rsidR="00DA6002" w:rsidRPr="00DA6002" w:rsidRDefault="00DA6002" w:rsidP="00DA6002">
      <w:pPr>
        <w:jc w:val="both"/>
        <w:rPr>
          <w:sz w:val="20"/>
          <w:szCs w:val="24"/>
        </w:rPr>
      </w:pPr>
    </w:p>
    <w:p w14:paraId="06768484" w14:textId="77777777" w:rsidR="0079090C" w:rsidRPr="00DA6002" w:rsidRDefault="00000000" w:rsidP="00DA6002">
      <w:pPr>
        <w:jc w:val="both"/>
        <w:rPr>
          <w:sz w:val="20"/>
          <w:szCs w:val="24"/>
        </w:rPr>
      </w:pPr>
      <w:r w:rsidRPr="00DA6002">
        <w:rPr>
          <w:sz w:val="20"/>
          <w:szCs w:val="24"/>
        </w:rPr>
        <w:t>Sincerely,</w:t>
      </w:r>
    </w:p>
    <w:p w14:paraId="0BC66D56" w14:textId="77777777" w:rsidR="0079090C" w:rsidRPr="00DA6002" w:rsidRDefault="00000000" w:rsidP="00DA6002">
      <w:pPr>
        <w:rPr>
          <w:sz w:val="20"/>
          <w:szCs w:val="24"/>
        </w:rPr>
      </w:pPr>
      <w:r w:rsidRPr="00DA6002">
        <w:rPr>
          <w:sz w:val="20"/>
          <w:szCs w:val="24"/>
        </w:rPr>
        <w:t>Waseem Raza, PhD</w:t>
      </w:r>
      <w:r w:rsidRPr="00DA6002">
        <w:rPr>
          <w:sz w:val="20"/>
          <w:szCs w:val="24"/>
        </w:rPr>
        <w:br/>
        <w:t>waseem.placements@gmail.com | waseemraza844@gmail.com | +1 732-803-9703</w:t>
      </w:r>
    </w:p>
    <w:sectPr w:rsidR="0079090C" w:rsidRPr="00DA6002" w:rsidSect="00034616">
      <w:footerReference w:type="default" r:id="rId8"/>
      <w:pgSz w:w="12240" w:h="15840"/>
      <w:pgMar w:top="792" w:right="979" w:bottom="792"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D7E90" w14:textId="77777777" w:rsidR="00C03806" w:rsidRDefault="00C03806">
      <w:pPr>
        <w:spacing w:after="0" w:line="240" w:lineRule="auto"/>
      </w:pPr>
      <w:r>
        <w:separator/>
      </w:r>
    </w:p>
  </w:endnote>
  <w:endnote w:type="continuationSeparator" w:id="0">
    <w:p w14:paraId="55444B74" w14:textId="77777777" w:rsidR="00C03806" w:rsidRDefault="00C038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EACC9" w14:textId="77777777" w:rsidR="0079090C" w:rsidRDefault="00000000">
    <w:pPr>
      <w:pStyle w:val="Footer"/>
      <w:jc w:val="right"/>
    </w:pPr>
    <w:r>
      <w:rPr>
        <w:color w:val="647182"/>
        <w:sz w:val="15"/>
      </w:rPr>
      <w:t xml:space="preserve">Lafayette College | Faculty </w:t>
    </w:r>
    <w:proofErr w:type="gramStart"/>
    <w:r>
      <w:rPr>
        <w:color w:val="647182"/>
        <w:sz w:val="15"/>
      </w:rPr>
      <w:t>application  •</w:t>
    </w:r>
    <w:proofErr w:type="gramEnd"/>
    <w:r>
      <w:rPr>
        <w:color w:val="647182"/>
        <w:sz w:val="15"/>
      </w:rPr>
      <w:t xml:space="preserve">  </w:t>
    </w:r>
    <w:r>
      <w:fldChar w:fldCharType="begin"/>
    </w:r>
    <w:r>
      <w:instrText>PAGE</w:instrText>
    </w:r>
    <w:r>
      <w:fldChar w:fldCharType="separate"/>
    </w:r>
    <w:r w:rsidR="00DA600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7CD53" w14:textId="77777777" w:rsidR="00C03806" w:rsidRDefault="00C03806">
      <w:pPr>
        <w:spacing w:after="0" w:line="240" w:lineRule="auto"/>
      </w:pPr>
      <w:r>
        <w:separator/>
      </w:r>
    </w:p>
  </w:footnote>
  <w:footnote w:type="continuationSeparator" w:id="0">
    <w:p w14:paraId="44219802" w14:textId="77777777" w:rsidR="00C03806" w:rsidRDefault="00C038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4912980">
    <w:abstractNumId w:val="8"/>
  </w:num>
  <w:num w:numId="2" w16cid:durableId="2113740453">
    <w:abstractNumId w:val="6"/>
  </w:num>
  <w:num w:numId="3" w16cid:durableId="230963565">
    <w:abstractNumId w:val="5"/>
  </w:num>
  <w:num w:numId="4" w16cid:durableId="967663863">
    <w:abstractNumId w:val="4"/>
  </w:num>
  <w:num w:numId="5" w16cid:durableId="997535974">
    <w:abstractNumId w:val="7"/>
  </w:num>
  <w:num w:numId="6" w16cid:durableId="989793515">
    <w:abstractNumId w:val="3"/>
  </w:num>
  <w:num w:numId="7" w16cid:durableId="1731226692">
    <w:abstractNumId w:val="2"/>
  </w:num>
  <w:num w:numId="8" w16cid:durableId="1897549152">
    <w:abstractNumId w:val="1"/>
  </w:num>
  <w:num w:numId="9" w16cid:durableId="333999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090C"/>
    <w:rsid w:val="00885FFA"/>
    <w:rsid w:val="00AA1D8D"/>
    <w:rsid w:val="00B47730"/>
    <w:rsid w:val="00C03806"/>
    <w:rsid w:val="00CB0664"/>
    <w:rsid w:val="00DA60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FDE17F"/>
  <w14:defaultImageDpi w14:val="300"/>
  <w15:docId w15:val="{4DEFBE33-8FD5-418D-B251-6CDF6FA8F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70" w:line="252" w:lineRule="auto"/>
    </w:pPr>
    <w:rPr>
      <w:rFonts w:ascii="Aptos" w:hAnsi="Aptos"/>
      <w:color w:val="1E2734"/>
      <w:sz w:val="19"/>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55B8A"/>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contextualSpacing/>
    </w:pPr>
    <w:rPr>
      <w:rFonts w:asciiTheme="majorHAnsi" w:eastAsiaTheme="majorEastAsia" w:hAnsiTheme="majorHAnsi" w:cstheme="majorBidi"/>
      <w:b/>
      <w:color w:val="155B8A"/>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pPr>
    <w:rPr>
      <w:rFonts w:asciiTheme="majorHAnsi" w:eastAsiaTheme="majorEastAsia" w:hAnsiTheme="majorHAnsi" w:cstheme="majorBidi"/>
      <w:i/>
      <w:iCs/>
      <w:color w:val="155B8A"/>
      <w:spacing w:val="15"/>
      <w:sz w:val="1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A600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629</Words>
  <Characters>3591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of Application</dc:title>
  <dc:subject/>
  <dc:creator>Waseem Raza</dc:creator>
  <cp:keywords>Lafayette College ECE faculty application</cp:keywords>
  <dc:description>generated by python-docx</dc:description>
  <cp:lastModifiedBy>Waseem Raza</cp:lastModifiedBy>
  <cp:revision>2</cp:revision>
  <dcterms:created xsi:type="dcterms:W3CDTF">2013-12-23T23:15:00Z</dcterms:created>
  <dcterms:modified xsi:type="dcterms:W3CDTF">2026-10-31T01:00:00Z</dcterms:modified>
  <cp:category/>
</cp:coreProperties>
</file>