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CSIT SOCIETY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6DA4"/>
          <w:sz w:val="34"/>
          <w:szCs w:val="34"/>
        </w:rPr>
        <w:t xml:space="preserve">Digital Platform</w:t>
      </w:r>
    </w:p>
    <w:p>
      <w:pPr>
        <w:shd w:fill="1E8449" w:val="clear"/>
        <w:spacing w:after="60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Feature Checklist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22"/>
                <w:szCs w:val="22"/>
              </w:rPr>
              <w:t xml:space="preserve">In Progress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To Do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Update the Status column as you build each feature.</w:t>
      </w:r>
    </w:p>
    <w:p>
      <w:pPr>
        <w:pageBreakBefore/>
      </w:pPr>
      <w:r>
        <w:t xml:space="preserve"/>
      </w:r>
    </w:p>
    <w:p>
      <w:pPr>
        <w:pStyle w:val="Heading1"/>
        <w:shd w:fill="1E8449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Subsystem 1 – Member Registration &amp; Records Management</w:t>
      </w:r>
    </w:p>
    <w:p>
      <w:pPr>
        <w:shd w:fill="FEF9E7" w:val="clear"/>
        <w:spacing w:after="120" w:before="60"/>
        <w:ind w:left="160" w:right="1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  ⚠  Note: Start here. This subsystem is the backbone — member accounts power both the Voting and Event Booking systems.</w:t>
      </w:r>
    </w:p>
    <w:p>
      <w:pPr>
        <w:spacing w:after="80" w:before="80"/>
      </w:pPr>
      <w:r>
        <w:t xml:space="preserve"/>
      </w:r>
    </w:p>
    <w:p>
      <w:pPr>
        <w:pStyle w:val="Heading2"/>
        <w:shd w:fill="D5F5E3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1.1  User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6460"/>
        <w:gridCol w:w="1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MR-001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Registration form with fields: Full Name, Student/Staff ID, Email, Programme, Year of Study, Contact Number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MR-002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Client-side and server-side form validation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MR-003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verification — send link on submission, account inactive until verified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MR-004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Duplicate account prevention (unique Student ID + Email check)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MR-005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review queue — approve or reject applications with a reason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MR-006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 email notification to applicant on approval or rejection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MR-007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Batch member import via CSV upload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1.2  Authentication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6460"/>
        <w:gridCol w:w="1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MR-008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Secure login with email + password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MR-009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Password hashing (bcrypt or Argon2)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MR-010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Password reset via email link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MR-011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Multi-Factor Authentication (MFA) — required for voting, optional for general login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MR-012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management with configurable timeout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MR-013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Role-Based Access Control (RBAC): Member, Moderator, Executive, Administrator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5F5E3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1.3  Member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6460"/>
        <w:gridCol w:w="1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MR-014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 profile page: name, ID, status, role, join date, event history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MR-015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 can update contact details, profile photo, and notification preferences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MR-016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can view and edit any member record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MR-017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can change membership status: Active, Suspended, Expired, Alumni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MR-018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can assign and revoke roles per member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MR-019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 search and filter by name, ID, status, role, programme, join date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MR-020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Membership statistics dashboard: totals, new registrations per period, active vs inactive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MR-021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Annual membership renewal with configurable reminder emails before expiry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1.4  Document &amp; Records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6460"/>
        <w:gridCol w:w="1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MR-022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Secure document upload: PDF, DOCX, XLSX, images (up to 50 MB per file)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MR-023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 categories: Meeting Minutes, Reports, Constitution &amp; Bylaws, Financial Records, Other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MR-024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 metadata: title, category, upload date, uploaded by, version, access level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MR-025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 versioning — retain previous versions with change history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MR-026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Access levels per document: Public (all members), Executive-only, Admin-only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MR-027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 search by keyword, category, date range, uploader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MR-028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can archive, restore, or delete documents (with reason + audit log)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MR-029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Immutable audit log: all document views, downloads, uploads, deletions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hd w:fill="2E6DA4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Subsystem 2 – Voting System</w:t>
      </w:r>
    </w:p>
    <w:p>
      <w:pPr>
        <w:shd w:fill="FEF9E7" w:val="clear"/>
        <w:spacing w:after="120" w:before="60"/>
        <w:ind w:left="160" w:right="1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  ⚠  Note: Requires Subsystem 1 to be complete — voter eligibility is verified against the member registry.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2.1  Election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6460"/>
        <w:gridCol w:w="1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VS-001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creates election: title, description, start/end date-time, eligible voter group, positions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VS-002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Support election types: single-choice, multiple-choice, ranked-choice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VS-003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Add, edit, remove candidates or options before election opens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VS-004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Schedule elections for future automatic opening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VS-005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can pause, extend, or close an active election (with justification note)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VS-006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Non-binding opinion polls (separate from official elections)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2.2  Voting &amp; Ballot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6460"/>
        <w:gridCol w:w="1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VS-007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Voter eligibility check against member registry before showing ballot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VS-008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MFA required before casting a vote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VS-009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vote per member per election — duplicate submissions rejected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VS-010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Confirmation screen shown before vote is finalised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VS-011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Vote anonymisation — no admin or user can link a vote to a member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VS-012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verifiable vote receipt generated for each voter (confirms participation, not content)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VS-013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Ballots stored in encrypted, tamper-evident storage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2.3  Results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6460"/>
        <w:gridCol w:w="1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VS-014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Auto-calculate and publish results on election closure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VS-015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Results display: total votes, turnout %, vote distribution per candidate/option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VS-016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results report in PDF and CSV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VS-017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Historical election results publicly viewable by all members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VS-018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notification to eligible voters when election opens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VS-019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reminder 24 hours before election closes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VS-020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Immutable audit trail of all election events (creation, edits, open/close, results)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hd w:fill="6C3483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Subsystem 3 – Society News &amp; Event Booking System</w:t>
      </w:r>
    </w:p>
    <w:p>
      <w:pPr>
        <w:shd w:fill="FEF9E7" w:val="clear"/>
        <w:spacing w:after="120" w:before="60"/>
        <w:ind w:left="160" w:right="1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  ⚠  Note: Can be developed in parallel with Voting. Requires member authentication from Subsystem 1.</w:t>
      </w:r>
    </w:p>
    <w:p>
      <w:pPr>
        <w:spacing w:after="80" w:before="80"/>
      </w:pPr>
      <w:r>
        <w:t xml:space="preserve"/>
      </w:r>
    </w:p>
    <w:p>
      <w:pPr>
        <w:pStyle w:val="Heading2"/>
        <w:shd w:fill="EBD5F7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3.1  News &amp; Content Publishing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6460"/>
        <w:gridCol w:w="1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NE-001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Rich-text content editor: headings, bold/italic, links, lists, embedded images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NE-002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Create, edit, save draft, and publish news posts and tech articles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NE-003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categories and tags: Announcement, Tech Article, Event, Society Update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NE-004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Schedule content for automatic future publication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NE-005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Content approval workflow: contributor submits, moderator approves/rejects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NE-006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metadata display: author, publish date, category, estimated read time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NE-007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 search and filter: keyword, category, date range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NE-008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Comment section on posts with moderation before display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EBD5F7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3.2  Event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6460"/>
        <w:gridCol w:w="1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NE-009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creates event: title, description, date/time, venue, seat capacity, deadline, type (in-person/virtual/hybrid)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NE-010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visibility control: public (all members) or restricted (specific groups)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NE-011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Real-time remaining seat count on event listings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NE-012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views: list view and calendar view, filterable by date, type, and 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NE-013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can modify and cancel events; cancellation triggers auto-notification to registered attendees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NE-014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Recurring events setup (e.g., weekly meetings)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EBD5F7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3.3  Seat Reservation &amp;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6460"/>
        <w:gridCol w:w="1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NE-015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One-click event registration for eligible members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NE-016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Enforce maximum seat capacity — no overbooking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NE-017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Waitlist when fully booked; auto-promote waitlisted members on cancellation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NE-018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 can cancel own booking (up to configurable deadline)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NE-019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 confirmation email sent immediately on registration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NE-020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reminder notification 24 hours before the event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NE-021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QR-code ticket generated per confirmed booking for check-in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NE-022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exports attendee list per event (CSV and PDF)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hd w:fill="1E3A5F" w:val="clear"/>
        <w:spacing w:after="16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Shared / Cross-Cutting Features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4.1 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6460"/>
        <w:gridCol w:w="1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SH-001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Unified email notification service shared by all three subsystems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SH-002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In-platform notification centre (bell icon / notification feed)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SH-003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 can configure notification preferences (email on/off per category)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 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6460"/>
        <w:gridCol w:w="1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SH-004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Unified admin dashboard with overview across all subsystems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SH-005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Cross-system activity feed and audit log viewer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SH-006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System-wide search (members, documents, events, posts)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4.3  Platform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6460"/>
        <w:gridCol w:w="1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2E6DA4" w:sz="4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SH-007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Mobile-responsive UI across all pages (min. 320px screen width)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SH-008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RESTful API for all subsystems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SH-009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TLS 1.2+ encryption in transit, AES-256 at rest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SH-010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 deployment (AWS, Azure, or equivalent)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SH-011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availability target: 99.5% uptime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□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SH-012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Support 500+ concurrent users without performance degradation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Feature Checklist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spacing w:before="10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CSIT Society  |  Feature Checklist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1"/>
      </w:pBdr>
      <w:spacing w:after="10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CSIT Society Digital Platform  </w:t>
    </w:r>
    <w:r>
      <w:rPr>
        <w:rFonts w:ascii="Arial" w:cs="Arial" w:eastAsia="Arial" w:hAnsi="Arial"/>
        <w:color w:val="888888"/>
        <w:sz w:val="20"/>
        <w:szCs w:val="20"/>
      </w:rPr>
      <w:t xml:space="preserve">| Feature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2026-05-24T12:00:20.992Z</dcterms:created>
  <dcterms:modified xsi:type="dcterms:W3CDTF">2026-05-24T12:00:20.992Z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