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Cookie Policy</w:t>
      </w:r>
    </w:p>
    <w:p>
      <w:pPr>
        <w:spacing w:lineRule="auto"/>
      </w:pPr>
      <w:r>
        <w:rPr>
          <w:b/>
        </w:rPr>
        <w:t xml:space="preserve">Washermann Africa Ltd</w:t>
      </w:r>
      <w:r>
        <w:rPr/>
        <w:t xml:space="preserve"> · Effective date: </w:t>
      </w:r>
      <w:r>
        <w:rPr>
          <w:b/>
        </w:rPr>
        <w:t xml:space="preserve">September 1, 2026</w:t>
      </w:r>
    </w:p>
    <w:p>
      <w:pPr>
        <w:pStyle w:val="Heading2"/>
        <w:spacing w:lineRule="auto"/>
      </w:pPr>
      <w:r>
        <w:rPr/>
        <w:t xml:space="preserve">1. What cookies are</w:t>
      </w:r>
    </w:p>
    <w:p>
      <w:pPr>
        <w:spacing w:lineRule="auto"/>
      </w:pPr>
      <w:r>
        <w:rPr/>
        <w:t xml:space="preserve">Cookies and similar technologies (local storage, pixels, SDKs) are small data stored on your device to make the site work, remember preferences, and understand usage.</w:t>
      </w:r>
    </w:p>
    <w:p>
      <w:pPr>
        <w:pStyle w:val="Heading2"/>
        <w:spacing w:lineRule="auto"/>
      </w:pPr>
      <w:r>
        <w:rPr/>
        <w:t xml:space="preserve">2. Categories we use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Consent needed?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Strictly necessary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Sign-in/session, security, load balancing, remembering your cart/order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(essential)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Preferences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Remember language, environment, UI choices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Understand traffic and improve the 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 campaigns, retargeting (if used)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Our website currently uses only strictly-necessary cookies/storage (sign-in/session and security) and, where enabled, privacy-respecting analytics. We update this policy if we add other cookies or SDKs.</w:t>
      </w:r>
    </w:p>
    <w:p>
      <w:pPr>
        <w:pStyle w:val="Heading2"/>
        <w:spacing w:lineRule="auto"/>
      </w:pPr>
      <w:r>
        <w:rPr/>
        <w:t xml:space="preserve">3. Third parties</w:t>
      </w:r>
    </w:p>
    <w:p>
      <w:pPr>
        <w:spacing w:lineRule="auto"/>
      </w:pPr>
      <w:r>
        <w:rPr/>
        <w:t xml:space="preserve">Some cookies may be set by service providers (e.g. analytics, embedded content). We do not control third-party cookies; see their policies.</w:t>
      </w:r>
    </w:p>
    <w:p>
      <w:pPr>
        <w:pStyle w:val="Heading2"/>
        <w:spacing w:lineRule="auto"/>
      </w:pPr>
      <w:r>
        <w:rPr/>
        <w:t xml:space="preserve">4. Your choices</w:t>
      </w:r>
    </w:p>
    <w:p>
      <w:pPr>
        <w:numPr>
          <w:ilvl w:val="0"/>
          <w:numId w:val="1"/>
        </w:numPr>
        <w:spacing w:lineRule="auto"/>
      </w:pPr>
      <w:r>
        <w:rPr/>
        <w:t xml:space="preserve">Use our </w:t>
      </w:r>
      <w:r>
        <w:rPr>
          <w:b/>
        </w:rPr>
        <w:t xml:space="preserve">cookie banner/settings</w:t>
      </w:r>
      <w:r>
        <w:rPr/>
        <w:t xml:space="preserve"> to accept or reject non-essential cookies.</w:t>
      </w:r>
    </w:p>
    <w:p>
      <w:pPr>
        <w:numPr>
          <w:ilvl w:val="0"/>
          <w:numId w:val="1"/>
        </w:numPr>
        <w:spacing w:lineRule="auto"/>
      </w:pPr>
      <w:r>
        <w:rPr/>
        <w:t xml:space="preserve">Manage or delete cookies in your browser settings; blocking essential cookies may break parts of the site.</w:t>
      </w:r>
    </w:p>
    <w:p>
      <w:pPr>
        <w:numPr>
          <w:ilvl w:val="0"/>
          <w:numId w:val="1"/>
        </w:numPr>
        <w:spacing w:lineRule="auto"/>
      </w:pPr>
      <w:r>
        <w:rPr/>
        <w:t xml:space="preserve">Mobile apps use device identifiers/push tokens rather than browser cookies; manage these in your device settings.</w:t>
      </w:r>
    </w:p>
    <w:p>
      <w:pPr>
        <w:pStyle w:val="Heading2"/>
        <w:spacing w:lineRule="auto"/>
      </w:pPr>
      <w:r>
        <w:rPr/>
        <w:t xml:space="preserve">5. Changes</w:t>
      </w:r>
    </w:p>
    <w:p>
      <w:pPr>
        <w:spacing w:lineRule="auto"/>
      </w:pPr>
      <w:r>
        <w:rPr/>
        <w:t xml:space="preserve">We may update this policy; the current version is posted at </w:t>
      </w:r>
      <w:hyperlink r:id="rId6">
        <w:r>
          <w:rPr>
            <w:rStyle w:val="Hyperlink"/>
          </w:rPr>
          <w:t xml:space="preserve">www.washermann.com</w:t>
        </w:r>
      </w:hyperlink>
      <w:r>
        <w:rPr/>
        <w:t xml:space="preserve">.</w:t>
      </w:r>
    </w:p>
    <w:p>
      <w:pPr>
        <w:pStyle w:val="Heading2"/>
        <w:spacing w:lineRule="auto"/>
      </w:pPr>
      <w:r>
        <w:rPr/>
        <w:t xml:space="preserve">6. Contact</w:t>
      </w:r>
    </w:p>
    <w:p>
      <w:pPr>
        <w:spacing w:lineRule="auto"/>
      </w:pPr>
      <w:hyperlink r:id="rId7">
        <w:r>
          <w:rPr>
            <w:rStyle w:val="Hyperlink"/>
          </w:rPr>
          <w:t xml:space="preserve">info@washermann.com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://www.washermann.com" TargetMode="External"/>
  <Relationship Id="rId7" Type="http://schemas.openxmlformats.org/officeDocument/2006/relationships/hyperlink" Target="mailto:info@washermann.com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2026-09-20T10:56:42.802Z</dcterms:created>
  <dcterms:modified xsi:type="dcterms:W3CDTF">2026-09-20T10:56:42.802Z</dcterms:modified>
</cp:coreProperties>
</file>