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B403E" w14:textId="77777777" w:rsidR="00084C36" w:rsidRPr="00E650F7" w:rsidRDefault="00084C36">
      <w:pPr>
        <w:rPr>
          <w:sz w:val="24"/>
          <w:lang w:val="en-AU"/>
        </w:rPr>
      </w:pPr>
    </w:p>
    <w:p w14:paraId="68EB6E9A" w14:textId="77777777" w:rsidR="00084C36" w:rsidRPr="0014065E" w:rsidRDefault="00084C36">
      <w:pPr>
        <w:rPr>
          <w:sz w:val="24"/>
        </w:rPr>
      </w:pPr>
    </w:p>
    <w:p w14:paraId="1127742B" w14:textId="77777777" w:rsidR="00084C36" w:rsidRPr="0014065E" w:rsidRDefault="00084C36">
      <w:pPr>
        <w:rPr>
          <w:sz w:val="24"/>
        </w:rPr>
      </w:pPr>
    </w:p>
    <w:p w14:paraId="4244A149" w14:textId="33069D5F" w:rsidR="00B25CE8" w:rsidRPr="0014065E" w:rsidRDefault="00B25CE8">
      <w:pPr>
        <w:rPr>
          <w:lang w:val="en-AU"/>
        </w:rPr>
      </w:pPr>
      <w:r w:rsidRPr="0014065E">
        <w:rPr>
          <w:sz w:val="24"/>
        </w:rPr>
        <w:t>20</w:t>
      </w:r>
      <w:r w:rsidR="00E66455" w:rsidRPr="0014065E">
        <w:rPr>
          <w:sz w:val="24"/>
        </w:rPr>
        <w:t>2</w:t>
      </w:r>
      <w:r w:rsidR="00084C36" w:rsidRPr="0014065E">
        <w:rPr>
          <w:sz w:val="24"/>
          <w:lang w:val="en-AU"/>
        </w:rPr>
        <w:t>6</w:t>
      </w:r>
      <w:r w:rsidRPr="0014065E">
        <w:rPr>
          <w:sz w:val="24"/>
        </w:rPr>
        <w:t>年度</w:t>
      </w:r>
      <w:r w:rsidR="00084C36" w:rsidRPr="0014065E">
        <w:rPr>
          <w:sz w:val="24"/>
        </w:rPr>
        <w:t>卒業論文</w:t>
      </w:r>
    </w:p>
    <w:p w14:paraId="5DEC4C27" w14:textId="43A9BD2B" w:rsidR="00B25CE8" w:rsidRPr="0014065E" w:rsidRDefault="00B25CE8">
      <w:pPr>
        <w:rPr>
          <w:sz w:val="24"/>
        </w:rPr>
      </w:pPr>
      <w:r w:rsidRPr="0014065E">
        <w:rPr>
          <w:sz w:val="24"/>
        </w:rPr>
        <w:t>20</w:t>
      </w:r>
      <w:r w:rsidR="00690EF3" w:rsidRPr="0014065E">
        <w:rPr>
          <w:sz w:val="24"/>
        </w:rPr>
        <w:t>2</w:t>
      </w:r>
      <w:r w:rsidR="00084C36" w:rsidRPr="0014065E">
        <w:rPr>
          <w:sz w:val="24"/>
          <w:lang w:val="en-AU"/>
        </w:rPr>
        <w:t>6</w:t>
      </w:r>
      <w:r w:rsidRPr="0014065E">
        <w:rPr>
          <w:sz w:val="24"/>
        </w:rPr>
        <w:t>年</w:t>
      </w:r>
      <w:r w:rsidR="00084C36" w:rsidRPr="0014065E">
        <w:rPr>
          <w:sz w:val="24"/>
        </w:rPr>
        <w:t>5</w:t>
      </w:r>
      <w:r w:rsidRPr="0014065E">
        <w:rPr>
          <w:sz w:val="24"/>
        </w:rPr>
        <w:t>月</w:t>
      </w:r>
      <w:r w:rsidR="00084C36" w:rsidRPr="0014065E">
        <w:rPr>
          <w:sz w:val="24"/>
        </w:rPr>
        <w:t>31</w:t>
      </w:r>
      <w:r w:rsidR="001C3CB0" w:rsidRPr="0014065E">
        <w:rPr>
          <w:sz w:val="24"/>
        </w:rPr>
        <w:t>日</w:t>
      </w:r>
      <w:r w:rsidRPr="0014065E">
        <w:rPr>
          <w:sz w:val="24"/>
        </w:rPr>
        <w:t>提出</w:t>
      </w:r>
    </w:p>
    <w:p w14:paraId="4D325DD1" w14:textId="21235A99" w:rsidR="00B25CE8" w:rsidRPr="0014065E" w:rsidRDefault="00B25CE8">
      <w:pPr>
        <w:rPr>
          <w:sz w:val="24"/>
        </w:rPr>
      </w:pPr>
      <w:r w:rsidRPr="0014065E">
        <w:rPr>
          <w:sz w:val="24"/>
        </w:rPr>
        <w:t>指導教員：</w:t>
      </w:r>
      <w:r w:rsidR="00680303" w:rsidRPr="0014065E">
        <w:rPr>
          <w:sz w:val="24"/>
        </w:rPr>
        <w:t>三和　義秀</w:t>
      </w:r>
    </w:p>
    <w:p w14:paraId="2045F91D" w14:textId="77777777" w:rsidR="00B25CE8" w:rsidRPr="0014065E" w:rsidRDefault="00B25CE8">
      <w:pPr>
        <w:rPr>
          <w:sz w:val="24"/>
        </w:rPr>
      </w:pPr>
    </w:p>
    <w:p w14:paraId="37728D60" w14:textId="3FB8E48A" w:rsidR="00B25CE8" w:rsidRPr="0014065E" w:rsidRDefault="00B25CE8">
      <w:pPr>
        <w:rPr>
          <w:sz w:val="24"/>
        </w:rPr>
      </w:pPr>
    </w:p>
    <w:p w14:paraId="40A66C6C" w14:textId="77777777" w:rsidR="00B25CE8" w:rsidRPr="0014065E" w:rsidRDefault="00B25CE8">
      <w:pPr>
        <w:rPr>
          <w:sz w:val="24"/>
        </w:rPr>
      </w:pPr>
    </w:p>
    <w:p w14:paraId="4B9A4F30" w14:textId="77777777" w:rsidR="00B25CE8" w:rsidRPr="0014065E" w:rsidRDefault="00B25CE8">
      <w:pPr>
        <w:rPr>
          <w:sz w:val="24"/>
        </w:rPr>
      </w:pPr>
    </w:p>
    <w:p w14:paraId="79DCCA1D" w14:textId="77777777" w:rsidR="00B25CE8" w:rsidRPr="0014065E" w:rsidRDefault="00B25CE8">
      <w:pPr>
        <w:rPr>
          <w:sz w:val="24"/>
        </w:rPr>
      </w:pPr>
    </w:p>
    <w:p w14:paraId="2642A709" w14:textId="77777777" w:rsidR="00B25CE8" w:rsidRPr="0014065E" w:rsidRDefault="00B25CE8">
      <w:pPr>
        <w:rPr>
          <w:sz w:val="24"/>
        </w:rPr>
      </w:pPr>
    </w:p>
    <w:p w14:paraId="660EB858" w14:textId="77777777" w:rsidR="00B25CE8" w:rsidRPr="0014065E" w:rsidRDefault="00B25CE8">
      <w:pPr>
        <w:rPr>
          <w:sz w:val="24"/>
        </w:rPr>
      </w:pPr>
    </w:p>
    <w:p w14:paraId="5DC2EB06" w14:textId="77777777" w:rsidR="00717E41" w:rsidRPr="0014065E" w:rsidRDefault="00717E41">
      <w:pPr>
        <w:rPr>
          <w:sz w:val="24"/>
        </w:rPr>
      </w:pPr>
    </w:p>
    <w:p w14:paraId="19BF23F7" w14:textId="356CE8AC" w:rsidR="00B25CE8" w:rsidRPr="0014065E" w:rsidRDefault="00FC686E" w:rsidP="00B25CE8">
      <w:pPr>
        <w:jc w:val="center"/>
        <w:rPr>
          <w:sz w:val="32"/>
        </w:rPr>
      </w:pPr>
      <w:r w:rsidRPr="0014065E">
        <w:rPr>
          <w:sz w:val="32"/>
        </w:rPr>
        <w:t>WRIME Ver.2</w:t>
      </w:r>
      <w:r w:rsidRPr="0014065E">
        <w:rPr>
          <w:sz w:val="32"/>
        </w:rPr>
        <w:t>を用いた</w:t>
      </w:r>
      <w:r w:rsidRPr="0014065E">
        <w:rPr>
          <w:sz w:val="32"/>
        </w:rPr>
        <w:t>LLM</w:t>
      </w:r>
      <w:r w:rsidRPr="0014065E">
        <w:rPr>
          <w:sz w:val="32"/>
        </w:rPr>
        <w:t>による</w:t>
      </w:r>
      <w:r w:rsidRPr="0014065E">
        <w:rPr>
          <w:sz w:val="32"/>
        </w:rPr>
        <w:t>SNS</w:t>
      </w:r>
      <w:r w:rsidRPr="0014065E">
        <w:rPr>
          <w:sz w:val="32"/>
        </w:rPr>
        <w:t>投稿の感情分析</w:t>
      </w:r>
    </w:p>
    <w:p w14:paraId="54D38BF4" w14:textId="694A5F81" w:rsidR="00B25CE8" w:rsidRPr="0014065E" w:rsidRDefault="00B25CE8" w:rsidP="00B25CE8">
      <w:pPr>
        <w:jc w:val="center"/>
        <w:rPr>
          <w:sz w:val="28"/>
          <w:szCs w:val="28"/>
        </w:rPr>
      </w:pPr>
      <w:r w:rsidRPr="0014065E">
        <w:rPr>
          <w:sz w:val="28"/>
          <w:szCs w:val="28"/>
        </w:rPr>
        <w:t>—</w:t>
      </w:r>
      <w:r w:rsidRPr="0014065E">
        <w:rPr>
          <w:sz w:val="28"/>
          <w:szCs w:val="28"/>
        </w:rPr>
        <w:t xml:space="preserve">　</w:t>
      </w:r>
      <w:r w:rsidR="00B32668" w:rsidRPr="00B32668">
        <w:rPr>
          <w:sz w:val="28"/>
          <w:szCs w:val="28"/>
        </w:rPr>
        <w:t>Zero-Shot</w:t>
      </w:r>
      <w:r w:rsidR="003C045D" w:rsidRPr="0014065E">
        <w:rPr>
          <w:sz w:val="28"/>
          <w:szCs w:val="28"/>
        </w:rPr>
        <w:t>・</w:t>
      </w:r>
      <w:r w:rsidR="003C045D" w:rsidRPr="0014065E">
        <w:rPr>
          <w:sz w:val="28"/>
          <w:szCs w:val="28"/>
        </w:rPr>
        <w:t>LoRA</w:t>
      </w:r>
      <w:r w:rsidR="003C045D" w:rsidRPr="0014065E">
        <w:rPr>
          <w:sz w:val="28"/>
          <w:szCs w:val="28"/>
        </w:rPr>
        <w:t>・フルファインチューニングの比較</w:t>
      </w:r>
      <w:r w:rsidRPr="0014065E">
        <w:rPr>
          <w:sz w:val="28"/>
          <w:szCs w:val="28"/>
        </w:rPr>
        <w:t xml:space="preserve">　</w:t>
      </w:r>
      <w:r w:rsidRPr="0014065E">
        <w:rPr>
          <w:sz w:val="28"/>
          <w:szCs w:val="28"/>
        </w:rPr>
        <w:t>—</w:t>
      </w:r>
    </w:p>
    <w:p w14:paraId="52ACE595" w14:textId="77777777" w:rsidR="00B25CE8" w:rsidRPr="0014065E" w:rsidRDefault="00B25CE8" w:rsidP="00B25CE8">
      <w:pPr>
        <w:jc w:val="center"/>
        <w:rPr>
          <w:sz w:val="24"/>
        </w:rPr>
      </w:pPr>
    </w:p>
    <w:p w14:paraId="4DF06C14" w14:textId="77777777" w:rsidR="00B25CE8" w:rsidRPr="0014065E" w:rsidRDefault="00B25CE8" w:rsidP="00B25CE8">
      <w:pPr>
        <w:jc w:val="center"/>
        <w:rPr>
          <w:sz w:val="24"/>
        </w:rPr>
      </w:pPr>
    </w:p>
    <w:p w14:paraId="1B6F2B23" w14:textId="77777777" w:rsidR="00B25CE8" w:rsidRPr="0014065E" w:rsidRDefault="00B25CE8" w:rsidP="00B25CE8">
      <w:pPr>
        <w:jc w:val="center"/>
        <w:rPr>
          <w:sz w:val="24"/>
          <w:lang w:val="en-AU"/>
        </w:rPr>
      </w:pPr>
    </w:p>
    <w:p w14:paraId="12D69876" w14:textId="77777777" w:rsidR="00B25CE8" w:rsidRPr="0014065E" w:rsidRDefault="00B25CE8" w:rsidP="00B25CE8">
      <w:pPr>
        <w:jc w:val="center"/>
        <w:rPr>
          <w:sz w:val="24"/>
        </w:rPr>
      </w:pPr>
    </w:p>
    <w:p w14:paraId="4DA3A9ED" w14:textId="77777777" w:rsidR="00B25CE8" w:rsidRPr="0014065E" w:rsidRDefault="00B25CE8" w:rsidP="00B25CE8">
      <w:pPr>
        <w:jc w:val="center"/>
        <w:rPr>
          <w:sz w:val="24"/>
        </w:rPr>
      </w:pPr>
    </w:p>
    <w:p w14:paraId="1ABAD8BE" w14:textId="77777777" w:rsidR="00B25CE8" w:rsidRPr="0014065E" w:rsidRDefault="00B25CE8" w:rsidP="00B25CE8">
      <w:pPr>
        <w:jc w:val="center"/>
        <w:rPr>
          <w:sz w:val="24"/>
        </w:rPr>
      </w:pPr>
    </w:p>
    <w:p w14:paraId="0D19BD3B" w14:textId="77777777" w:rsidR="00B25CE8" w:rsidRPr="0014065E" w:rsidRDefault="00B25CE8" w:rsidP="00B25CE8">
      <w:pPr>
        <w:jc w:val="center"/>
        <w:rPr>
          <w:sz w:val="24"/>
        </w:rPr>
      </w:pPr>
    </w:p>
    <w:p w14:paraId="2F7D297F" w14:textId="77777777" w:rsidR="00B25CE8" w:rsidRPr="0014065E" w:rsidRDefault="00B25CE8" w:rsidP="00B25CE8">
      <w:pPr>
        <w:jc w:val="center"/>
        <w:rPr>
          <w:sz w:val="24"/>
        </w:rPr>
      </w:pPr>
    </w:p>
    <w:p w14:paraId="6FADB54A" w14:textId="77777777" w:rsidR="00B25CE8" w:rsidRPr="0014065E" w:rsidRDefault="00B25CE8" w:rsidP="00B25CE8">
      <w:pPr>
        <w:jc w:val="center"/>
        <w:rPr>
          <w:sz w:val="24"/>
        </w:rPr>
      </w:pPr>
    </w:p>
    <w:p w14:paraId="7610D503" w14:textId="77777777" w:rsidR="00B25CE8" w:rsidRPr="0014065E" w:rsidRDefault="00B25CE8" w:rsidP="00B25CE8">
      <w:pPr>
        <w:jc w:val="center"/>
        <w:rPr>
          <w:sz w:val="24"/>
        </w:rPr>
      </w:pPr>
    </w:p>
    <w:p w14:paraId="7EC8BB1D" w14:textId="07EB84E8" w:rsidR="00B25CE8" w:rsidRPr="0014065E" w:rsidRDefault="00B25CE8" w:rsidP="00B25CE8">
      <w:pPr>
        <w:jc w:val="center"/>
        <w:rPr>
          <w:sz w:val="28"/>
        </w:rPr>
      </w:pPr>
      <w:r w:rsidRPr="0014065E">
        <w:rPr>
          <w:sz w:val="28"/>
        </w:rPr>
        <w:t>愛知淑徳大学</w:t>
      </w:r>
    </w:p>
    <w:p w14:paraId="75BF3E72" w14:textId="77777777" w:rsidR="00B25CE8" w:rsidRPr="0014065E" w:rsidRDefault="00B25CE8" w:rsidP="00B25CE8">
      <w:pPr>
        <w:jc w:val="center"/>
        <w:rPr>
          <w:sz w:val="28"/>
        </w:rPr>
      </w:pPr>
      <w:r w:rsidRPr="0014065E">
        <w:rPr>
          <w:sz w:val="28"/>
        </w:rPr>
        <w:t>人間情報学部人間情報学科</w:t>
      </w:r>
    </w:p>
    <w:p w14:paraId="4DE4FEC5" w14:textId="77777777" w:rsidR="008F52C7" w:rsidRPr="0014065E" w:rsidRDefault="008F52C7" w:rsidP="00B25CE8">
      <w:pPr>
        <w:jc w:val="center"/>
        <w:rPr>
          <w:sz w:val="28"/>
        </w:rPr>
      </w:pPr>
    </w:p>
    <w:p w14:paraId="650EBAE8" w14:textId="2FF98097" w:rsidR="00B25CE8" w:rsidRPr="0014065E" w:rsidRDefault="00183955">
      <w:pPr>
        <w:jc w:val="center"/>
        <w:rPr>
          <w:sz w:val="32"/>
        </w:rPr>
      </w:pPr>
      <w:r w:rsidRPr="0014065E">
        <w:rPr>
          <w:sz w:val="32"/>
        </w:rPr>
        <w:t>2</w:t>
      </w:r>
      <w:r w:rsidR="00680303" w:rsidRPr="0014065E">
        <w:rPr>
          <w:sz w:val="32"/>
        </w:rPr>
        <w:t>3048NKU</w:t>
      </w:r>
    </w:p>
    <w:p w14:paraId="1527AF03" w14:textId="014EC882" w:rsidR="00DA7561" w:rsidRPr="0014065E" w:rsidRDefault="00680303" w:rsidP="00C31C42">
      <w:pPr>
        <w:widowControl/>
        <w:autoSpaceDE w:val="0"/>
        <w:autoSpaceDN w:val="0"/>
        <w:adjustRightInd w:val="0"/>
        <w:jc w:val="center"/>
        <w:rPr>
          <w:noProof/>
        </w:rPr>
      </w:pPr>
      <w:r w:rsidRPr="0014065E">
        <w:rPr>
          <w:sz w:val="32"/>
        </w:rPr>
        <w:t>鷲津</w:t>
      </w:r>
      <w:r w:rsidR="00084C36" w:rsidRPr="0014065E">
        <w:rPr>
          <w:sz w:val="32"/>
        </w:rPr>
        <w:t xml:space="preserve">　</w:t>
      </w:r>
      <w:r w:rsidRPr="0014065E">
        <w:rPr>
          <w:sz w:val="32"/>
        </w:rPr>
        <w:t>亮</w:t>
      </w:r>
      <w:r w:rsidR="00E20369" w:rsidRPr="0014065E">
        <w:rPr>
          <w:sz w:val="32"/>
        </w:rPr>
        <w:br/>
      </w:r>
    </w:p>
    <w:p w14:paraId="3340DE07" w14:textId="77777777" w:rsidR="00EF689D" w:rsidRPr="0014065E" w:rsidRDefault="00EF689D" w:rsidP="00B946B1">
      <w:pPr>
        <w:rPr>
          <w:lang w:val="en-AU"/>
        </w:rPr>
      </w:pPr>
    </w:p>
    <w:p w14:paraId="4140A961" w14:textId="6F45C453" w:rsidR="00EF689D" w:rsidRPr="0014065E" w:rsidRDefault="00EF689D" w:rsidP="00EF689D">
      <w:pPr>
        <w:pStyle w:val="ac"/>
        <w:numPr>
          <w:ilvl w:val="0"/>
          <w:numId w:val="2"/>
        </w:numPr>
        <w:ind w:leftChars="0"/>
        <w:jc w:val="center"/>
        <w:rPr>
          <w:lang w:val="en-AU"/>
        </w:rPr>
      </w:pPr>
      <w:r w:rsidRPr="0014065E">
        <w:lastRenderedPageBreak/>
        <w:t>序論</w:t>
      </w:r>
    </w:p>
    <w:p w14:paraId="5F5A9906" w14:textId="77777777" w:rsidR="00EF689D" w:rsidRPr="0014065E" w:rsidRDefault="00EF689D" w:rsidP="00EF689D">
      <w:pPr>
        <w:jc w:val="center"/>
        <w:rPr>
          <w:lang w:val="en-AU"/>
        </w:rPr>
      </w:pPr>
    </w:p>
    <w:p w14:paraId="3C846117" w14:textId="7A7626F5" w:rsidR="003E3A2C" w:rsidRPr="0014065E" w:rsidRDefault="003E3A2C" w:rsidP="003E3A2C">
      <w:r w:rsidRPr="0014065E">
        <w:t>1.1</w:t>
      </w:r>
      <w:r w:rsidR="00793029" w:rsidRPr="0014065E">
        <w:rPr>
          <w:lang w:val="en-AU"/>
        </w:rPr>
        <w:t xml:space="preserve">　</w:t>
      </w:r>
      <w:r w:rsidRPr="0014065E">
        <w:t>研究背景</w:t>
      </w:r>
    </w:p>
    <w:p w14:paraId="60230A11" w14:textId="5EE4BA3C" w:rsidR="00C517B4" w:rsidRPr="0014065E" w:rsidRDefault="00C517B4" w:rsidP="00C517B4">
      <w:pPr>
        <w:ind w:firstLineChars="100" w:firstLine="210"/>
        <w:rPr>
          <w:lang w:val="en-AU"/>
        </w:rPr>
      </w:pPr>
      <w:r w:rsidRPr="0014065E">
        <w:t>大規模言語モデル（</w:t>
      </w:r>
      <w:r w:rsidRPr="0014065E">
        <w:t>LLM</w:t>
      </w:r>
      <w:r w:rsidRPr="0014065E">
        <w:t>）は，翻訳・要約・質問応答など多様な自然言語処理タスクで高い性能を示している（</w:t>
      </w:r>
      <w:r w:rsidRPr="0014065E">
        <w:t>Brown et al</w:t>
      </w:r>
      <w:proofErr w:type="gramStart"/>
      <w:r w:rsidRPr="0014065E">
        <w:t>.,</w:t>
      </w:r>
      <w:proofErr w:type="gramEnd"/>
      <w:r w:rsidRPr="0014065E">
        <w:t xml:space="preserve"> 2020</w:t>
      </w:r>
      <w:r w:rsidRPr="0014065E">
        <w:t>）。また，感情分析においても</w:t>
      </w:r>
      <w:r w:rsidRPr="0014065E">
        <w:t>LLM</w:t>
      </w:r>
      <w:r w:rsidRPr="0014065E">
        <w:t>の有効性が検証されているが，その性能はタスクの複雑さやタスク設定に依存することが報告されている（</w:t>
      </w:r>
      <w:r w:rsidRPr="0014065E">
        <w:t>Zhang et al</w:t>
      </w:r>
      <w:proofErr w:type="gramStart"/>
      <w:r w:rsidRPr="0014065E">
        <w:t>.,</w:t>
      </w:r>
      <w:proofErr w:type="gramEnd"/>
      <w:r w:rsidRPr="0014065E">
        <w:t xml:space="preserve"> 2024</w:t>
      </w:r>
      <w:r w:rsidRPr="0014065E">
        <w:t>）。</w:t>
      </w:r>
    </w:p>
    <w:p w14:paraId="09100EBB" w14:textId="1387E18E" w:rsidR="00C517B4" w:rsidRPr="0014065E" w:rsidRDefault="00C517B4" w:rsidP="00C517B4">
      <w:pPr>
        <w:ind w:firstLineChars="100" w:firstLine="210"/>
        <w:rPr>
          <w:lang w:val="en-AU"/>
        </w:rPr>
      </w:pPr>
      <w:r w:rsidRPr="0014065E">
        <w:t>LLM</w:t>
      </w:r>
      <w:r w:rsidRPr="0014065E">
        <w:t>を特定のタスクへ適応させるため，モデル全体のパラメータを更新するフルファインチューニングが広く用いられている。しかし，フルファインチューニングでは全パラメータを学習対象とするため，多大な計算資源が必要となる。この課題を解決する手法として，少数の追加パラメータのみを学習する</w:t>
      </w:r>
      <w:r w:rsidRPr="0014065E">
        <w:t>LoRA</w:t>
      </w:r>
      <w:r w:rsidRPr="0014065E">
        <w:t>（</w:t>
      </w:r>
      <w:r w:rsidRPr="0014065E">
        <w:t>Low-Rank Adaptation</w:t>
      </w:r>
      <w:r w:rsidRPr="0014065E">
        <w:t>）が提案されている（</w:t>
      </w:r>
      <w:r w:rsidRPr="0014065E">
        <w:t>Hu et al</w:t>
      </w:r>
      <w:proofErr w:type="gramStart"/>
      <w:r w:rsidRPr="0014065E">
        <w:t>.,</w:t>
      </w:r>
      <w:proofErr w:type="gramEnd"/>
      <w:r w:rsidRPr="0014065E">
        <w:t xml:space="preserve"> 2022</w:t>
      </w:r>
      <w:r w:rsidRPr="0014065E">
        <w:t>）。</w:t>
      </w:r>
    </w:p>
    <w:p w14:paraId="4811DC4C" w14:textId="77777777" w:rsidR="00C517B4" w:rsidRPr="0014065E" w:rsidRDefault="00C517B4" w:rsidP="00C517B4">
      <w:pPr>
        <w:ind w:firstLineChars="100" w:firstLine="210"/>
      </w:pPr>
      <w:r w:rsidRPr="0014065E">
        <w:t>日本語においても</w:t>
      </w:r>
      <w:r w:rsidRPr="0014065E">
        <w:t>LoRA</w:t>
      </w:r>
      <w:r w:rsidRPr="0014065E">
        <w:t>を用いた研究が進みつつある。王・中町・佐藤（</w:t>
      </w:r>
      <w:r w:rsidRPr="0014065E">
        <w:t>2023</w:t>
      </w:r>
      <w:r w:rsidRPr="0014065E">
        <w:t>）は，日本語</w:t>
      </w:r>
      <w:r w:rsidRPr="0014065E">
        <w:t>GPT</w:t>
      </w:r>
      <w:r w:rsidRPr="0014065E">
        <w:t>モデル（</w:t>
      </w:r>
      <w:r w:rsidRPr="0014065E">
        <w:t>6.7B</w:t>
      </w:r>
      <w:r w:rsidRPr="0014065E">
        <w:t>）に対してフルファインチューニングと</w:t>
      </w:r>
      <w:r w:rsidRPr="0014065E">
        <w:t>LoRA</w:t>
      </w:r>
      <w:r w:rsidRPr="0014065E">
        <w:t>を比較し，フルファインチューニングが</w:t>
      </w:r>
      <w:r w:rsidRPr="0014065E">
        <w:t>6,666M</w:t>
      </w:r>
      <w:r w:rsidRPr="0014065E">
        <w:t>の学習パラメータと約</w:t>
      </w:r>
      <w:r w:rsidRPr="0014065E">
        <w:t>483GB</w:t>
      </w:r>
      <w:r w:rsidRPr="0014065E">
        <w:t>の</w:t>
      </w:r>
      <w:r w:rsidRPr="0014065E">
        <w:t>GPU</w:t>
      </w:r>
      <w:r w:rsidRPr="0014065E">
        <w:t>メモリを必要としたのに対し，</w:t>
      </w:r>
      <w:r w:rsidRPr="0014065E">
        <w:t>LoRA</w:t>
      </w:r>
      <w:r w:rsidRPr="0014065E">
        <w:t>は</w:t>
      </w:r>
      <w:r w:rsidRPr="0014065E">
        <w:t>16M</w:t>
      </w:r>
      <w:r w:rsidRPr="0014065E">
        <w:t>の追加パラメータと</w:t>
      </w:r>
      <w:r w:rsidRPr="0014065E">
        <w:t>54MB</w:t>
      </w:r>
      <w:r w:rsidRPr="0014065E">
        <w:t>のメモリで済みながら，含意認識タスクにおいて同等以上の性能を示したことを報告している。また，助田・鈴木・坂地・小寺（</w:t>
      </w:r>
      <w:r w:rsidRPr="0014065E">
        <w:t>2024</w:t>
      </w:r>
      <w:r w:rsidRPr="0014065E">
        <w:t>）は，医療ドメインの日本語</w:t>
      </w:r>
      <w:r w:rsidRPr="0014065E">
        <w:t>LLM</w:t>
      </w:r>
      <w:r w:rsidRPr="0014065E">
        <w:t>に</w:t>
      </w:r>
      <w:r w:rsidRPr="0014065E">
        <w:t>LoRA</w:t>
      </w:r>
      <w:r w:rsidRPr="0014065E">
        <w:t>を適用し，専門知識を効率的に組み込める可能性を示している。</w:t>
      </w:r>
    </w:p>
    <w:p w14:paraId="385C3141" w14:textId="354669CB" w:rsidR="00C517B4" w:rsidRPr="0014065E" w:rsidRDefault="00C517B4" w:rsidP="00C517B4">
      <w:pPr>
        <w:ind w:firstLineChars="100" w:firstLine="210"/>
        <w:rPr>
          <w:lang w:val="en-AU"/>
        </w:rPr>
      </w:pPr>
      <w:r w:rsidRPr="0014065E">
        <w:t>しかし，これらの研究の多くは感情分析を対象としておらず，日本語感情分析における</w:t>
      </w:r>
      <w:r w:rsidRPr="0014065E">
        <w:t>Zero-Shot</w:t>
      </w:r>
      <w:r w:rsidRPr="0014065E">
        <w:t>，</w:t>
      </w:r>
      <w:r w:rsidRPr="0014065E">
        <w:t>LoRA</w:t>
      </w:r>
      <w:r w:rsidRPr="0014065E">
        <w:t>，およびフルファインチューニングの比較検証は十分に行われていない。</w:t>
      </w:r>
    </w:p>
    <w:p w14:paraId="2C0AB5B5" w14:textId="77777777" w:rsidR="00C517B4" w:rsidRPr="0014065E" w:rsidRDefault="00C517B4" w:rsidP="00B32668">
      <w:pPr>
        <w:rPr>
          <w:lang w:val="en-AU"/>
        </w:rPr>
      </w:pPr>
    </w:p>
    <w:p w14:paraId="51728927" w14:textId="17B2D8EB" w:rsidR="00EF689D" w:rsidRPr="0014065E" w:rsidRDefault="00EF689D" w:rsidP="00C517B4">
      <w:pPr>
        <w:widowControl/>
        <w:jc w:val="left"/>
      </w:pPr>
      <w:r w:rsidRPr="0014065E">
        <w:t>1.2</w:t>
      </w:r>
      <w:r w:rsidR="00793029" w:rsidRPr="0014065E">
        <w:t xml:space="preserve">　</w:t>
      </w:r>
      <w:r w:rsidRPr="0014065E">
        <w:t>研究目的</w:t>
      </w:r>
    </w:p>
    <w:p w14:paraId="5A45024F" w14:textId="7E569C6B" w:rsidR="00FC686E" w:rsidRPr="0014065E" w:rsidRDefault="00C517B4" w:rsidP="00C517B4">
      <w:pPr>
        <w:ind w:firstLineChars="100" w:firstLine="210"/>
        <w:rPr>
          <w:lang w:val="en-AU"/>
        </w:rPr>
      </w:pPr>
      <w:r w:rsidRPr="0014065E">
        <w:t>本研究の目的は，</w:t>
      </w:r>
      <w:r w:rsidRPr="0014065E">
        <w:t>SNS</w:t>
      </w:r>
      <w:r w:rsidRPr="0014065E">
        <w:t>投稿を対象とした感情分析において，</w:t>
      </w:r>
      <w:r w:rsidRPr="0014065E">
        <w:t>Zero-Shot</w:t>
      </w:r>
      <w:r w:rsidRPr="0014065E">
        <w:t>，</w:t>
      </w:r>
      <w:r w:rsidRPr="0014065E">
        <w:t>LoRA</w:t>
      </w:r>
      <w:r w:rsidRPr="0014065E">
        <w:t>，およびフルファインチューニングの三手法を比較し，性能および計算コストの観点から各手法の特徴を明らかにすることである。</w:t>
      </w:r>
    </w:p>
    <w:p w14:paraId="4AB4105C" w14:textId="77777777" w:rsidR="00C517B4" w:rsidRPr="0014065E" w:rsidRDefault="00C517B4" w:rsidP="00B32668">
      <w:pPr>
        <w:rPr>
          <w:lang w:val="en-AU"/>
        </w:rPr>
      </w:pPr>
    </w:p>
    <w:p w14:paraId="21560F78" w14:textId="66A7BFD2" w:rsidR="00960D33" w:rsidRPr="0014065E" w:rsidRDefault="00960D33" w:rsidP="00960D33">
      <w:pPr>
        <w:rPr>
          <w:lang w:val="en-AU"/>
        </w:rPr>
      </w:pPr>
      <w:r w:rsidRPr="0014065E">
        <w:t>1.3</w:t>
      </w:r>
      <w:r w:rsidR="00793029" w:rsidRPr="0014065E">
        <w:t xml:space="preserve">　</w:t>
      </w:r>
      <w:r w:rsidRPr="0014065E">
        <w:t>研究方法</w:t>
      </w:r>
    </w:p>
    <w:p w14:paraId="1306858B" w14:textId="77777777" w:rsidR="00C517B4" w:rsidRPr="0014065E" w:rsidRDefault="00C517B4" w:rsidP="00C517B4">
      <w:pPr>
        <w:ind w:firstLineChars="100" w:firstLine="210"/>
      </w:pPr>
      <w:r w:rsidRPr="0014065E">
        <w:t>本研究では，日本語</w:t>
      </w:r>
      <w:r w:rsidRPr="0014065E">
        <w:t>SNS</w:t>
      </w:r>
      <w:r w:rsidRPr="0014065E">
        <w:t>投稿に対して感情極性ラベルが付与されたデータセットである</w:t>
      </w:r>
      <w:r w:rsidRPr="0014065E">
        <w:t>WRIME Ver.2</w:t>
      </w:r>
      <w:r w:rsidRPr="0014065E">
        <w:t>（</w:t>
      </w:r>
      <w:r w:rsidRPr="0014065E">
        <w:t>Suzuki et al., 2022</w:t>
      </w:r>
      <w:r w:rsidRPr="0014065E">
        <w:t>）を用いる。</w:t>
      </w:r>
      <w:r w:rsidRPr="0014065E">
        <w:t>WRIME Ver.2</w:t>
      </w:r>
      <w:r w:rsidRPr="0014065E">
        <w:t>は，書き手本人による主観的な感情極性ラベルと，読者による客観的な感情極性ラベルが付与されたデータセットであり，</w:t>
      </w:r>
      <w:r w:rsidRPr="0014065E">
        <w:t>WRIME</w:t>
      </w:r>
      <w:r w:rsidRPr="0014065E">
        <w:t>（</w:t>
      </w:r>
      <w:r w:rsidRPr="0014065E">
        <w:t>Kajiwara et al</w:t>
      </w:r>
      <w:proofErr w:type="gramStart"/>
      <w:r w:rsidRPr="0014065E">
        <w:t>.,</w:t>
      </w:r>
      <w:proofErr w:type="gramEnd"/>
      <w:r w:rsidRPr="0014065E">
        <w:t xml:space="preserve"> 2021</w:t>
      </w:r>
      <w:r w:rsidRPr="0014065E">
        <w:t>）を拡張したものである。本研究では，このうち書き手本人による主観的な感情極性ラベルを使用する。データセットは</w:t>
      </w:r>
      <w:r w:rsidRPr="0014065E">
        <w:t>WRIME Ver.2</w:t>
      </w:r>
      <w:r w:rsidRPr="0014065E">
        <w:t>の公式分割に従い，学習用</w:t>
      </w:r>
      <w:r w:rsidRPr="0014065E">
        <w:t>30,000</w:t>
      </w:r>
      <w:r w:rsidRPr="0014065E">
        <w:t>件，検証用</w:t>
      </w:r>
      <w:r w:rsidRPr="0014065E">
        <w:t>2,500</w:t>
      </w:r>
      <w:r w:rsidRPr="0014065E">
        <w:t>件，テスト用</w:t>
      </w:r>
      <w:r w:rsidRPr="0014065E">
        <w:t>2,500</w:t>
      </w:r>
      <w:r w:rsidRPr="0014065E">
        <w:t>件を使用する。なお，各分割間で書き手は重複しない。</w:t>
      </w:r>
    </w:p>
    <w:p w14:paraId="6DB9431B" w14:textId="77777777" w:rsidR="00C517B4" w:rsidRPr="0014065E" w:rsidRDefault="00C517B4" w:rsidP="00C517B4">
      <w:pPr>
        <w:ind w:firstLineChars="100" w:firstLine="210"/>
      </w:pPr>
      <w:r w:rsidRPr="0014065E">
        <w:t>書き手本人による感情極性ラベル（</w:t>
      </w:r>
      <w:r w:rsidRPr="0014065E">
        <w:t>−2</w:t>
      </w:r>
      <w:r w:rsidRPr="0014065E">
        <w:t>〜</w:t>
      </w:r>
      <w:r w:rsidRPr="0014065E">
        <w:t>+2</w:t>
      </w:r>
      <w:r w:rsidRPr="0014065E">
        <w:t>）を用いて感情極性分類を行うタスクを設定</w:t>
      </w:r>
      <w:r w:rsidRPr="0014065E">
        <w:lastRenderedPageBreak/>
        <w:t>する。具体的には，「</w:t>
      </w:r>
      <w:r w:rsidRPr="0014065E">
        <w:t>−2</w:t>
      </w:r>
      <w:r w:rsidRPr="0014065E">
        <w:t>（強いネガティブ）」「</w:t>
      </w:r>
      <w:r w:rsidRPr="0014065E">
        <w:t>−1</w:t>
      </w:r>
      <w:r w:rsidRPr="0014065E">
        <w:t>（ややネガティブ）」「</w:t>
      </w:r>
      <w:r w:rsidRPr="0014065E">
        <w:t>0</w:t>
      </w:r>
      <w:r w:rsidRPr="0014065E">
        <w:t>（中立）」「</w:t>
      </w:r>
      <w:r w:rsidRPr="0014065E">
        <w:t>+1</w:t>
      </w:r>
      <w:r w:rsidRPr="0014065E">
        <w:t>（ややポジティブ）」「</w:t>
      </w:r>
      <w:r w:rsidRPr="0014065E">
        <w:t>+2</w:t>
      </w:r>
      <w:r w:rsidRPr="0014065E">
        <w:t>（強いポジティブ）」の</w:t>
      </w:r>
      <w:r w:rsidRPr="0014065E">
        <w:t>5</w:t>
      </w:r>
      <w:r w:rsidRPr="0014065E">
        <w:t>段階からなる感情極性を予測対象とする。本研究では，これらのラベルを予測する</w:t>
      </w:r>
      <w:r w:rsidRPr="0014065E">
        <w:t>5</w:t>
      </w:r>
      <w:r w:rsidRPr="0014065E">
        <w:t>クラス分類タスクとして扱う。</w:t>
      </w:r>
    </w:p>
    <w:p w14:paraId="612FC4A1" w14:textId="77777777" w:rsidR="00C517B4" w:rsidRPr="0014065E" w:rsidRDefault="00C517B4" w:rsidP="00C517B4">
      <w:pPr>
        <w:ind w:firstLineChars="100" w:firstLine="210"/>
      </w:pPr>
      <w:r w:rsidRPr="0014065E">
        <w:t>使用するモデルには，</w:t>
      </w:r>
      <w:r w:rsidRPr="0014065E">
        <w:t>Google</w:t>
      </w:r>
      <w:r w:rsidRPr="0014065E">
        <w:t>によって公開された</w:t>
      </w:r>
      <w:r w:rsidRPr="0014065E">
        <w:t>Gemma 3</w:t>
      </w:r>
      <w:r w:rsidRPr="0014065E">
        <w:t>系列の軽量言語モデルである</w:t>
      </w:r>
      <w:r w:rsidRPr="0014065E">
        <w:t>Gemma 3 270M</w:t>
      </w:r>
      <w:r w:rsidRPr="0014065E">
        <w:t>を採用する。このモデルは，</w:t>
      </w:r>
      <w:r w:rsidRPr="0014065E">
        <w:t>2</w:t>
      </w:r>
      <w:r w:rsidRPr="0014065E">
        <w:t>億</w:t>
      </w:r>
      <w:r w:rsidRPr="0014065E">
        <w:t>7,000</w:t>
      </w:r>
      <w:r w:rsidRPr="0014065E">
        <w:t>万パラメータという小規模ながら，事前学習によって指示追従能力と構造化テキスト処理能力が付与されているほか，タスク固有のファインチューニング用途を前提に設計されている点に特徴がある（</w:t>
      </w:r>
      <w:r w:rsidRPr="0014065E">
        <w:t>Lacombe et al</w:t>
      </w:r>
      <w:proofErr w:type="gramStart"/>
      <w:r w:rsidRPr="0014065E">
        <w:t>.,</w:t>
      </w:r>
      <w:proofErr w:type="gramEnd"/>
      <w:r w:rsidRPr="0014065E">
        <w:t xml:space="preserve"> 2025</w:t>
      </w:r>
      <w:r w:rsidRPr="0014065E">
        <w:t>）。また，</w:t>
      </w:r>
      <w:r w:rsidRPr="0014065E">
        <w:t>Gemma 3</w:t>
      </w:r>
      <w:r w:rsidRPr="0014065E">
        <w:t>は計算資源の限られた環境でも動作可能な設計がなされており，性能と計算コストの両面から比較を行う本研究の目的に適していると判断した。</w:t>
      </w:r>
    </w:p>
    <w:p w14:paraId="45967EA2" w14:textId="77777777" w:rsidR="00C517B4" w:rsidRPr="0014065E" w:rsidRDefault="00C517B4" w:rsidP="00C517B4">
      <w:pPr>
        <w:ind w:firstLineChars="100" w:firstLine="210"/>
      </w:pPr>
      <w:r w:rsidRPr="0014065E">
        <w:t>比較対象とする手法は，プロンプトを用いた学習なしの</w:t>
      </w:r>
      <w:r w:rsidRPr="0014065E">
        <w:t>Zero-Shot</w:t>
      </w:r>
      <w:r w:rsidRPr="0014065E">
        <w:t>，</w:t>
      </w:r>
      <w:r w:rsidRPr="0014065E">
        <w:t>LoRA</w:t>
      </w:r>
      <w:r w:rsidRPr="0014065E">
        <w:t>によるパラメータ効率の高いファインチューニング，およびフルファインチューニングの三種類とする。</w:t>
      </w:r>
      <w:r w:rsidRPr="0014065E">
        <w:t>Zero-Shot</w:t>
      </w:r>
      <w:r w:rsidRPr="0014065E">
        <w:t>では，モデルに感情極性ラベルを直接出力させる。</w:t>
      </w:r>
      <w:r w:rsidRPr="0014065E">
        <w:t>LoRA</w:t>
      </w:r>
      <w:r w:rsidRPr="0014065E">
        <w:t>およびフルファインチューニングでは，</w:t>
      </w:r>
      <w:r w:rsidRPr="0014065E">
        <w:t>5</w:t>
      </w:r>
      <w:r w:rsidRPr="0014065E">
        <w:t>クラス分類用の分類ヘッドを用いて各ラベルを予測する。各手法において感情極性分類を行い，性能および計算コストを比較する。</w:t>
      </w:r>
    </w:p>
    <w:p w14:paraId="79BC0693" w14:textId="394B402E" w:rsidR="00957A2E" w:rsidRPr="0014065E" w:rsidRDefault="00C517B4" w:rsidP="00C517B4">
      <w:pPr>
        <w:ind w:firstLineChars="100" w:firstLine="210"/>
        <w:rPr>
          <w:lang w:val="en-AU"/>
        </w:rPr>
      </w:pPr>
      <w:r w:rsidRPr="0014065E">
        <w:t>評価指標には</w:t>
      </w:r>
      <w:r w:rsidRPr="0014065E">
        <w:t>Quadratic Weighted Kappa</w:t>
      </w:r>
      <w:r w:rsidRPr="0014065E">
        <w:t>（</w:t>
      </w:r>
      <w:r w:rsidRPr="0014065E">
        <w:t>QWK</w:t>
      </w:r>
      <w:r w:rsidRPr="0014065E">
        <w:t>）を主指標として用いる。感情極性ラベルには順序関係が存在するため，</w:t>
      </w:r>
      <w:r w:rsidRPr="0014065E">
        <w:t>QWK</w:t>
      </w:r>
      <w:r w:rsidRPr="0014065E">
        <w:t>は予測ラベルと正解ラベルの距離を考慮した評価が可能であり，本タスクの評価に適している。また，補助指標として</w:t>
      </w:r>
      <w:r w:rsidRPr="0014065E">
        <w:t>Accuracy</w:t>
      </w:r>
      <w:r w:rsidRPr="0014065E">
        <w:t>および</w:t>
      </w:r>
      <w:r w:rsidRPr="0014065E">
        <w:t>Mean Absolute Error</w:t>
      </w:r>
      <w:r w:rsidRPr="0014065E">
        <w:t>（</w:t>
      </w:r>
      <w:r w:rsidRPr="0014065E">
        <w:t>MAE</w:t>
      </w:r>
      <w:r w:rsidRPr="0014065E">
        <w:t>）も算出する。さらに，各手法における学習時間および学習可能パラメータ数を比較し，性能と計算コストのトレードオフについて評価する。</w:t>
      </w:r>
    </w:p>
    <w:p w14:paraId="1794F315" w14:textId="77777777" w:rsidR="00084C36" w:rsidRPr="0014065E" w:rsidRDefault="00084C36" w:rsidP="00C517B4">
      <w:pPr>
        <w:rPr>
          <w:lang w:val="en-AU"/>
        </w:rPr>
      </w:pPr>
    </w:p>
    <w:p w14:paraId="62916454" w14:textId="3282A903" w:rsidR="00A11A9B" w:rsidRPr="0014065E" w:rsidRDefault="005749B1" w:rsidP="005749B1">
      <w:pPr>
        <w:jc w:val="center"/>
      </w:pPr>
      <w:r w:rsidRPr="0014065E">
        <w:t>文献リスト</w:t>
      </w:r>
    </w:p>
    <w:p w14:paraId="01D01C00" w14:textId="77777777" w:rsidR="00793029" w:rsidRPr="0014065E" w:rsidRDefault="00793029" w:rsidP="005749B1">
      <w:pPr>
        <w:jc w:val="center"/>
      </w:pPr>
    </w:p>
    <w:p w14:paraId="575527A0" w14:textId="77777777" w:rsidR="005749B1" w:rsidRPr="0014065E" w:rsidRDefault="00A11A9B" w:rsidP="005749B1">
      <w:pPr>
        <w:ind w:left="420" w:hangingChars="200" w:hanging="420"/>
      </w:pPr>
      <w:r w:rsidRPr="0014065E">
        <w:t xml:space="preserve">Brown, T. B., Mann, B., Ryder, N., Subbiah, M., Kaplan, J., Dhariwal, P., ... Amodei, D. (2020). Language Models are Few-Shot Learners. </w:t>
      </w:r>
      <w:r w:rsidRPr="0014065E">
        <w:rPr>
          <w:i/>
          <w:iCs/>
        </w:rPr>
        <w:t>Advances in Neural Information Processing Systems</w:t>
      </w:r>
      <w:r w:rsidRPr="0014065E">
        <w:t xml:space="preserve">, </w:t>
      </w:r>
      <w:r w:rsidRPr="0014065E">
        <w:rPr>
          <w:b/>
          <w:bCs/>
        </w:rPr>
        <w:t>33</w:t>
      </w:r>
      <w:r w:rsidRPr="0014065E">
        <w:t xml:space="preserve">, 1877-1901. </w:t>
      </w:r>
    </w:p>
    <w:p w14:paraId="478770A5" w14:textId="766D7E34" w:rsidR="00A11A9B" w:rsidRPr="0014065E" w:rsidRDefault="00A11A9B" w:rsidP="005749B1">
      <w:pPr>
        <w:ind w:left="420" w:hangingChars="200" w:hanging="420"/>
      </w:pPr>
      <w:r w:rsidRPr="0014065E">
        <w:t xml:space="preserve">Hu, E. J., Shen, Y., Wallis, P., Allen-Zhu, Z., Li, Y., Wang, S., ... Chen, W. (2022). LoRA: Low-rank adaptation of large language models. In </w:t>
      </w:r>
      <w:r w:rsidRPr="0014065E">
        <w:rPr>
          <w:i/>
          <w:iCs/>
        </w:rPr>
        <w:t>International Conference on Learning Representations</w:t>
      </w:r>
      <w:r w:rsidRPr="0014065E">
        <w:t>.</w:t>
      </w:r>
    </w:p>
    <w:p w14:paraId="602D2C94" w14:textId="7829CAF0" w:rsidR="003A329F" w:rsidRPr="0014065E" w:rsidRDefault="003A329F" w:rsidP="003A329F">
      <w:pPr>
        <w:tabs>
          <w:tab w:val="left" w:pos="0"/>
        </w:tabs>
        <w:ind w:left="420" w:hangingChars="200" w:hanging="420"/>
        <w:rPr>
          <w:lang w:val="en-AU"/>
        </w:rPr>
      </w:pPr>
      <w:r w:rsidRPr="0014065E">
        <w:rPr>
          <w:lang w:val="en-AU"/>
        </w:rPr>
        <w:t>Kajiwara, T., Chu, C., Takemura, N., Nakashima, Y., &amp; Nagahara, H. (2021). WRIME: A New Dataset for Emotional Intensity Estimation with Subjective and Objective Annotations. P</w:t>
      </w:r>
      <w:r w:rsidRPr="0014065E">
        <w:rPr>
          <w:i/>
          <w:iCs/>
          <w:lang w:val="en-AU"/>
        </w:rPr>
        <w:t>roceedings of NAACL-HLT 2021</w:t>
      </w:r>
      <w:r w:rsidRPr="0014065E">
        <w:rPr>
          <w:lang w:val="en-AU"/>
        </w:rPr>
        <w:t>, 2095–2104.</w:t>
      </w:r>
    </w:p>
    <w:p w14:paraId="642E198D" w14:textId="77777777" w:rsidR="003A329F" w:rsidRPr="0014065E" w:rsidRDefault="003A329F" w:rsidP="003A329F">
      <w:pPr>
        <w:ind w:left="420" w:hangingChars="200" w:hanging="420"/>
      </w:pPr>
      <w:r w:rsidRPr="0014065E">
        <w:t xml:space="preserve">Lacombe, O., Kenealy, K., Black, K., Kumar, R., </w:t>
      </w:r>
      <w:proofErr w:type="spellStart"/>
      <w:r w:rsidRPr="0014065E">
        <w:t>Visin</w:t>
      </w:r>
      <w:proofErr w:type="spellEnd"/>
      <w:r w:rsidRPr="0014065E">
        <w:t xml:space="preserve">, F., &amp; Zhang, J. “Gemma 3 270M </w:t>
      </w:r>
      <w:r w:rsidRPr="0014065E">
        <w:t>の概要</w:t>
      </w:r>
      <w:r w:rsidRPr="0014065E">
        <w:t xml:space="preserve">: </w:t>
      </w:r>
      <w:r w:rsidRPr="0014065E">
        <w:t>超高効率</w:t>
      </w:r>
      <w:r w:rsidRPr="0014065E">
        <w:t xml:space="preserve"> AI </w:t>
      </w:r>
      <w:r w:rsidRPr="0014065E">
        <w:t>のためのコンパクトモデル</w:t>
      </w:r>
      <w:r w:rsidRPr="0014065E">
        <w:t xml:space="preserve">”. Google for Developers. 2025 </w:t>
      </w:r>
      <w:r w:rsidRPr="0014065E">
        <w:t>年</w:t>
      </w:r>
      <w:r w:rsidRPr="0014065E">
        <w:t xml:space="preserve"> 8 </w:t>
      </w:r>
      <w:r w:rsidRPr="0014065E">
        <w:t>月</w:t>
      </w:r>
      <w:r w:rsidRPr="0014065E">
        <w:t xml:space="preserve"> 14 </w:t>
      </w:r>
      <w:r w:rsidRPr="0014065E">
        <w:t>日</w:t>
      </w:r>
      <w:r w:rsidRPr="0014065E">
        <w:t xml:space="preserve"> . https://developers.googleblog.com/ja/introducing-gemma-3- 270m/, (2025</w:t>
      </w:r>
      <w:r w:rsidRPr="0014065E">
        <w:t>年</w:t>
      </w:r>
      <w:r w:rsidRPr="0014065E">
        <w:t xml:space="preserve">10 </w:t>
      </w:r>
      <w:r w:rsidRPr="0014065E">
        <w:t>月</w:t>
      </w:r>
      <w:r w:rsidRPr="0014065E">
        <w:t>20</w:t>
      </w:r>
      <w:r w:rsidRPr="0014065E">
        <w:t>日</w:t>
      </w:r>
      <w:r w:rsidRPr="0014065E">
        <w:t>)</w:t>
      </w:r>
    </w:p>
    <w:p w14:paraId="5D0D3C6B" w14:textId="77777777" w:rsidR="003A329F" w:rsidRPr="0014065E" w:rsidRDefault="003A329F" w:rsidP="003A329F">
      <w:pPr>
        <w:ind w:left="420" w:hangingChars="200" w:hanging="420"/>
      </w:pPr>
      <w:r w:rsidRPr="0014065E">
        <w:t>助田</w:t>
      </w:r>
      <w:r w:rsidRPr="0014065E">
        <w:t xml:space="preserve"> </w:t>
      </w:r>
      <w:r w:rsidRPr="0014065E">
        <w:t>一晟・鈴木</w:t>
      </w:r>
      <w:r w:rsidRPr="0014065E">
        <w:t xml:space="preserve"> </w:t>
      </w:r>
      <w:r w:rsidRPr="0014065E">
        <w:t>雅弘・坂地</w:t>
      </w:r>
      <w:r w:rsidRPr="0014065E">
        <w:t xml:space="preserve"> </w:t>
      </w:r>
      <w:r w:rsidRPr="0014065E">
        <w:t>泰紀・小寺</w:t>
      </w:r>
      <w:r w:rsidRPr="0014065E">
        <w:t xml:space="preserve"> </w:t>
      </w:r>
      <w:r w:rsidRPr="0014065E">
        <w:t>聡</w:t>
      </w:r>
      <w:r w:rsidRPr="0014065E">
        <w:t xml:space="preserve"> (2024). </w:t>
      </w:r>
      <w:proofErr w:type="spellStart"/>
      <w:r w:rsidRPr="0014065E">
        <w:t>JMedLoRA</w:t>
      </w:r>
      <w:proofErr w:type="spellEnd"/>
      <w:r w:rsidRPr="0014065E">
        <w:t>：</w:t>
      </w:r>
      <w:r w:rsidRPr="0014065E">
        <w:t xml:space="preserve"> Instruction-tuning </w:t>
      </w:r>
      <w:r w:rsidRPr="0014065E">
        <w:t>に</w:t>
      </w:r>
      <w:r w:rsidRPr="0014065E">
        <w:lastRenderedPageBreak/>
        <w:t>よる日本語大規模モデルの医療ドメイン適</w:t>
      </w:r>
      <w:r w:rsidRPr="0014065E">
        <w:t xml:space="preserve"> </w:t>
      </w:r>
      <w:r w:rsidRPr="0014065E">
        <w:t>用</w:t>
      </w:r>
      <w:r w:rsidRPr="0014065E">
        <w:t xml:space="preserve"> </w:t>
      </w:r>
      <w:r w:rsidRPr="0014065E">
        <w:t>言語処理学会第</w:t>
      </w:r>
      <w:r w:rsidRPr="0014065E">
        <w:t>30</w:t>
      </w:r>
      <w:r w:rsidRPr="0014065E">
        <w:t>回年次大会発表論文集</w:t>
      </w:r>
      <w:r w:rsidRPr="0014065E">
        <w:t xml:space="preserve">, 2548-2553. </w:t>
      </w:r>
    </w:p>
    <w:p w14:paraId="58DE3892" w14:textId="2CB54A47" w:rsidR="003A329F" w:rsidRPr="0014065E" w:rsidRDefault="003A329F" w:rsidP="003A329F">
      <w:pPr>
        <w:ind w:left="420" w:hangingChars="200" w:hanging="420"/>
        <w:rPr>
          <w:lang w:val="en-AU"/>
        </w:rPr>
      </w:pPr>
      <w:r w:rsidRPr="0014065E">
        <w:rPr>
          <w:lang w:val="en-AU"/>
        </w:rPr>
        <w:t xml:space="preserve">Suzuki, H., Miyauchi, Y., Akiyama, K., Kajiwara, T., Ninomiya, T., Takemura, N., Nakashima, Y., &amp; Nagahara, H. (2022). A Japanese Dataset for Subjective and Objective Sentiment Polarity Classification in Micro Blog Domain. </w:t>
      </w:r>
      <w:r w:rsidRPr="0014065E">
        <w:rPr>
          <w:i/>
          <w:iCs/>
          <w:lang w:val="en-AU"/>
        </w:rPr>
        <w:t>Proceedings of LREC 2022</w:t>
      </w:r>
      <w:r w:rsidRPr="0014065E">
        <w:rPr>
          <w:lang w:val="en-AU"/>
        </w:rPr>
        <w:t>, 7022–7028.</w:t>
      </w:r>
    </w:p>
    <w:p w14:paraId="0EEF926F" w14:textId="589618E4" w:rsidR="00A11A9B" w:rsidRPr="0014065E" w:rsidRDefault="00A11A9B" w:rsidP="005749B1">
      <w:pPr>
        <w:ind w:left="420" w:hangingChars="200" w:hanging="420"/>
      </w:pPr>
      <w:r w:rsidRPr="0014065E">
        <w:t>王</w:t>
      </w:r>
      <w:r w:rsidRPr="0014065E">
        <w:t xml:space="preserve"> </w:t>
      </w:r>
      <w:r w:rsidRPr="0014065E">
        <w:t>昊・中町</w:t>
      </w:r>
      <w:r w:rsidRPr="0014065E">
        <w:t xml:space="preserve"> </w:t>
      </w:r>
      <w:r w:rsidRPr="0014065E">
        <w:t>礼文・佐藤</w:t>
      </w:r>
      <w:r w:rsidRPr="0014065E">
        <w:t xml:space="preserve"> </w:t>
      </w:r>
      <w:r w:rsidRPr="0014065E">
        <w:t>敏紀</w:t>
      </w:r>
      <w:r w:rsidRPr="0014065E">
        <w:t xml:space="preserve"> (2023). </w:t>
      </w:r>
      <w:r w:rsidRPr="0014065E">
        <w:t>日本語の大規模な基盤モデル</w:t>
      </w:r>
      <w:r w:rsidRPr="0014065E">
        <w:t xml:space="preserve"> </w:t>
      </w:r>
      <w:r w:rsidRPr="0014065E">
        <w:t>に対する</w:t>
      </w:r>
      <w:r w:rsidRPr="0014065E">
        <w:t>LoRA</w:t>
      </w:r>
      <w:r w:rsidRPr="0014065E">
        <w:t>チューニング</w:t>
      </w:r>
      <w:r w:rsidRPr="0014065E">
        <w:t xml:space="preserve"> </w:t>
      </w:r>
      <w:r w:rsidRPr="0014065E">
        <w:t>言語処理学会第</w:t>
      </w:r>
      <w:r w:rsidRPr="0014065E">
        <w:t>29</w:t>
      </w:r>
      <w:r w:rsidRPr="0014065E">
        <w:t>回年次大会発表論</w:t>
      </w:r>
      <w:r w:rsidRPr="0014065E">
        <w:t xml:space="preserve"> </w:t>
      </w:r>
      <w:r w:rsidRPr="0014065E">
        <w:t>文集</w:t>
      </w:r>
      <w:r w:rsidRPr="0014065E">
        <w:t>, 2222-2226.</w:t>
      </w:r>
    </w:p>
    <w:p w14:paraId="0DD12CED" w14:textId="77777777" w:rsidR="003A329F" w:rsidRPr="0014065E" w:rsidRDefault="003A329F" w:rsidP="003A329F">
      <w:pPr>
        <w:rPr>
          <w:lang w:val="en-AU"/>
        </w:rPr>
      </w:pPr>
      <w:r w:rsidRPr="0014065E">
        <w:t>山田育矢</w:t>
      </w:r>
      <w:r w:rsidRPr="0014065E">
        <w:t xml:space="preserve">(2023). </w:t>
      </w:r>
      <w:r w:rsidRPr="0014065E">
        <w:t>大規模言語モデル入門</w:t>
      </w:r>
      <w:r w:rsidRPr="0014065E">
        <w:t xml:space="preserve">, </w:t>
      </w:r>
      <w:r w:rsidRPr="0014065E">
        <w:t>技術評論社</w:t>
      </w:r>
    </w:p>
    <w:p w14:paraId="4CCA2134" w14:textId="1631E72A" w:rsidR="002C4998" w:rsidRPr="0014065E" w:rsidRDefault="00A11A9B" w:rsidP="00B946B1">
      <w:r w:rsidRPr="0014065E">
        <w:t>Zhang, W., Deng, Y., Liu, B., Pan, S. J., &amp; Bing, L. (2024). Sentiment Analysis in the Era</w:t>
      </w:r>
    </w:p>
    <w:p w14:paraId="7E1D8BC3" w14:textId="7ADEDAAC" w:rsidR="00A11A9B" w:rsidRPr="0014065E" w:rsidRDefault="002C4998" w:rsidP="0014065E">
      <w:pPr>
        <w:ind w:leftChars="200" w:left="420"/>
      </w:pPr>
      <w:r w:rsidRPr="0014065E">
        <w:t>of Large Language Models</w:t>
      </w:r>
      <w:r w:rsidRPr="0014065E">
        <w:t>：</w:t>
      </w:r>
      <w:r w:rsidRPr="0014065E">
        <w:t xml:space="preserve"> A Reality Check. </w:t>
      </w:r>
      <w:r w:rsidRPr="0014065E">
        <w:rPr>
          <w:i/>
          <w:iCs/>
        </w:rPr>
        <w:t>Finding</w:t>
      </w:r>
      <w:r w:rsidR="00A11A9B" w:rsidRPr="0014065E">
        <w:rPr>
          <w:i/>
          <w:iCs/>
        </w:rPr>
        <w:t>Computational Linguistics: NAACL 2024</w:t>
      </w:r>
      <w:r w:rsidR="00A11A9B" w:rsidRPr="0014065E">
        <w:t>, 3881-3906.</w:t>
      </w:r>
    </w:p>
    <w:sectPr w:rsidR="00A11A9B" w:rsidRPr="0014065E" w:rsidSect="00183955">
      <w:pgSz w:w="11900" w:h="16840" w:code="9"/>
      <w:pgMar w:top="1701" w:right="1701" w:bottom="1701" w:left="1701" w:header="851" w:footer="992" w:gutter="0"/>
      <w:pgNumType w:start="8"/>
      <w:cols w:space="425"/>
      <w:docGrid w:type="linesAndChars" w:linePitch="3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DD49F" w14:textId="77777777" w:rsidR="00B4656D" w:rsidRDefault="00B4656D">
      <w:r>
        <w:separator/>
      </w:r>
    </w:p>
  </w:endnote>
  <w:endnote w:type="continuationSeparator" w:id="0">
    <w:p w14:paraId="207AA067" w14:textId="77777777" w:rsidR="00B4656D" w:rsidRDefault="00B46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03436" w14:textId="77777777" w:rsidR="00B4656D" w:rsidRDefault="00B4656D">
      <w:r>
        <w:separator/>
      </w:r>
    </w:p>
  </w:footnote>
  <w:footnote w:type="continuationSeparator" w:id="0">
    <w:p w14:paraId="03C678E9" w14:textId="77777777" w:rsidR="00B4656D" w:rsidRDefault="00B465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36199"/>
    <w:multiLevelType w:val="hybridMultilevel"/>
    <w:tmpl w:val="8A2893C8"/>
    <w:lvl w:ilvl="0" w:tplc="54129EB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C797C62"/>
    <w:multiLevelType w:val="hybridMultilevel"/>
    <w:tmpl w:val="A480467C"/>
    <w:lvl w:ilvl="0" w:tplc="53D0B40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474788183">
    <w:abstractNumId w:val="1"/>
  </w:num>
  <w:num w:numId="2" w16cid:durableId="2135366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bordersDoNotSurroundHeader/>
  <w:bordersDoNotSurroundFooter/>
  <w:proofState w:spelling="clean" w:grammar="clean"/>
  <w:defaultTabStop w:val="960"/>
  <w:drawingGridHorizontalSpacing w:val="105"/>
  <w:drawingGridVerticalSpacing w:val="365"/>
  <w:displayHorizont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CE8"/>
    <w:rsid w:val="00001928"/>
    <w:rsid w:val="00001B06"/>
    <w:rsid w:val="000162D2"/>
    <w:rsid w:val="00044C5E"/>
    <w:rsid w:val="00080C5D"/>
    <w:rsid w:val="00084C36"/>
    <w:rsid w:val="000C16D4"/>
    <w:rsid w:val="000D07ED"/>
    <w:rsid w:val="000E67FA"/>
    <w:rsid w:val="00135180"/>
    <w:rsid w:val="0014065E"/>
    <w:rsid w:val="001459B9"/>
    <w:rsid w:val="00183955"/>
    <w:rsid w:val="001A3769"/>
    <w:rsid w:val="001A3A5F"/>
    <w:rsid w:val="001A6356"/>
    <w:rsid w:val="001C3CB0"/>
    <w:rsid w:val="00206F4E"/>
    <w:rsid w:val="00222470"/>
    <w:rsid w:val="00233E4C"/>
    <w:rsid w:val="00254CEA"/>
    <w:rsid w:val="0026557E"/>
    <w:rsid w:val="00270D34"/>
    <w:rsid w:val="002B66FE"/>
    <w:rsid w:val="002C4998"/>
    <w:rsid w:val="002E2DC1"/>
    <w:rsid w:val="002F5508"/>
    <w:rsid w:val="0032764D"/>
    <w:rsid w:val="003334CC"/>
    <w:rsid w:val="003A2FDB"/>
    <w:rsid w:val="003A329F"/>
    <w:rsid w:val="003C045D"/>
    <w:rsid w:val="003C45BC"/>
    <w:rsid w:val="003D57C2"/>
    <w:rsid w:val="003E3A2C"/>
    <w:rsid w:val="004251EF"/>
    <w:rsid w:val="00430133"/>
    <w:rsid w:val="00433646"/>
    <w:rsid w:val="0047655C"/>
    <w:rsid w:val="004B3A71"/>
    <w:rsid w:val="004C0132"/>
    <w:rsid w:val="004C199A"/>
    <w:rsid w:val="004C6BE5"/>
    <w:rsid w:val="004D2AA1"/>
    <w:rsid w:val="004D4EB0"/>
    <w:rsid w:val="0052629A"/>
    <w:rsid w:val="00532A17"/>
    <w:rsid w:val="005459A1"/>
    <w:rsid w:val="00550EFB"/>
    <w:rsid w:val="005527F1"/>
    <w:rsid w:val="005673EA"/>
    <w:rsid w:val="0057178F"/>
    <w:rsid w:val="005749B1"/>
    <w:rsid w:val="0059079C"/>
    <w:rsid w:val="005B1643"/>
    <w:rsid w:val="005D58D0"/>
    <w:rsid w:val="005E46E2"/>
    <w:rsid w:val="00617AC2"/>
    <w:rsid w:val="00673EA4"/>
    <w:rsid w:val="00680303"/>
    <w:rsid w:val="006826D7"/>
    <w:rsid w:val="00690EF3"/>
    <w:rsid w:val="006A0D88"/>
    <w:rsid w:val="006C706E"/>
    <w:rsid w:val="006D0FBF"/>
    <w:rsid w:val="006F0B0B"/>
    <w:rsid w:val="007067AE"/>
    <w:rsid w:val="00717E41"/>
    <w:rsid w:val="00793029"/>
    <w:rsid w:val="007A0EDA"/>
    <w:rsid w:val="007E181E"/>
    <w:rsid w:val="00837A2E"/>
    <w:rsid w:val="00840B73"/>
    <w:rsid w:val="0086571F"/>
    <w:rsid w:val="00866219"/>
    <w:rsid w:val="00875D94"/>
    <w:rsid w:val="00875E0A"/>
    <w:rsid w:val="008772ED"/>
    <w:rsid w:val="00895A5C"/>
    <w:rsid w:val="00897A31"/>
    <w:rsid w:val="008A16E2"/>
    <w:rsid w:val="008A5A33"/>
    <w:rsid w:val="008B218E"/>
    <w:rsid w:val="008B3D68"/>
    <w:rsid w:val="008D38E8"/>
    <w:rsid w:val="008F52C7"/>
    <w:rsid w:val="0095796D"/>
    <w:rsid w:val="00957A2E"/>
    <w:rsid w:val="00960D33"/>
    <w:rsid w:val="00971175"/>
    <w:rsid w:val="009770AB"/>
    <w:rsid w:val="009B6225"/>
    <w:rsid w:val="009E5F6C"/>
    <w:rsid w:val="00A11A9B"/>
    <w:rsid w:val="00A12B2A"/>
    <w:rsid w:val="00A16413"/>
    <w:rsid w:val="00A3240D"/>
    <w:rsid w:val="00A37507"/>
    <w:rsid w:val="00A51358"/>
    <w:rsid w:val="00A92B40"/>
    <w:rsid w:val="00A935C3"/>
    <w:rsid w:val="00AB57EA"/>
    <w:rsid w:val="00AC55D7"/>
    <w:rsid w:val="00AD546B"/>
    <w:rsid w:val="00B01FE8"/>
    <w:rsid w:val="00B25CE8"/>
    <w:rsid w:val="00B32668"/>
    <w:rsid w:val="00B4656D"/>
    <w:rsid w:val="00B946B1"/>
    <w:rsid w:val="00BA7B55"/>
    <w:rsid w:val="00BB21D9"/>
    <w:rsid w:val="00BF47D2"/>
    <w:rsid w:val="00C05BA6"/>
    <w:rsid w:val="00C31C42"/>
    <w:rsid w:val="00C32376"/>
    <w:rsid w:val="00C517B4"/>
    <w:rsid w:val="00C536FA"/>
    <w:rsid w:val="00C82F69"/>
    <w:rsid w:val="00C93449"/>
    <w:rsid w:val="00CC0FBF"/>
    <w:rsid w:val="00CD67E9"/>
    <w:rsid w:val="00D2225F"/>
    <w:rsid w:val="00D259D4"/>
    <w:rsid w:val="00D37EF6"/>
    <w:rsid w:val="00D45496"/>
    <w:rsid w:val="00D457FA"/>
    <w:rsid w:val="00D57608"/>
    <w:rsid w:val="00D629B9"/>
    <w:rsid w:val="00D668D9"/>
    <w:rsid w:val="00D7011D"/>
    <w:rsid w:val="00D72937"/>
    <w:rsid w:val="00D751E3"/>
    <w:rsid w:val="00DA7561"/>
    <w:rsid w:val="00DF7EE0"/>
    <w:rsid w:val="00E042A2"/>
    <w:rsid w:val="00E20369"/>
    <w:rsid w:val="00E21802"/>
    <w:rsid w:val="00E31602"/>
    <w:rsid w:val="00E32B19"/>
    <w:rsid w:val="00E36116"/>
    <w:rsid w:val="00E650F7"/>
    <w:rsid w:val="00E66455"/>
    <w:rsid w:val="00E75223"/>
    <w:rsid w:val="00EC2FC4"/>
    <w:rsid w:val="00EE0271"/>
    <w:rsid w:val="00EF689D"/>
    <w:rsid w:val="00F40315"/>
    <w:rsid w:val="00F62FA4"/>
    <w:rsid w:val="00F64F13"/>
    <w:rsid w:val="00F7117F"/>
    <w:rsid w:val="00F76EFC"/>
    <w:rsid w:val="00FA7745"/>
    <w:rsid w:val="00FC686E"/>
    <w:rsid w:val="00FD5F6A"/>
    <w:rsid w:val="00FE1075"/>
    <w:rsid w:val="00FF25AA"/>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69E5999"/>
  <w15:chartTrackingRefBased/>
  <w15:docId w15:val="{21A3E8A4-F9E0-4D0D-A01A-9D04F907A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footer"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F44B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CE8"/>
    <w:pPr>
      <w:tabs>
        <w:tab w:val="center" w:pos="4252"/>
        <w:tab w:val="right" w:pos="8504"/>
      </w:tabs>
      <w:snapToGrid w:val="0"/>
    </w:pPr>
  </w:style>
  <w:style w:type="character" w:customStyle="1" w:styleId="a4">
    <w:name w:val="ヘッダー (文字)"/>
    <w:link w:val="a3"/>
    <w:uiPriority w:val="99"/>
    <w:rsid w:val="00B25CE8"/>
    <w:rPr>
      <w:sz w:val="21"/>
    </w:rPr>
  </w:style>
  <w:style w:type="paragraph" w:styleId="a5">
    <w:name w:val="footer"/>
    <w:basedOn w:val="a"/>
    <w:link w:val="a6"/>
    <w:uiPriority w:val="99"/>
    <w:unhideWhenUsed/>
    <w:rsid w:val="00B25CE8"/>
    <w:pPr>
      <w:tabs>
        <w:tab w:val="center" w:pos="4252"/>
        <w:tab w:val="right" w:pos="8504"/>
      </w:tabs>
      <w:snapToGrid w:val="0"/>
    </w:pPr>
  </w:style>
  <w:style w:type="character" w:customStyle="1" w:styleId="a6">
    <w:name w:val="フッター (文字)"/>
    <w:link w:val="a5"/>
    <w:uiPriority w:val="99"/>
    <w:rsid w:val="00B25CE8"/>
    <w:rPr>
      <w:sz w:val="21"/>
    </w:rPr>
  </w:style>
  <w:style w:type="paragraph" w:styleId="a7">
    <w:name w:val="Balloon Text"/>
    <w:basedOn w:val="a"/>
    <w:link w:val="a8"/>
    <w:rsid w:val="00DA7561"/>
    <w:rPr>
      <w:rFonts w:ascii="Arial" w:eastAsia="ＭＳ ゴシック" w:hAnsi="Arial"/>
      <w:sz w:val="18"/>
      <w:szCs w:val="18"/>
    </w:rPr>
  </w:style>
  <w:style w:type="character" w:customStyle="1" w:styleId="a8">
    <w:name w:val="吹き出し (文字)"/>
    <w:link w:val="a7"/>
    <w:rsid w:val="00DA7561"/>
    <w:rPr>
      <w:rFonts w:ascii="Arial" w:eastAsia="ＭＳ ゴシック" w:hAnsi="Arial" w:cs="Times New Roman"/>
      <w:sz w:val="18"/>
      <w:szCs w:val="18"/>
    </w:rPr>
  </w:style>
  <w:style w:type="table" w:styleId="a9">
    <w:name w:val="Table Grid"/>
    <w:basedOn w:val="a1"/>
    <w:rsid w:val="000D07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Table Simple 1"/>
    <w:basedOn w:val="a1"/>
    <w:rsid w:val="000D07ED"/>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aa">
    <w:name w:val="一太郎８/９"/>
    <w:rsid w:val="000D07ED"/>
    <w:pPr>
      <w:widowControl w:val="0"/>
      <w:wordWrap w:val="0"/>
      <w:autoSpaceDE w:val="0"/>
      <w:autoSpaceDN w:val="0"/>
      <w:adjustRightInd w:val="0"/>
      <w:spacing w:line="361" w:lineRule="atLeast"/>
      <w:jc w:val="both"/>
    </w:pPr>
    <w:rPr>
      <w:rFonts w:ascii="ＭＳ 明朝"/>
      <w:spacing w:val="24"/>
      <w:sz w:val="19"/>
      <w:szCs w:val="19"/>
    </w:rPr>
  </w:style>
  <w:style w:type="paragraph" w:styleId="ab">
    <w:name w:val="Revision"/>
    <w:hidden/>
    <w:semiHidden/>
    <w:rsid w:val="00532A17"/>
    <w:rPr>
      <w:kern w:val="2"/>
      <w:sz w:val="21"/>
      <w:szCs w:val="24"/>
    </w:rPr>
  </w:style>
  <w:style w:type="paragraph" w:styleId="ac">
    <w:name w:val="List Paragraph"/>
    <w:basedOn w:val="a"/>
    <w:rsid w:val="00840B7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56FEFC-8881-41F5-B4C4-65BA857B9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550</Words>
  <Characters>3138</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愛知淑徳大学</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Itoh Mari</dc:creator>
  <cp:keywords/>
  <cp:lastModifiedBy>鷲津　亮</cp:lastModifiedBy>
  <cp:revision>2</cp:revision>
  <cp:lastPrinted>2021-03-10T05:18:00Z</cp:lastPrinted>
  <dcterms:created xsi:type="dcterms:W3CDTF">2026-05-31T06:32:00Z</dcterms:created>
  <dcterms:modified xsi:type="dcterms:W3CDTF">2026-05-31T06:32:00Z</dcterms:modified>
</cp:coreProperties>
</file>