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5" Type="http://purl.oclc.org/ooxml/officeDocument/relationships/customProperties" Target="docProps/custom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14:paraId="60D3F107" w14:textId="6EFE3A4D" w:rsidR="00173845" w:rsidRPr="00173845" w:rsidRDefault="00173845" w:rsidP="00173845">
      <w:pPr>
        <w:spacing w:before="5pt" w:beforeAutospacing="1" w:after="5pt" w:afterAutospacing="1"/>
        <w:rPr>
          <w:rFonts w:eastAsia="Times New Roman" w:hAnsi="Symbol"/>
          <w:b/>
          <w:i/>
          <w:sz w:val="36"/>
          <w:szCs w:val="24"/>
          <w:u w:val="single"/>
        </w:rPr>
      </w:pPr>
      <w:r w:rsidRPr="00173845">
        <w:rPr>
          <w:rFonts w:eastAsia="Times New Roman" w:hAnsi="Symbol"/>
          <w:b/>
          <w:i/>
          <w:sz w:val="36"/>
          <w:szCs w:val="24"/>
          <w:u w:val="single"/>
        </w:rPr>
        <w:t>Methodologies</w:t>
      </w:r>
      <w:r>
        <w:rPr>
          <w:rFonts w:eastAsia="Times New Roman" w:hAnsi="Symbol"/>
          <w:b/>
          <w:i/>
          <w:sz w:val="36"/>
          <w:szCs w:val="24"/>
          <w:u w:val="single"/>
        </w:rPr>
        <w:t xml:space="preserve"> of Research Paper.</w:t>
      </w:r>
    </w:p>
    <w:p w14:paraId="550A106B" w14:textId="0B1082CD" w:rsidR="000A32A0" w:rsidRPr="000A32A0" w:rsidRDefault="000A32A0" w:rsidP="000A32A0">
      <w:p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 w:hAnsi="Symbol"/>
          <w:sz w:val="24"/>
          <w:szCs w:val="24"/>
        </w:rPr>
        <w:t></w:t>
      </w:r>
      <w:r w:rsidRPr="000A32A0">
        <w:rPr>
          <w:rFonts w:eastAsia="Times New Roman"/>
          <w:sz w:val="24"/>
          <w:szCs w:val="24"/>
        </w:rPr>
        <w:t xml:space="preserve"> Research</w:t>
      </w:r>
      <w:r w:rsidRPr="000A32A0">
        <w:rPr>
          <w:rFonts w:eastAsia="Times New Roman"/>
          <w:b/>
          <w:bCs/>
          <w:sz w:val="24"/>
          <w:szCs w:val="24"/>
        </w:rPr>
        <w:t xml:space="preserve"> Objective</w:t>
      </w:r>
      <w:r w:rsidRPr="000A32A0">
        <w:rPr>
          <w:rFonts w:eastAsia="Times New Roman"/>
          <w:sz w:val="24"/>
          <w:szCs w:val="24"/>
        </w:rPr>
        <w:t>:</w:t>
      </w:r>
    </w:p>
    <w:p w14:paraId="7E24C06B" w14:textId="77777777" w:rsidR="000A32A0" w:rsidRPr="000A32A0" w:rsidRDefault="000A32A0" w:rsidP="00A4607F">
      <w:pPr>
        <w:numPr>
          <w:ilvl w:val="0"/>
          <w:numId w:val="8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Understand how Digital Twins improve automation in industries.</w:t>
      </w:r>
    </w:p>
    <w:p w14:paraId="62F6CA1F" w14:textId="77777777" w:rsidR="000A32A0" w:rsidRPr="000A32A0" w:rsidRDefault="000A32A0" w:rsidP="00A4607F">
      <w:pPr>
        <w:numPr>
          <w:ilvl w:val="0"/>
          <w:numId w:val="8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Explore applications, challenges, and technologies.</w:t>
      </w:r>
    </w:p>
    <w:p w14:paraId="30B4EDD7" w14:textId="3FD8B5B5" w:rsidR="000A32A0" w:rsidRPr="000A32A0" w:rsidRDefault="000A32A0" w:rsidP="000A32A0">
      <w:p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 w:hAnsi="Symbol"/>
          <w:sz w:val="24"/>
          <w:szCs w:val="24"/>
        </w:rPr>
        <w:t></w:t>
      </w:r>
      <w:r w:rsidRPr="000A32A0">
        <w:rPr>
          <w:rFonts w:eastAsia="Times New Roman"/>
          <w:sz w:val="24"/>
          <w:szCs w:val="24"/>
        </w:rPr>
        <w:t xml:space="preserve"> Data</w:t>
      </w:r>
      <w:r w:rsidRPr="000A32A0">
        <w:rPr>
          <w:rFonts w:eastAsia="Times New Roman"/>
          <w:b/>
          <w:bCs/>
          <w:sz w:val="24"/>
          <w:szCs w:val="24"/>
        </w:rPr>
        <w:t xml:space="preserve"> Collection</w:t>
      </w:r>
      <w:r w:rsidRPr="000A32A0">
        <w:rPr>
          <w:rFonts w:eastAsia="Times New Roman"/>
          <w:sz w:val="24"/>
          <w:szCs w:val="24"/>
        </w:rPr>
        <w:t>:</w:t>
      </w:r>
    </w:p>
    <w:p w14:paraId="28151E22" w14:textId="77777777" w:rsidR="000A32A0" w:rsidRPr="000A32A0" w:rsidRDefault="000A32A0" w:rsidP="00A4607F">
      <w:pPr>
        <w:numPr>
          <w:ilvl w:val="0"/>
          <w:numId w:val="9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Gathered information from journals, conference papers, and research reports.</w:t>
      </w:r>
    </w:p>
    <w:p w14:paraId="4D31CDB3" w14:textId="77777777" w:rsidR="000A32A0" w:rsidRPr="000A32A0" w:rsidRDefault="000A32A0" w:rsidP="00A4607F">
      <w:pPr>
        <w:numPr>
          <w:ilvl w:val="0"/>
          <w:numId w:val="9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 xml:space="preserve">Used platforms like </w:t>
      </w:r>
      <w:r w:rsidRPr="000A32A0">
        <w:rPr>
          <w:rFonts w:eastAsia="Times New Roman"/>
          <w:b/>
          <w:bCs/>
          <w:sz w:val="24"/>
          <w:szCs w:val="24"/>
        </w:rPr>
        <w:t>Scopus</w:t>
      </w:r>
      <w:r w:rsidRPr="000A32A0">
        <w:rPr>
          <w:rFonts w:eastAsia="Times New Roman"/>
          <w:sz w:val="24"/>
          <w:szCs w:val="24"/>
        </w:rPr>
        <w:t xml:space="preserve"> and </w:t>
      </w:r>
      <w:r w:rsidRPr="000A32A0">
        <w:rPr>
          <w:rFonts w:eastAsia="Times New Roman"/>
          <w:b/>
          <w:bCs/>
          <w:sz w:val="24"/>
          <w:szCs w:val="24"/>
        </w:rPr>
        <w:t>Google Scholar</w:t>
      </w:r>
      <w:r w:rsidRPr="000A32A0">
        <w:rPr>
          <w:rFonts w:eastAsia="Times New Roman"/>
          <w:sz w:val="24"/>
          <w:szCs w:val="24"/>
        </w:rPr>
        <w:t xml:space="preserve"> for relevant literature.</w:t>
      </w:r>
    </w:p>
    <w:p w14:paraId="0AAD3395" w14:textId="050482DC" w:rsidR="000A32A0" w:rsidRPr="000A32A0" w:rsidRDefault="000A32A0" w:rsidP="000A32A0">
      <w:p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 w:hAnsi="Symbol"/>
          <w:sz w:val="24"/>
          <w:szCs w:val="24"/>
        </w:rPr>
        <w:t></w:t>
      </w:r>
      <w:r w:rsidRPr="000A32A0">
        <w:rPr>
          <w:rFonts w:eastAsia="Times New Roman"/>
          <w:sz w:val="24"/>
          <w:szCs w:val="24"/>
        </w:rPr>
        <w:t xml:space="preserve"> Focus</w:t>
      </w:r>
      <w:r w:rsidRPr="000A32A0">
        <w:rPr>
          <w:rFonts w:eastAsia="Times New Roman"/>
          <w:b/>
          <w:bCs/>
          <w:sz w:val="24"/>
          <w:szCs w:val="24"/>
        </w:rPr>
        <w:t xml:space="preserve"> Areas</w:t>
      </w:r>
      <w:r w:rsidRPr="000A32A0">
        <w:rPr>
          <w:rFonts w:eastAsia="Times New Roman"/>
          <w:sz w:val="24"/>
          <w:szCs w:val="24"/>
        </w:rPr>
        <w:t>:</w:t>
      </w:r>
    </w:p>
    <w:p w14:paraId="31A08FA8" w14:textId="77777777" w:rsidR="000A32A0" w:rsidRPr="000A32A0" w:rsidRDefault="000A32A0" w:rsidP="00A4607F">
      <w:pPr>
        <w:numPr>
          <w:ilvl w:val="0"/>
          <w:numId w:val="10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Defined Digital Twins and their technologies.</w:t>
      </w:r>
    </w:p>
    <w:p w14:paraId="77B3E02B" w14:textId="77777777" w:rsidR="000A32A0" w:rsidRPr="000A32A0" w:rsidRDefault="000A32A0" w:rsidP="00A4607F">
      <w:pPr>
        <w:numPr>
          <w:ilvl w:val="0"/>
          <w:numId w:val="10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Reviewed trends, applications, challenges, and future opportunities.</w:t>
      </w:r>
    </w:p>
    <w:p w14:paraId="4AABBE0B" w14:textId="1E8B64F0" w:rsidR="000A32A0" w:rsidRPr="000A32A0" w:rsidRDefault="000A32A0" w:rsidP="000A32A0">
      <w:p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 w:hAnsi="Symbol"/>
          <w:sz w:val="24"/>
          <w:szCs w:val="24"/>
        </w:rPr>
        <w:t></w:t>
      </w:r>
      <w:r w:rsidRPr="000A32A0">
        <w:rPr>
          <w:rFonts w:eastAsia="Times New Roman"/>
          <w:sz w:val="24"/>
          <w:szCs w:val="24"/>
        </w:rPr>
        <w:t xml:space="preserve"> Analysis</w:t>
      </w:r>
      <w:r w:rsidRPr="000A32A0">
        <w:rPr>
          <w:rFonts w:eastAsia="Times New Roman"/>
          <w:b/>
          <w:bCs/>
          <w:sz w:val="24"/>
          <w:szCs w:val="24"/>
        </w:rPr>
        <w:t xml:space="preserve"> Steps</w:t>
      </w:r>
      <w:r w:rsidRPr="000A32A0">
        <w:rPr>
          <w:rFonts w:eastAsia="Times New Roman"/>
          <w:sz w:val="24"/>
          <w:szCs w:val="24"/>
        </w:rPr>
        <w:t>:</w:t>
      </w:r>
    </w:p>
    <w:p w14:paraId="39A67F8B" w14:textId="77777777" w:rsidR="000A32A0" w:rsidRPr="000A32A0" w:rsidRDefault="000A32A0" w:rsidP="00A4607F">
      <w:pPr>
        <w:numPr>
          <w:ilvl w:val="0"/>
          <w:numId w:val="11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Categorized enabling technologies (e.g., IoT, AI, Cloud).</w:t>
      </w:r>
    </w:p>
    <w:p w14:paraId="4377BF47" w14:textId="77777777" w:rsidR="000A32A0" w:rsidRPr="000A32A0" w:rsidRDefault="000A32A0" w:rsidP="00A4607F">
      <w:pPr>
        <w:numPr>
          <w:ilvl w:val="0"/>
          <w:numId w:val="11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Examined real-world use cases in sectors like healthcare, manufacturing, and construction.</w:t>
      </w:r>
    </w:p>
    <w:p w14:paraId="63F1E114" w14:textId="62D15910" w:rsidR="000A32A0" w:rsidRPr="000A32A0" w:rsidRDefault="000A32A0" w:rsidP="000A32A0">
      <w:p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 w:hAnsi="Symbol"/>
          <w:sz w:val="24"/>
          <w:szCs w:val="24"/>
        </w:rPr>
        <w:t></w:t>
      </w:r>
      <w:r w:rsidRPr="000A32A0">
        <w:rPr>
          <w:rFonts w:eastAsia="Times New Roman"/>
          <w:sz w:val="24"/>
          <w:szCs w:val="24"/>
        </w:rPr>
        <w:t xml:space="preserve"> Evaluation:</w:t>
      </w:r>
    </w:p>
    <w:p w14:paraId="5154B7BF" w14:textId="77777777" w:rsidR="000A32A0" w:rsidRPr="000A32A0" w:rsidRDefault="000A32A0" w:rsidP="00A4607F">
      <w:pPr>
        <w:numPr>
          <w:ilvl w:val="0"/>
          <w:numId w:val="12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Assessed how Digital Twins address real-world problems.</w:t>
      </w:r>
    </w:p>
    <w:p w14:paraId="3A1A016A" w14:textId="77777777" w:rsidR="000A32A0" w:rsidRPr="000A32A0" w:rsidRDefault="000A32A0" w:rsidP="00A4607F">
      <w:pPr>
        <w:numPr>
          <w:ilvl w:val="0"/>
          <w:numId w:val="12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Identified key benefits, barriers, and implementation challenges.</w:t>
      </w:r>
    </w:p>
    <w:p w14:paraId="12B50FFC" w14:textId="1D7E22FA" w:rsidR="000A32A0" w:rsidRPr="000A32A0" w:rsidRDefault="000A32A0" w:rsidP="000A32A0">
      <w:p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 w:hAnsi="Symbol"/>
          <w:sz w:val="24"/>
          <w:szCs w:val="24"/>
        </w:rPr>
        <w:t></w:t>
      </w:r>
      <w:r w:rsidRPr="000A32A0">
        <w:rPr>
          <w:rFonts w:eastAsia="Times New Roman"/>
          <w:sz w:val="24"/>
          <w:szCs w:val="24"/>
        </w:rPr>
        <w:t xml:space="preserve"> Outcome:</w:t>
      </w:r>
    </w:p>
    <w:p w14:paraId="4732ED2B" w14:textId="77777777" w:rsidR="000A32A0" w:rsidRPr="000A32A0" w:rsidRDefault="000A32A0" w:rsidP="00A4607F">
      <w:pPr>
        <w:numPr>
          <w:ilvl w:val="0"/>
          <w:numId w:val="13"/>
        </w:numPr>
        <w:spacing w:before="5pt" w:beforeAutospacing="1" w:after="5pt" w:afterAutospacing="1"/>
        <w:jc w:val="start"/>
        <w:rPr>
          <w:rFonts w:eastAsia="Times New Roman"/>
          <w:sz w:val="24"/>
          <w:szCs w:val="24"/>
        </w:rPr>
      </w:pPr>
      <w:r w:rsidRPr="000A32A0">
        <w:rPr>
          <w:rFonts w:eastAsia="Times New Roman"/>
          <w:sz w:val="24"/>
          <w:szCs w:val="24"/>
        </w:rPr>
        <w:t>Created a comprehensive overview of Digital Twins to help industries adopt and innovate.</w:t>
      </w:r>
    </w:p>
    <w:p w14:paraId="4EF2B8B8" w14:textId="53A45099" w:rsidR="009303D9" w:rsidRDefault="009303D9" w:rsidP="000A32A0">
      <w:pPr>
        <w:jc w:val="both"/>
      </w:pPr>
    </w:p>
    <w:p w14:paraId="61B4DE03" w14:textId="72B61086" w:rsidR="003859B4" w:rsidRDefault="003859B4" w:rsidP="000A32A0">
      <w:pPr>
        <w:jc w:val="both"/>
      </w:pPr>
    </w:p>
    <w:p w14:paraId="4DA4D30C" w14:textId="474162A1" w:rsidR="003859B4" w:rsidRDefault="003859B4" w:rsidP="000A32A0">
      <w:pPr>
        <w:jc w:val="both"/>
      </w:pPr>
    </w:p>
    <w:p w14:paraId="32718A37" w14:textId="48D01DA5" w:rsidR="003859B4" w:rsidRDefault="003859B4" w:rsidP="000A32A0">
      <w:pPr>
        <w:jc w:val="both"/>
      </w:pPr>
    </w:p>
    <w:p w14:paraId="730E2F96" w14:textId="024475DF" w:rsidR="003859B4" w:rsidRDefault="003859B4" w:rsidP="000A32A0">
      <w:pPr>
        <w:jc w:val="both"/>
      </w:pPr>
    </w:p>
    <w:p w14:paraId="176AA08A" w14:textId="709D8E45" w:rsidR="003859B4" w:rsidRDefault="003859B4" w:rsidP="000A32A0">
      <w:pPr>
        <w:jc w:val="both"/>
      </w:pPr>
    </w:p>
    <w:p w14:paraId="6767F07D" w14:textId="1981DC54" w:rsidR="003859B4" w:rsidRDefault="003859B4" w:rsidP="000A32A0">
      <w:pPr>
        <w:jc w:val="both"/>
      </w:pPr>
    </w:p>
    <w:p w14:paraId="25EE5217" w14:textId="42D01273" w:rsidR="003859B4" w:rsidRDefault="003859B4" w:rsidP="000A32A0">
      <w:pPr>
        <w:jc w:val="both"/>
      </w:pPr>
    </w:p>
    <w:p w14:paraId="4360944D" w14:textId="6B263599" w:rsidR="003859B4" w:rsidRDefault="003859B4" w:rsidP="000A32A0">
      <w:pPr>
        <w:jc w:val="both"/>
      </w:pPr>
    </w:p>
    <w:p w14:paraId="33E31071" w14:textId="28FA7B38" w:rsidR="003859B4" w:rsidRDefault="003859B4" w:rsidP="000A32A0">
      <w:pPr>
        <w:jc w:val="both"/>
      </w:pPr>
    </w:p>
    <w:p w14:paraId="2C55E7B7" w14:textId="76A71F2F" w:rsidR="003859B4" w:rsidRDefault="003859B4" w:rsidP="000A32A0">
      <w:pPr>
        <w:jc w:val="both"/>
      </w:pPr>
    </w:p>
    <w:p w14:paraId="046447C3" w14:textId="1621B6B8" w:rsidR="003859B4" w:rsidRDefault="003859B4" w:rsidP="000A32A0">
      <w:pPr>
        <w:jc w:val="both"/>
      </w:pPr>
    </w:p>
    <w:p w14:paraId="266B7122" w14:textId="02DFF95A" w:rsidR="003859B4" w:rsidRDefault="003859B4" w:rsidP="000A32A0">
      <w:pPr>
        <w:jc w:val="both"/>
      </w:pPr>
    </w:p>
    <w:p w14:paraId="656D968F" w14:textId="3835D3E1" w:rsidR="003859B4" w:rsidRDefault="003859B4" w:rsidP="000A32A0">
      <w:pPr>
        <w:jc w:val="both"/>
      </w:pPr>
    </w:p>
    <w:p w14:paraId="040E26C0" w14:textId="2DF13638" w:rsidR="003859B4" w:rsidRDefault="003859B4" w:rsidP="000A32A0">
      <w:pPr>
        <w:jc w:val="both"/>
      </w:pPr>
    </w:p>
    <w:p w14:paraId="19B9CB1A" w14:textId="07B1663C" w:rsidR="003859B4" w:rsidRDefault="003859B4" w:rsidP="000A32A0">
      <w:pPr>
        <w:jc w:val="both"/>
      </w:pPr>
    </w:p>
    <w:p w14:paraId="3BABD1B5" w14:textId="4998D249" w:rsidR="003859B4" w:rsidRDefault="003859B4" w:rsidP="000A32A0">
      <w:pPr>
        <w:jc w:val="both"/>
      </w:pPr>
    </w:p>
    <w:p w14:paraId="06C829F1" w14:textId="47FDB9D9" w:rsidR="003859B4" w:rsidRDefault="003859B4" w:rsidP="000A32A0">
      <w:pPr>
        <w:jc w:val="both"/>
      </w:pPr>
    </w:p>
    <w:p w14:paraId="6BCF959E" w14:textId="15ABBBCC" w:rsidR="003859B4" w:rsidRDefault="003859B4" w:rsidP="000A32A0">
      <w:pPr>
        <w:jc w:val="both"/>
      </w:pPr>
    </w:p>
    <w:p w14:paraId="78503C13" w14:textId="391DA33B" w:rsidR="003859B4" w:rsidRDefault="003859B4" w:rsidP="000A32A0">
      <w:pPr>
        <w:jc w:val="both"/>
      </w:pPr>
    </w:p>
    <w:p w14:paraId="410BF1DD" w14:textId="024A868D" w:rsidR="003859B4" w:rsidRDefault="003859B4" w:rsidP="000A32A0">
      <w:pPr>
        <w:jc w:val="both"/>
      </w:pPr>
    </w:p>
    <w:p w14:paraId="00188BD8" w14:textId="48B98EEC" w:rsidR="003859B4" w:rsidRDefault="003859B4" w:rsidP="000A32A0">
      <w:pPr>
        <w:jc w:val="both"/>
      </w:pPr>
    </w:p>
    <w:p w14:paraId="11ACE014" w14:textId="301D1AD6" w:rsidR="003859B4" w:rsidRDefault="003859B4" w:rsidP="000A32A0">
      <w:pPr>
        <w:jc w:val="both"/>
      </w:pPr>
    </w:p>
    <w:p w14:paraId="3C2EDF36" w14:textId="482BEEA1" w:rsidR="003859B4" w:rsidRDefault="003859B4" w:rsidP="003859B4">
      <w:pPr>
        <w:rPr>
          <w:b/>
          <w:sz w:val="22"/>
        </w:rPr>
      </w:pPr>
      <w:r w:rsidRPr="003859B4">
        <w:rPr>
          <w:b/>
          <w:sz w:val="22"/>
        </w:rPr>
        <w:lastRenderedPageBreak/>
        <w:t>HOW DO I PRESNET METHADOLIE IN PRESENTAITON</w:t>
      </w:r>
    </w:p>
    <w:p w14:paraId="6BAFF3BA" w14:textId="77777777" w:rsidR="003859B4" w:rsidRPr="003859B4" w:rsidRDefault="003859B4" w:rsidP="003859B4">
      <w:pPr>
        <w:rPr>
          <w:sz w:val="22"/>
        </w:rPr>
      </w:pPr>
    </w:p>
    <w:p w14:paraId="586E677C" w14:textId="58261550" w:rsidR="003859B4" w:rsidRDefault="003859B4" w:rsidP="003859B4">
      <w:pPr>
        <w:rPr>
          <w:sz w:val="22"/>
        </w:rPr>
      </w:pPr>
    </w:p>
    <w:p w14:paraId="1F61F11E" w14:textId="2F8B0A23" w:rsidR="003859B4" w:rsidRDefault="003859B4" w:rsidP="003859B4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Start with the Research Objective (Slide 1)</w:t>
      </w:r>
    </w:p>
    <w:p w14:paraId="0B6BC380" w14:textId="77777777" w:rsidR="003859B4" w:rsidRDefault="003859B4" w:rsidP="003859B4">
      <w:pPr>
        <w:pStyle w:val="NormalWeb"/>
      </w:pPr>
      <w:r>
        <w:rPr>
          <w:rStyle w:val="Strong"/>
        </w:rPr>
        <w:t>How to Present:</w:t>
      </w:r>
    </w:p>
    <w:p w14:paraId="4037B06F" w14:textId="77777777" w:rsidR="003859B4" w:rsidRDefault="003859B4" w:rsidP="00A4607F">
      <w:pPr>
        <w:numPr>
          <w:ilvl w:val="0"/>
          <w:numId w:val="14"/>
        </w:numPr>
        <w:spacing w:before="5pt" w:beforeAutospacing="1" w:after="5pt" w:afterAutospacing="1"/>
        <w:jc w:val="start"/>
      </w:pPr>
      <w:r>
        <w:t xml:space="preserve">Use a clear title: </w:t>
      </w:r>
      <w:r>
        <w:rPr>
          <w:rStyle w:val="Emphasis"/>
        </w:rPr>
        <w:t>"Research Goal and Objectives"</w:t>
      </w:r>
    </w:p>
    <w:p w14:paraId="33786F3D" w14:textId="77777777" w:rsidR="003859B4" w:rsidRDefault="003859B4" w:rsidP="00A4607F">
      <w:pPr>
        <w:numPr>
          <w:ilvl w:val="0"/>
          <w:numId w:val="14"/>
        </w:numPr>
        <w:spacing w:before="5pt" w:beforeAutospacing="1" w:after="5pt" w:afterAutospacing="1"/>
        <w:jc w:val="start"/>
      </w:pPr>
      <w:r>
        <w:t xml:space="preserve">Explain in </w:t>
      </w:r>
      <w:r>
        <w:rPr>
          <w:rStyle w:val="Strong"/>
        </w:rPr>
        <w:t>one sentence</w:t>
      </w:r>
      <w:r>
        <w:t xml:space="preserve"> why the study was conducted:</w:t>
      </w:r>
    </w:p>
    <w:p w14:paraId="2E5033A1" w14:textId="77777777" w:rsidR="003859B4" w:rsidRDefault="003859B4" w:rsidP="00A4607F">
      <w:pPr>
        <w:numPr>
          <w:ilvl w:val="1"/>
          <w:numId w:val="14"/>
        </w:numPr>
        <w:spacing w:before="5pt" w:beforeAutospacing="1" w:after="5pt" w:afterAutospacing="1"/>
        <w:jc w:val="start"/>
      </w:pPr>
      <w:r>
        <w:rPr>
          <w:rStyle w:val="Emphasis"/>
        </w:rPr>
        <w:t>"To explore how Digital Twins transform industries through automation, applications, and solutions."</w:t>
      </w:r>
      <w:r>
        <w:br/>
      </w:r>
      <w:r>
        <w:rPr>
          <w:rStyle w:val="Strong"/>
        </w:rPr>
        <w:t>Visuals:</w:t>
      </w:r>
    </w:p>
    <w:p w14:paraId="55D9715E" w14:textId="77777777" w:rsidR="003859B4" w:rsidRDefault="003859B4" w:rsidP="00A4607F">
      <w:pPr>
        <w:numPr>
          <w:ilvl w:val="0"/>
          <w:numId w:val="14"/>
        </w:numPr>
        <w:spacing w:before="5pt" w:beforeAutospacing="1" w:after="5pt" w:afterAutospacing="1"/>
        <w:jc w:val="start"/>
      </w:pPr>
      <w:r>
        <w:t>Add an icon or image of gears/data flow to represent "automation."</w:t>
      </w:r>
    </w:p>
    <w:p w14:paraId="11DF00BD" w14:textId="06244F05" w:rsidR="003859B4" w:rsidRDefault="008373E0" w:rsidP="003859B4">
      <w:r>
        <w:t>23</w:t>
      </w:r>
      <w:r>
        <w:tab/>
        <w:t>`ew2</w:t>
      </w:r>
    </w:p>
    <w:p w14:paraId="332C011E" w14:textId="77777777" w:rsidR="003859B4" w:rsidRDefault="003859B4" w:rsidP="003859B4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Show the Data Collection Process (Slide 2)</w:t>
      </w:r>
    </w:p>
    <w:p w14:paraId="3A33A70D" w14:textId="77777777" w:rsidR="003859B4" w:rsidRDefault="003859B4" w:rsidP="003859B4">
      <w:pPr>
        <w:pStyle w:val="NormalWeb"/>
      </w:pPr>
      <w:r>
        <w:rPr>
          <w:rStyle w:val="Strong"/>
        </w:rPr>
        <w:t>How to Present:</w:t>
      </w:r>
    </w:p>
    <w:p w14:paraId="6A9C7EAD" w14:textId="77777777" w:rsidR="003859B4" w:rsidRDefault="003859B4" w:rsidP="00A4607F">
      <w:pPr>
        <w:numPr>
          <w:ilvl w:val="0"/>
          <w:numId w:val="15"/>
        </w:numPr>
        <w:spacing w:before="5pt" w:beforeAutospacing="1" w:after="5pt" w:afterAutospacing="1"/>
        <w:jc w:val="start"/>
      </w:pPr>
      <w:r>
        <w:t xml:space="preserve">Title: </w:t>
      </w:r>
      <w:r>
        <w:rPr>
          <w:rStyle w:val="Emphasis"/>
        </w:rPr>
        <w:t>"How We Collected Data"</w:t>
      </w:r>
    </w:p>
    <w:p w14:paraId="10B4B4B4" w14:textId="77777777" w:rsidR="003859B4" w:rsidRDefault="003859B4" w:rsidP="00A4607F">
      <w:pPr>
        <w:numPr>
          <w:ilvl w:val="0"/>
          <w:numId w:val="15"/>
        </w:numPr>
        <w:spacing w:before="5pt" w:beforeAutospacing="1" w:after="5pt" w:afterAutospacing="1"/>
        <w:jc w:val="start"/>
      </w:pPr>
      <w:r>
        <w:t>Use bullet points to explain:</w:t>
      </w:r>
    </w:p>
    <w:p w14:paraId="7F85088C" w14:textId="77777777" w:rsidR="003859B4" w:rsidRDefault="003859B4" w:rsidP="00A4607F">
      <w:pPr>
        <w:numPr>
          <w:ilvl w:val="1"/>
          <w:numId w:val="15"/>
        </w:numPr>
        <w:spacing w:before="5pt" w:beforeAutospacing="1" w:after="5pt" w:afterAutospacing="1"/>
        <w:jc w:val="start"/>
      </w:pPr>
      <w:r>
        <w:t>Sources used: Journals, conference papers, reports.</w:t>
      </w:r>
    </w:p>
    <w:p w14:paraId="2DA5D4AD" w14:textId="77777777" w:rsidR="003859B4" w:rsidRDefault="003859B4" w:rsidP="00A4607F">
      <w:pPr>
        <w:numPr>
          <w:ilvl w:val="1"/>
          <w:numId w:val="15"/>
        </w:numPr>
        <w:spacing w:before="5pt" w:beforeAutospacing="1" w:after="5pt" w:afterAutospacing="1"/>
        <w:jc w:val="start"/>
      </w:pPr>
      <w:r>
        <w:t>Tools: Scopus, Google Scholar.</w:t>
      </w:r>
    </w:p>
    <w:p w14:paraId="4DDCC764" w14:textId="77777777" w:rsidR="003859B4" w:rsidRDefault="003859B4" w:rsidP="00A4607F">
      <w:pPr>
        <w:numPr>
          <w:ilvl w:val="0"/>
          <w:numId w:val="15"/>
        </w:numPr>
        <w:spacing w:before="5pt" w:beforeAutospacing="1" w:after="5pt" w:afterAutospacing="1"/>
        <w:jc w:val="start"/>
      </w:pPr>
      <w:r>
        <w:t>Add a simple statement like:</w:t>
      </w:r>
      <w:r>
        <w:br/>
      </w:r>
      <w:r>
        <w:rPr>
          <w:rStyle w:val="Emphasis"/>
        </w:rPr>
        <w:t>"We carefully selected papers focusing on Digital Twin applications and challenges."</w:t>
      </w:r>
      <w:r>
        <w:br/>
      </w:r>
      <w:r>
        <w:rPr>
          <w:rStyle w:val="Strong"/>
        </w:rPr>
        <w:t>Visuals:</w:t>
      </w:r>
    </w:p>
    <w:p w14:paraId="29DA194D" w14:textId="77777777" w:rsidR="003859B4" w:rsidRDefault="003859B4" w:rsidP="00A4607F">
      <w:pPr>
        <w:numPr>
          <w:ilvl w:val="0"/>
          <w:numId w:val="15"/>
        </w:numPr>
        <w:spacing w:before="5pt" w:beforeAutospacing="1" w:after="5pt" w:afterAutospacing="1"/>
        <w:jc w:val="start"/>
      </w:pPr>
      <w:r>
        <w:t>Use a flowchart or magnifying glass icon over books to represent "research."</w:t>
      </w:r>
    </w:p>
    <w:p w14:paraId="2F096DE0" w14:textId="77777777" w:rsidR="003859B4" w:rsidRDefault="003859B4" w:rsidP="003859B4">
      <w:r>
        <mc:AlternateContent>
          <mc:Choice Requires="v">
            <w:pict w14:anchorId="379A0B7B">
              <v:rect id="_x0000_i1092" style="width:0;height:1.5pt" o:hralign="center" o:hrstd="t" o:hr="t" fillcolor="#a0a0a0" stroked="f"/>
            </w:pict>
          </mc:Choice>
          <mc:Fallback>
            <w:drawing>
              <wp:inline distT="0" distB="0" distL="0" distR="0" wp14:anchorId="2A169559" wp14:editId="661CAF36">
                <wp:extent cx="41614725" cy="1270"/>
                <wp:effectExtent l="0" t="0" r="0" b="0"/>
                <wp:docPr id="1" name="Horizontal Line 6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7C8E81E" w14:textId="77777777" w:rsidR="003859B4" w:rsidRDefault="003859B4" w:rsidP="003859B4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Highlight the Focus Areas (Slide 3)</w:t>
      </w:r>
    </w:p>
    <w:p w14:paraId="117D9427" w14:textId="77777777" w:rsidR="003859B4" w:rsidRDefault="003859B4" w:rsidP="003859B4">
      <w:pPr>
        <w:pStyle w:val="NormalWeb"/>
      </w:pPr>
      <w:r>
        <w:rPr>
          <w:rStyle w:val="Strong"/>
        </w:rPr>
        <w:t>How to Present:</w:t>
      </w:r>
    </w:p>
    <w:p w14:paraId="19A95A10" w14:textId="77777777" w:rsidR="003859B4" w:rsidRDefault="003859B4" w:rsidP="00A4607F">
      <w:pPr>
        <w:numPr>
          <w:ilvl w:val="0"/>
          <w:numId w:val="16"/>
        </w:numPr>
        <w:spacing w:before="5pt" w:beforeAutospacing="1" w:after="5pt" w:afterAutospacing="1"/>
        <w:jc w:val="start"/>
      </w:pPr>
      <w:r>
        <w:t xml:space="preserve">Title: </w:t>
      </w:r>
      <w:r>
        <w:rPr>
          <w:rStyle w:val="Emphasis"/>
        </w:rPr>
        <w:t>"What We Focused On"</w:t>
      </w:r>
    </w:p>
    <w:p w14:paraId="10F0CCA4" w14:textId="77777777" w:rsidR="003859B4" w:rsidRDefault="003859B4" w:rsidP="00A4607F">
      <w:pPr>
        <w:numPr>
          <w:ilvl w:val="0"/>
          <w:numId w:val="16"/>
        </w:numPr>
        <w:spacing w:before="5pt" w:beforeAutospacing="1" w:after="5pt" w:afterAutospacing="1"/>
        <w:jc w:val="start"/>
      </w:pPr>
      <w:r>
        <w:t>Use 4-5 bullets:</w:t>
      </w:r>
    </w:p>
    <w:p w14:paraId="00E7653B" w14:textId="77777777" w:rsidR="003859B4" w:rsidRDefault="003859B4" w:rsidP="00A4607F">
      <w:pPr>
        <w:numPr>
          <w:ilvl w:val="1"/>
          <w:numId w:val="16"/>
        </w:numPr>
        <w:spacing w:before="5pt" w:beforeAutospacing="1" w:after="5pt" w:afterAutospacing="1"/>
        <w:jc w:val="start"/>
      </w:pPr>
      <w:r>
        <w:t>Definitions of Digital Twins.</w:t>
      </w:r>
    </w:p>
    <w:p w14:paraId="48233E02" w14:textId="77777777" w:rsidR="003859B4" w:rsidRDefault="003859B4" w:rsidP="00A4607F">
      <w:pPr>
        <w:numPr>
          <w:ilvl w:val="1"/>
          <w:numId w:val="16"/>
        </w:numPr>
        <w:spacing w:before="5pt" w:beforeAutospacing="1" w:after="5pt" w:afterAutospacing="1"/>
        <w:jc w:val="start"/>
      </w:pPr>
      <w:r>
        <w:t>Core technologies (IoT, AI, Cloud).</w:t>
      </w:r>
    </w:p>
    <w:p w14:paraId="0B0EA7B3" w14:textId="77777777" w:rsidR="003859B4" w:rsidRDefault="003859B4" w:rsidP="00A4607F">
      <w:pPr>
        <w:numPr>
          <w:ilvl w:val="1"/>
          <w:numId w:val="16"/>
        </w:numPr>
        <w:spacing w:before="5pt" w:beforeAutospacing="1" w:after="5pt" w:afterAutospacing="1"/>
        <w:jc w:val="start"/>
      </w:pPr>
      <w:r>
        <w:t>Trends and real-world applications.</w:t>
      </w:r>
    </w:p>
    <w:p w14:paraId="4C443C38" w14:textId="77777777" w:rsidR="003859B4" w:rsidRDefault="003859B4" w:rsidP="00A4607F">
      <w:pPr>
        <w:numPr>
          <w:ilvl w:val="1"/>
          <w:numId w:val="16"/>
        </w:numPr>
        <w:spacing w:before="5pt" w:beforeAutospacing="1" w:after="5pt" w:afterAutospacing="1"/>
        <w:jc w:val="start"/>
      </w:pPr>
      <w:r>
        <w:t>Industry-specific challenges and opportunities.</w:t>
      </w:r>
      <w:r>
        <w:br/>
      </w:r>
      <w:r>
        <w:rPr>
          <w:rStyle w:val="Strong"/>
        </w:rPr>
        <w:t>Visuals:</w:t>
      </w:r>
    </w:p>
    <w:p w14:paraId="70C7010A" w14:textId="77777777" w:rsidR="003859B4" w:rsidRDefault="003859B4" w:rsidP="00A4607F">
      <w:pPr>
        <w:numPr>
          <w:ilvl w:val="0"/>
          <w:numId w:val="16"/>
        </w:numPr>
        <w:spacing w:before="5pt" w:beforeAutospacing="1" w:after="5pt" w:afterAutospacing="1"/>
        <w:jc w:val="start"/>
      </w:pPr>
      <w:r>
        <w:t>Include icons for IoT, AI, Cloud, or industries like healthcare and manufacturing.</w:t>
      </w:r>
    </w:p>
    <w:p w14:paraId="1D7FCE87" w14:textId="77777777" w:rsidR="003859B4" w:rsidRDefault="003859B4" w:rsidP="003859B4">
      <w:r>
        <mc:AlternateContent>
          <mc:Choice Requires="v">
            <w:pict w14:anchorId="2BB72E59">
              <v:rect id="_x0000_i1093" style="width:0;height:1.5pt" o:hralign="center" o:hrstd="t" o:hr="t" fillcolor="#a0a0a0" stroked="f"/>
            </w:pict>
          </mc:Choice>
          <mc:Fallback>
            <w:drawing>
              <wp:inline distT="0" distB="0" distL="0" distR="0" wp14:anchorId="783D4100" wp14:editId="6E952B04">
                <wp:extent cx="41614725" cy="1270"/>
                <wp:effectExtent l="0" t="0" r="0" b="0"/>
                <wp:docPr id="1" name="Horizontal Line 6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B22C81D" w14:textId="77777777" w:rsidR="003859B4" w:rsidRDefault="003859B4" w:rsidP="003859B4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Explain the Analysis Steps (Slide 4)</w:t>
      </w:r>
    </w:p>
    <w:p w14:paraId="1063EDC9" w14:textId="77777777" w:rsidR="003859B4" w:rsidRDefault="003859B4" w:rsidP="003859B4">
      <w:pPr>
        <w:pStyle w:val="NormalWeb"/>
      </w:pPr>
      <w:r>
        <w:rPr>
          <w:rStyle w:val="Strong"/>
        </w:rPr>
        <w:t>How to Present:</w:t>
      </w:r>
    </w:p>
    <w:p w14:paraId="64A5E50D" w14:textId="77777777" w:rsidR="003859B4" w:rsidRDefault="003859B4" w:rsidP="00A4607F">
      <w:pPr>
        <w:numPr>
          <w:ilvl w:val="0"/>
          <w:numId w:val="17"/>
        </w:numPr>
        <w:spacing w:before="5pt" w:beforeAutospacing="1" w:after="5pt" w:afterAutospacing="1"/>
        <w:jc w:val="start"/>
      </w:pPr>
      <w:r>
        <w:t xml:space="preserve">Title: </w:t>
      </w:r>
      <w:r>
        <w:rPr>
          <w:rStyle w:val="Emphasis"/>
        </w:rPr>
        <w:t>"How We Analyzed the Data"</w:t>
      </w:r>
    </w:p>
    <w:p w14:paraId="4B5103EE" w14:textId="77777777" w:rsidR="003859B4" w:rsidRDefault="003859B4" w:rsidP="00A4607F">
      <w:pPr>
        <w:numPr>
          <w:ilvl w:val="0"/>
          <w:numId w:val="17"/>
        </w:numPr>
        <w:spacing w:before="5pt" w:beforeAutospacing="1" w:after="5pt" w:afterAutospacing="1"/>
        <w:jc w:val="start"/>
      </w:pPr>
      <w:r>
        <w:t>Break it down:</w:t>
      </w:r>
    </w:p>
    <w:p w14:paraId="7E10A3FD" w14:textId="77777777" w:rsidR="003859B4" w:rsidRDefault="003859B4" w:rsidP="00A4607F">
      <w:pPr>
        <w:numPr>
          <w:ilvl w:val="1"/>
          <w:numId w:val="17"/>
        </w:numPr>
        <w:spacing w:before="5pt" w:beforeAutospacing="1" w:after="5pt" w:afterAutospacing="1"/>
        <w:jc w:val="start"/>
      </w:pPr>
      <w:r>
        <w:rPr>
          <w:rStyle w:val="Emphasis"/>
        </w:rPr>
        <w:t>"We categorized technologies like IoT and AI."</w:t>
      </w:r>
    </w:p>
    <w:p w14:paraId="5F701BA4" w14:textId="77777777" w:rsidR="003859B4" w:rsidRDefault="003859B4" w:rsidP="00A4607F">
      <w:pPr>
        <w:numPr>
          <w:ilvl w:val="1"/>
          <w:numId w:val="17"/>
        </w:numPr>
        <w:spacing w:before="5pt" w:beforeAutospacing="1" w:after="5pt" w:afterAutospacing="1"/>
        <w:jc w:val="start"/>
      </w:pPr>
      <w:r>
        <w:rPr>
          <w:rStyle w:val="Emphasis"/>
        </w:rPr>
        <w:t>"We studied their applications in sectors like healthcare and construction."</w:t>
      </w:r>
    </w:p>
    <w:p w14:paraId="6AE150CC" w14:textId="77777777" w:rsidR="003859B4" w:rsidRDefault="003859B4" w:rsidP="00A4607F">
      <w:pPr>
        <w:numPr>
          <w:ilvl w:val="0"/>
          <w:numId w:val="17"/>
        </w:numPr>
        <w:spacing w:before="5pt" w:beforeAutospacing="1" w:after="5pt" w:afterAutospacing="1"/>
        <w:jc w:val="start"/>
      </w:pPr>
      <w:r>
        <w:t>Add:</w:t>
      </w:r>
      <w:r>
        <w:br/>
      </w:r>
      <w:r>
        <w:rPr>
          <w:rStyle w:val="Emphasis"/>
        </w:rPr>
        <w:t>"We looked at how Digital Twins address challenges and improve efficiency."</w:t>
      </w:r>
      <w:r>
        <w:br/>
      </w:r>
      <w:r>
        <w:rPr>
          <w:rStyle w:val="Strong"/>
        </w:rPr>
        <w:t>Visuals:</w:t>
      </w:r>
    </w:p>
    <w:p w14:paraId="60E5835D" w14:textId="77777777" w:rsidR="003859B4" w:rsidRDefault="003859B4" w:rsidP="00A4607F">
      <w:pPr>
        <w:numPr>
          <w:ilvl w:val="0"/>
          <w:numId w:val="17"/>
        </w:numPr>
        <w:spacing w:before="5pt" w:beforeAutospacing="1" w:after="5pt" w:afterAutospacing="1"/>
        <w:jc w:val="start"/>
      </w:pPr>
      <w:r>
        <w:t>Add a diagram showing the process of categorization and analysis.</w:t>
      </w:r>
    </w:p>
    <w:p w14:paraId="5FED7E4B" w14:textId="77777777" w:rsidR="003859B4" w:rsidRDefault="003859B4" w:rsidP="003859B4">
      <w:r>
        <mc:AlternateContent>
          <mc:Choice Requires="v">
            <w:pict w14:anchorId="2D79DCCE">
              <v:rect id="_x0000_i1094" style="width:0;height:1.5pt" o:hralign="center" o:hrstd="t" o:hr="t" fillcolor="#a0a0a0" stroked="f"/>
            </w:pict>
          </mc:Choice>
          <mc:Fallback>
            <w:drawing>
              <wp:inline distT="0" distB="0" distL="0" distR="0" wp14:anchorId="5CC3CB3F" wp14:editId="7F38B9D5">
                <wp:extent cx="41614725" cy="1270"/>
                <wp:effectExtent l="0" t="0" r="0" b="0"/>
                <wp:docPr id="1" name="Horizontal Line 7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512F896" w14:textId="77777777" w:rsidR="003859B4" w:rsidRDefault="003859B4" w:rsidP="003859B4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Describe the Evaluation Process (Slide 5)</w:t>
      </w:r>
    </w:p>
    <w:p w14:paraId="33D75734" w14:textId="77777777" w:rsidR="003859B4" w:rsidRDefault="003859B4" w:rsidP="003859B4">
      <w:pPr>
        <w:pStyle w:val="NormalWeb"/>
      </w:pPr>
      <w:r>
        <w:rPr>
          <w:rStyle w:val="Strong"/>
        </w:rPr>
        <w:t>How to Present:</w:t>
      </w:r>
    </w:p>
    <w:p w14:paraId="67392F05" w14:textId="77777777" w:rsidR="003859B4" w:rsidRDefault="003859B4" w:rsidP="00A4607F">
      <w:pPr>
        <w:numPr>
          <w:ilvl w:val="0"/>
          <w:numId w:val="18"/>
        </w:numPr>
        <w:spacing w:before="5pt" w:beforeAutospacing="1" w:after="5pt" w:afterAutospacing="1"/>
        <w:jc w:val="start"/>
      </w:pPr>
      <w:r>
        <w:t xml:space="preserve">Title: </w:t>
      </w:r>
      <w:r>
        <w:rPr>
          <w:rStyle w:val="Emphasis"/>
        </w:rPr>
        <w:t>"Key Insights from the Evaluation"</w:t>
      </w:r>
    </w:p>
    <w:p w14:paraId="17CDB773" w14:textId="77777777" w:rsidR="003859B4" w:rsidRDefault="003859B4" w:rsidP="00A4607F">
      <w:pPr>
        <w:numPr>
          <w:ilvl w:val="0"/>
          <w:numId w:val="18"/>
        </w:numPr>
        <w:spacing w:before="5pt" w:beforeAutospacing="1" w:after="5pt" w:afterAutospacing="1"/>
        <w:jc w:val="start"/>
      </w:pPr>
      <w:r>
        <w:t>Mention:</w:t>
      </w:r>
    </w:p>
    <w:p w14:paraId="4A036814" w14:textId="77777777" w:rsidR="003859B4" w:rsidRDefault="003859B4" w:rsidP="00A4607F">
      <w:pPr>
        <w:numPr>
          <w:ilvl w:val="1"/>
          <w:numId w:val="18"/>
        </w:numPr>
        <w:spacing w:before="5pt" w:beforeAutospacing="1" w:after="5pt" w:afterAutospacing="1"/>
        <w:jc w:val="start"/>
      </w:pPr>
      <w:r>
        <w:t>Benefits of Digital Twins (e.g., efficiency, cost-saving).</w:t>
      </w:r>
    </w:p>
    <w:p w14:paraId="7FBCB508" w14:textId="77777777" w:rsidR="003859B4" w:rsidRDefault="003859B4" w:rsidP="00A4607F">
      <w:pPr>
        <w:numPr>
          <w:ilvl w:val="1"/>
          <w:numId w:val="18"/>
        </w:numPr>
        <w:spacing w:before="5pt" w:beforeAutospacing="1" w:after="5pt" w:afterAutospacing="1"/>
        <w:jc w:val="start"/>
      </w:pPr>
      <w:r>
        <w:t>Challenges (e.g., high cost, data security).</w:t>
      </w:r>
      <w:r>
        <w:br/>
      </w:r>
      <w:r>
        <w:rPr>
          <w:rStyle w:val="Strong"/>
        </w:rPr>
        <w:t>Visuals:</w:t>
      </w:r>
    </w:p>
    <w:p w14:paraId="0579F815" w14:textId="77777777" w:rsidR="003859B4" w:rsidRDefault="003859B4" w:rsidP="00A4607F">
      <w:pPr>
        <w:numPr>
          <w:ilvl w:val="0"/>
          <w:numId w:val="18"/>
        </w:numPr>
        <w:spacing w:before="5pt" w:beforeAutospacing="1" w:after="5pt" w:afterAutospacing="1"/>
        <w:jc w:val="start"/>
      </w:pPr>
      <w:r>
        <w:t>Use a table or pie chart to show benefits vs. challenges.</w:t>
      </w:r>
    </w:p>
    <w:p w14:paraId="332F00FE" w14:textId="77777777" w:rsidR="003859B4" w:rsidRDefault="003859B4" w:rsidP="003859B4">
      <w:r>
        <mc:AlternateContent>
          <mc:Choice Requires="v">
            <w:pict w14:anchorId="3718A7D3">
              <v:rect id="_x0000_i1095" style="width:0;height:1.5pt" o:hralign="center" o:hrstd="t" o:hr="t" fillcolor="#a0a0a0" stroked="f"/>
            </w:pict>
          </mc:Choice>
          <mc:Fallback>
            <w:drawing>
              <wp:inline distT="0" distB="0" distL="0" distR="0" wp14:anchorId="38BE5B6A" wp14:editId="1174D6D3">
                <wp:extent cx="41614725" cy="1270"/>
                <wp:effectExtent l="0" t="0" r="0" b="0"/>
                <wp:docPr id="1" name="Horizontal Line 7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D45CF11" w14:textId="77777777" w:rsidR="003859B4" w:rsidRDefault="003859B4" w:rsidP="003859B4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End with the Outcome (Slide 6)</w:t>
      </w:r>
    </w:p>
    <w:p w14:paraId="6A257AE4" w14:textId="77777777" w:rsidR="003859B4" w:rsidRDefault="003859B4" w:rsidP="003859B4">
      <w:pPr>
        <w:pStyle w:val="NormalWeb"/>
      </w:pPr>
      <w:r>
        <w:rPr>
          <w:rStyle w:val="Strong"/>
        </w:rPr>
        <w:t>How to Present:</w:t>
      </w:r>
    </w:p>
    <w:p w14:paraId="3AE8741D" w14:textId="77777777" w:rsidR="003859B4" w:rsidRDefault="003859B4" w:rsidP="00A4607F">
      <w:pPr>
        <w:numPr>
          <w:ilvl w:val="0"/>
          <w:numId w:val="19"/>
        </w:numPr>
        <w:spacing w:before="5pt" w:beforeAutospacing="1" w:after="5pt" w:afterAutospacing="1"/>
        <w:jc w:val="start"/>
      </w:pPr>
      <w:r>
        <w:t xml:space="preserve">Title: </w:t>
      </w:r>
      <w:r>
        <w:rPr>
          <w:rStyle w:val="Emphasis"/>
        </w:rPr>
        <w:t>"Outcome of the Research"</w:t>
      </w:r>
    </w:p>
    <w:p w14:paraId="02BB5CF9" w14:textId="77777777" w:rsidR="003859B4" w:rsidRDefault="003859B4" w:rsidP="00A4607F">
      <w:pPr>
        <w:numPr>
          <w:ilvl w:val="0"/>
          <w:numId w:val="19"/>
        </w:numPr>
        <w:spacing w:before="5pt" w:beforeAutospacing="1" w:after="5pt" w:afterAutospacing="1"/>
        <w:jc w:val="start"/>
      </w:pPr>
      <w:r>
        <w:t>Summarize:</w:t>
      </w:r>
    </w:p>
    <w:p w14:paraId="68EA672A" w14:textId="77777777" w:rsidR="003859B4" w:rsidRDefault="003859B4" w:rsidP="00A4607F">
      <w:pPr>
        <w:numPr>
          <w:ilvl w:val="1"/>
          <w:numId w:val="19"/>
        </w:numPr>
        <w:spacing w:before="5pt" w:beforeAutospacing="1" w:after="5pt" w:afterAutospacing="1"/>
        <w:jc w:val="start"/>
      </w:pPr>
      <w:r>
        <w:rPr>
          <w:rStyle w:val="Emphasis"/>
        </w:rPr>
        <w:t>"This research offers a clear roadmap for industries to adopt Digital Twins."</w:t>
      </w:r>
    </w:p>
    <w:p w14:paraId="0384A4A2" w14:textId="77777777" w:rsidR="003859B4" w:rsidRDefault="003859B4" w:rsidP="00A4607F">
      <w:pPr>
        <w:numPr>
          <w:ilvl w:val="0"/>
          <w:numId w:val="19"/>
        </w:numPr>
        <w:spacing w:before="5pt" w:beforeAutospacing="1" w:after="5pt" w:afterAutospacing="1"/>
        <w:jc w:val="start"/>
      </w:pPr>
      <w:r>
        <w:t>Mention future directions (e.g., integrating more advanced technologies).</w:t>
      </w:r>
      <w:r>
        <w:br/>
      </w:r>
      <w:r>
        <w:rPr>
          <w:rStyle w:val="Strong"/>
        </w:rPr>
        <w:t>Visuals:</w:t>
      </w:r>
    </w:p>
    <w:p w14:paraId="12AC9453" w14:textId="77777777" w:rsidR="003859B4" w:rsidRDefault="003859B4" w:rsidP="00A4607F">
      <w:pPr>
        <w:numPr>
          <w:ilvl w:val="0"/>
          <w:numId w:val="19"/>
        </w:numPr>
        <w:spacing w:before="5pt" w:beforeAutospacing="1" w:after="5pt" w:afterAutospacing="1"/>
        <w:jc w:val="start"/>
      </w:pPr>
      <w:r>
        <w:t>Use an icon or illustration of connected systems (real-world and digital).</w:t>
      </w:r>
    </w:p>
    <w:p w14:paraId="01C2F3D8" w14:textId="77777777" w:rsidR="003859B4" w:rsidRDefault="003859B4" w:rsidP="003859B4">
      <w:r>
        <mc:AlternateContent>
          <mc:Choice Requires="v">
            <w:pict w14:anchorId="47EB0D16">
              <v:rect id="_x0000_i1096" style="width:0;height:1.5pt" o:hralign="center" o:hrstd="t" o:hr="t" fillcolor="#a0a0a0" stroked="f"/>
            </w:pict>
          </mc:Choice>
          <mc:Fallback>
            <w:drawing>
              <wp:inline distT="0" distB="0" distL="0" distR="0" wp14:anchorId="63AB5FC2" wp14:editId="4FA91FC5">
                <wp:extent cx="41614725" cy="1270"/>
                <wp:effectExtent l="0" t="0" r="0" b="0"/>
                <wp:docPr id="1" name="Horizontal Line 7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F116815" w14:textId="77777777" w:rsidR="003859B4" w:rsidRDefault="003859B4" w:rsidP="003859B4">
      <w:pPr>
        <w:pStyle w:val="Heading3"/>
      </w:pPr>
      <w:r>
        <w:t>General Tips:</w:t>
      </w:r>
    </w:p>
    <w:p w14:paraId="49D2B377" w14:textId="77777777" w:rsidR="003859B4" w:rsidRDefault="003859B4" w:rsidP="00A4607F">
      <w:pPr>
        <w:numPr>
          <w:ilvl w:val="0"/>
          <w:numId w:val="20"/>
        </w:numPr>
        <w:spacing w:before="5pt" w:beforeAutospacing="1" w:after="5pt" w:afterAutospacing="1"/>
        <w:jc w:val="start"/>
      </w:pPr>
      <w:r>
        <w:rPr>
          <w:rStyle w:val="Strong"/>
        </w:rPr>
        <w:t>Be Visual</w:t>
      </w:r>
      <w:r>
        <w:t>: Use simple diagrams, icons, or images to reinforce your points.</w:t>
      </w:r>
    </w:p>
    <w:p w14:paraId="333BB1CD" w14:textId="77777777" w:rsidR="003859B4" w:rsidRDefault="003859B4" w:rsidP="00A4607F">
      <w:pPr>
        <w:numPr>
          <w:ilvl w:val="0"/>
          <w:numId w:val="20"/>
        </w:numPr>
        <w:spacing w:before="5pt" w:beforeAutospacing="1" w:after="5pt" w:afterAutospacing="1"/>
        <w:jc w:val="start"/>
      </w:pPr>
      <w:r>
        <w:rPr>
          <w:rStyle w:val="Strong"/>
        </w:rPr>
        <w:t>Speak Simply</w:t>
      </w:r>
      <w:r>
        <w:t>: Avoid jargon; explain each methodology step clearly.</w:t>
      </w:r>
    </w:p>
    <w:p w14:paraId="1420C996" w14:textId="77777777" w:rsidR="003859B4" w:rsidRDefault="003859B4" w:rsidP="00A4607F">
      <w:pPr>
        <w:numPr>
          <w:ilvl w:val="0"/>
          <w:numId w:val="20"/>
        </w:numPr>
        <w:spacing w:before="5pt" w:beforeAutospacing="1" w:after="5pt" w:afterAutospacing="1"/>
        <w:jc w:val="start"/>
      </w:pPr>
      <w:r>
        <w:rPr>
          <w:rStyle w:val="Strong"/>
        </w:rPr>
        <w:t>Engage</w:t>
      </w:r>
      <w:r>
        <w:t>: Pause to ask rhetorical questions like:</w:t>
      </w:r>
    </w:p>
    <w:p w14:paraId="48E2373D" w14:textId="77777777" w:rsidR="003859B4" w:rsidRDefault="003859B4" w:rsidP="00A4607F">
      <w:pPr>
        <w:numPr>
          <w:ilvl w:val="1"/>
          <w:numId w:val="20"/>
        </w:numPr>
        <w:spacing w:before="5pt" w:beforeAutospacing="1" w:after="5pt" w:afterAutospacing="1"/>
        <w:jc w:val="start"/>
      </w:pPr>
      <w:r>
        <w:rPr>
          <w:rStyle w:val="Emphasis"/>
        </w:rPr>
        <w:t>"How does this process ensure accurate insights?"</w:t>
      </w:r>
    </w:p>
    <w:p w14:paraId="480C89E2" w14:textId="45EA0BD9" w:rsidR="003859B4" w:rsidRPr="003859B4" w:rsidRDefault="003859B4" w:rsidP="003859B4">
      <w:pPr>
        <w:tabs>
          <w:tab w:val="start" w:pos="61.50pt"/>
          <w:tab w:val="center" w:pos="253pt"/>
        </w:tabs>
        <w:jc w:val="star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sectPr w:rsidR="003859B4" w:rsidRPr="003859B4" w:rsidSect="00307A11">
      <w:footerReference w:type="first" r:id="rId8"/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14:paraId="2C1401D6" w14:textId="77777777" w:rsidR="00A4607F" w:rsidRDefault="00A4607F" w:rsidP="001A3B3D">
      <w:r>
        <w:separator/>
      </w:r>
    </w:p>
  </w:endnote>
  <w:endnote w:type="continuationSeparator" w:id="0">
    <w:p w14:paraId="4452731A" w14:textId="77777777" w:rsidR="00A4607F" w:rsidRDefault="00A4607F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Yu Gothic UI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14:paraId="69E75918" w14:textId="77777777" w:rsidR="003F27BF" w:rsidRPr="006F6D3D" w:rsidRDefault="003F27BF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14:paraId="2C114B89" w14:textId="77777777" w:rsidR="00A4607F" w:rsidRDefault="00A4607F" w:rsidP="001A3B3D">
      <w:r>
        <w:separator/>
      </w:r>
    </w:p>
  </w:footnote>
  <w:footnote w:type="continuationSeparator" w:id="0">
    <w:p w14:paraId="3B220EED" w14:textId="77777777" w:rsidR="00A4607F" w:rsidRDefault="00A4607F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7070D9B"/>
    <w:multiLevelType w:val="multilevel"/>
    <w:tmpl w:val="5E34650C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" w15:restartNumberingAfterBreak="0">
    <w:nsid w:val="17B36739"/>
    <w:multiLevelType w:val="multilevel"/>
    <w:tmpl w:val="622EFA0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3" w15:restartNumberingAfterBreak="0">
    <w:nsid w:val="31A664A0"/>
    <w:multiLevelType w:val="multilevel"/>
    <w:tmpl w:val="5042809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3A1A3E63"/>
    <w:multiLevelType w:val="multilevel"/>
    <w:tmpl w:val="4CA49B7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3CCA567E"/>
    <w:multiLevelType w:val="multilevel"/>
    <w:tmpl w:val="D8720E3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" w15:restartNumberingAfterBreak="0">
    <w:nsid w:val="3EC711ED"/>
    <w:multiLevelType w:val="multilevel"/>
    <w:tmpl w:val="D84EA01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9" w15:restartNumberingAfterBreak="0">
    <w:nsid w:val="445948AC"/>
    <w:multiLevelType w:val="multilevel"/>
    <w:tmpl w:val="464A0CF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1" w15:restartNumberingAfterBreak="0">
    <w:nsid w:val="4C9705DA"/>
    <w:multiLevelType w:val="multilevel"/>
    <w:tmpl w:val="4658110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E6BBE"/>
    <w:multiLevelType w:val="multilevel"/>
    <w:tmpl w:val="5A980FD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4" w15:restartNumberingAfterBreak="0">
    <w:nsid w:val="5C23714A"/>
    <w:multiLevelType w:val="multilevel"/>
    <w:tmpl w:val="07E0766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B749E"/>
    <w:multiLevelType w:val="multilevel"/>
    <w:tmpl w:val="3F9EDF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8" w15:restartNumberingAfterBreak="0">
    <w:nsid w:val="6D274272"/>
    <w:multiLevelType w:val="multilevel"/>
    <w:tmpl w:val="C942A3B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B1341"/>
    <w:multiLevelType w:val="multilevel"/>
    <w:tmpl w:val="B5F06E2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"/>
  </w:num>
  <w:num w:numId="4">
    <w:abstractNumId w:val="8"/>
  </w:num>
  <w:num w:numId="5">
    <w:abstractNumId w:val="13"/>
  </w:num>
  <w:num w:numId="6">
    <w:abstractNumId w:val="17"/>
  </w:num>
  <w:num w:numId="7">
    <w:abstractNumId w:val="10"/>
  </w:num>
  <w:num w:numId="8">
    <w:abstractNumId w:val="9"/>
  </w:num>
  <w:num w:numId="9">
    <w:abstractNumId w:val="12"/>
  </w:num>
  <w:num w:numId="10">
    <w:abstractNumId w:val="1"/>
  </w:num>
  <w:num w:numId="11">
    <w:abstractNumId w:val="7"/>
  </w:num>
  <w:num w:numId="12">
    <w:abstractNumId w:val="3"/>
  </w:num>
  <w:num w:numId="13">
    <w:abstractNumId w:val="11"/>
  </w:num>
  <w:num w:numId="14">
    <w:abstractNumId w:val="18"/>
  </w:num>
  <w:num w:numId="15">
    <w:abstractNumId w:val="19"/>
  </w:num>
  <w:num w:numId="16">
    <w:abstractNumId w:val="6"/>
  </w:num>
  <w:num w:numId="17">
    <w:abstractNumId w:val="15"/>
  </w:num>
  <w:num w:numId="18">
    <w:abstractNumId w:val="5"/>
  </w:num>
  <w:num w:numId="19">
    <w:abstractNumId w:val="14"/>
  </w:num>
  <w:num w:numId="20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embedSystemFonts/>
  <w:defaultTabStop w:val="36pt"/>
  <w:doNotHyphenateCaps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058B0"/>
    <w:rsid w:val="00005BF0"/>
    <w:rsid w:val="00007D2E"/>
    <w:rsid w:val="0002502C"/>
    <w:rsid w:val="00043FDF"/>
    <w:rsid w:val="0004781E"/>
    <w:rsid w:val="00052A7F"/>
    <w:rsid w:val="00054AC0"/>
    <w:rsid w:val="00057405"/>
    <w:rsid w:val="00063A49"/>
    <w:rsid w:val="00084D32"/>
    <w:rsid w:val="0008758A"/>
    <w:rsid w:val="000A32A0"/>
    <w:rsid w:val="000A3C26"/>
    <w:rsid w:val="000B1242"/>
    <w:rsid w:val="000B5D6A"/>
    <w:rsid w:val="000C1E68"/>
    <w:rsid w:val="001030FF"/>
    <w:rsid w:val="00112509"/>
    <w:rsid w:val="001126D3"/>
    <w:rsid w:val="0011456C"/>
    <w:rsid w:val="001147D7"/>
    <w:rsid w:val="001239E0"/>
    <w:rsid w:val="00131775"/>
    <w:rsid w:val="00134C26"/>
    <w:rsid w:val="00143298"/>
    <w:rsid w:val="00144802"/>
    <w:rsid w:val="0015078E"/>
    <w:rsid w:val="001515D3"/>
    <w:rsid w:val="00154DA1"/>
    <w:rsid w:val="00173845"/>
    <w:rsid w:val="00176228"/>
    <w:rsid w:val="00185F7E"/>
    <w:rsid w:val="001A2EFD"/>
    <w:rsid w:val="001A3B3D"/>
    <w:rsid w:val="001B1ACE"/>
    <w:rsid w:val="001B3DF5"/>
    <w:rsid w:val="001B67DC"/>
    <w:rsid w:val="001C08F8"/>
    <w:rsid w:val="001C5D40"/>
    <w:rsid w:val="001C6A9C"/>
    <w:rsid w:val="001D2B4B"/>
    <w:rsid w:val="001E1B28"/>
    <w:rsid w:val="001F0C6B"/>
    <w:rsid w:val="00207BFE"/>
    <w:rsid w:val="00211C6F"/>
    <w:rsid w:val="00212A2B"/>
    <w:rsid w:val="002168F6"/>
    <w:rsid w:val="0022218B"/>
    <w:rsid w:val="002245B7"/>
    <w:rsid w:val="00225206"/>
    <w:rsid w:val="002254A9"/>
    <w:rsid w:val="00226D13"/>
    <w:rsid w:val="00233124"/>
    <w:rsid w:val="00233D97"/>
    <w:rsid w:val="002347A2"/>
    <w:rsid w:val="0023508D"/>
    <w:rsid w:val="00237738"/>
    <w:rsid w:val="00243D26"/>
    <w:rsid w:val="00247176"/>
    <w:rsid w:val="002506B1"/>
    <w:rsid w:val="002511A5"/>
    <w:rsid w:val="0025411C"/>
    <w:rsid w:val="002774E1"/>
    <w:rsid w:val="00281DC8"/>
    <w:rsid w:val="002850E3"/>
    <w:rsid w:val="0029272C"/>
    <w:rsid w:val="002969AC"/>
    <w:rsid w:val="00297147"/>
    <w:rsid w:val="0029770E"/>
    <w:rsid w:val="002B2C2E"/>
    <w:rsid w:val="002B5047"/>
    <w:rsid w:val="002C3A36"/>
    <w:rsid w:val="002C3C08"/>
    <w:rsid w:val="002E4982"/>
    <w:rsid w:val="003024C6"/>
    <w:rsid w:val="0030261B"/>
    <w:rsid w:val="00307A11"/>
    <w:rsid w:val="00320691"/>
    <w:rsid w:val="00332935"/>
    <w:rsid w:val="00332C40"/>
    <w:rsid w:val="003343BE"/>
    <w:rsid w:val="00335034"/>
    <w:rsid w:val="003365E7"/>
    <w:rsid w:val="003429D5"/>
    <w:rsid w:val="00354FCF"/>
    <w:rsid w:val="00356CF4"/>
    <w:rsid w:val="0037615D"/>
    <w:rsid w:val="0038449C"/>
    <w:rsid w:val="003859B4"/>
    <w:rsid w:val="00386471"/>
    <w:rsid w:val="0039099D"/>
    <w:rsid w:val="003911BF"/>
    <w:rsid w:val="003A0B46"/>
    <w:rsid w:val="003A19E2"/>
    <w:rsid w:val="003B28AE"/>
    <w:rsid w:val="003B2B40"/>
    <w:rsid w:val="003B4E04"/>
    <w:rsid w:val="003C2FDD"/>
    <w:rsid w:val="003F27BF"/>
    <w:rsid w:val="003F48C2"/>
    <w:rsid w:val="003F5A08"/>
    <w:rsid w:val="003F63EE"/>
    <w:rsid w:val="00420716"/>
    <w:rsid w:val="004325FB"/>
    <w:rsid w:val="00433DF8"/>
    <w:rsid w:val="00437106"/>
    <w:rsid w:val="00437497"/>
    <w:rsid w:val="004432BA"/>
    <w:rsid w:val="004437B1"/>
    <w:rsid w:val="0044407E"/>
    <w:rsid w:val="00447BB9"/>
    <w:rsid w:val="00456A48"/>
    <w:rsid w:val="0046031D"/>
    <w:rsid w:val="00460CB4"/>
    <w:rsid w:val="00473AC9"/>
    <w:rsid w:val="00483B7B"/>
    <w:rsid w:val="0049453C"/>
    <w:rsid w:val="004A4C68"/>
    <w:rsid w:val="004A4E62"/>
    <w:rsid w:val="004B61D4"/>
    <w:rsid w:val="004D0261"/>
    <w:rsid w:val="004D72B5"/>
    <w:rsid w:val="004E4CD3"/>
    <w:rsid w:val="004E685E"/>
    <w:rsid w:val="004F57BB"/>
    <w:rsid w:val="0050307F"/>
    <w:rsid w:val="0051116C"/>
    <w:rsid w:val="00532F8F"/>
    <w:rsid w:val="005373A9"/>
    <w:rsid w:val="00551453"/>
    <w:rsid w:val="00551B7F"/>
    <w:rsid w:val="0055717D"/>
    <w:rsid w:val="0056268A"/>
    <w:rsid w:val="00562AC4"/>
    <w:rsid w:val="0056610F"/>
    <w:rsid w:val="00575BCA"/>
    <w:rsid w:val="00580B0A"/>
    <w:rsid w:val="005819F3"/>
    <w:rsid w:val="00586C35"/>
    <w:rsid w:val="005A1103"/>
    <w:rsid w:val="005B0344"/>
    <w:rsid w:val="005B520E"/>
    <w:rsid w:val="005C5590"/>
    <w:rsid w:val="005D1619"/>
    <w:rsid w:val="005D311D"/>
    <w:rsid w:val="005E2800"/>
    <w:rsid w:val="005F3041"/>
    <w:rsid w:val="005F4091"/>
    <w:rsid w:val="005F72D5"/>
    <w:rsid w:val="005F79FA"/>
    <w:rsid w:val="00605825"/>
    <w:rsid w:val="006159E1"/>
    <w:rsid w:val="00627EE8"/>
    <w:rsid w:val="00644933"/>
    <w:rsid w:val="00645D22"/>
    <w:rsid w:val="006472B6"/>
    <w:rsid w:val="00651A08"/>
    <w:rsid w:val="00651D13"/>
    <w:rsid w:val="006530F5"/>
    <w:rsid w:val="00653603"/>
    <w:rsid w:val="006540FD"/>
    <w:rsid w:val="00654204"/>
    <w:rsid w:val="00667C7A"/>
    <w:rsid w:val="00670434"/>
    <w:rsid w:val="006766F8"/>
    <w:rsid w:val="00677175"/>
    <w:rsid w:val="00682464"/>
    <w:rsid w:val="006A2B89"/>
    <w:rsid w:val="006A5D82"/>
    <w:rsid w:val="006A66DC"/>
    <w:rsid w:val="006B11FE"/>
    <w:rsid w:val="006B6B66"/>
    <w:rsid w:val="006C485C"/>
    <w:rsid w:val="006D2F9E"/>
    <w:rsid w:val="006E01CB"/>
    <w:rsid w:val="006E7285"/>
    <w:rsid w:val="006F36AE"/>
    <w:rsid w:val="006F3B28"/>
    <w:rsid w:val="006F6D3D"/>
    <w:rsid w:val="007044C5"/>
    <w:rsid w:val="00715BEA"/>
    <w:rsid w:val="0072572B"/>
    <w:rsid w:val="00725B5C"/>
    <w:rsid w:val="007318B4"/>
    <w:rsid w:val="00740EEA"/>
    <w:rsid w:val="0075140C"/>
    <w:rsid w:val="007660B1"/>
    <w:rsid w:val="00767FF4"/>
    <w:rsid w:val="007711CA"/>
    <w:rsid w:val="00772039"/>
    <w:rsid w:val="00773618"/>
    <w:rsid w:val="00777C1A"/>
    <w:rsid w:val="00787E46"/>
    <w:rsid w:val="007915D3"/>
    <w:rsid w:val="00794804"/>
    <w:rsid w:val="00796007"/>
    <w:rsid w:val="007A1A90"/>
    <w:rsid w:val="007A283F"/>
    <w:rsid w:val="007B33F1"/>
    <w:rsid w:val="007B6DDA"/>
    <w:rsid w:val="007C0308"/>
    <w:rsid w:val="007C2FF2"/>
    <w:rsid w:val="007D46EC"/>
    <w:rsid w:val="007D6232"/>
    <w:rsid w:val="007D707B"/>
    <w:rsid w:val="007E2304"/>
    <w:rsid w:val="007E2518"/>
    <w:rsid w:val="007E48BB"/>
    <w:rsid w:val="007E65DA"/>
    <w:rsid w:val="007F1F99"/>
    <w:rsid w:val="007F70EB"/>
    <w:rsid w:val="007F768F"/>
    <w:rsid w:val="007F7D24"/>
    <w:rsid w:val="00802C1C"/>
    <w:rsid w:val="00803D98"/>
    <w:rsid w:val="008070E9"/>
    <w:rsid w:val="0080791D"/>
    <w:rsid w:val="008102A4"/>
    <w:rsid w:val="008147B5"/>
    <w:rsid w:val="00823384"/>
    <w:rsid w:val="00824F45"/>
    <w:rsid w:val="00836367"/>
    <w:rsid w:val="008373E0"/>
    <w:rsid w:val="00842042"/>
    <w:rsid w:val="00855F42"/>
    <w:rsid w:val="00865173"/>
    <w:rsid w:val="00873603"/>
    <w:rsid w:val="008771F0"/>
    <w:rsid w:val="008A2C7D"/>
    <w:rsid w:val="008B6524"/>
    <w:rsid w:val="008C4B23"/>
    <w:rsid w:val="008D2E2D"/>
    <w:rsid w:val="008E168F"/>
    <w:rsid w:val="008E3D4D"/>
    <w:rsid w:val="008F2853"/>
    <w:rsid w:val="008F6E2C"/>
    <w:rsid w:val="009111EF"/>
    <w:rsid w:val="00912BF0"/>
    <w:rsid w:val="009225E6"/>
    <w:rsid w:val="009303D9"/>
    <w:rsid w:val="00931A1C"/>
    <w:rsid w:val="00933C64"/>
    <w:rsid w:val="0095493F"/>
    <w:rsid w:val="009630A6"/>
    <w:rsid w:val="00965F1B"/>
    <w:rsid w:val="00971845"/>
    <w:rsid w:val="00972203"/>
    <w:rsid w:val="00975C35"/>
    <w:rsid w:val="009862CD"/>
    <w:rsid w:val="00994BDE"/>
    <w:rsid w:val="00995333"/>
    <w:rsid w:val="0099663D"/>
    <w:rsid w:val="0099751F"/>
    <w:rsid w:val="009B1669"/>
    <w:rsid w:val="009B2556"/>
    <w:rsid w:val="009C220D"/>
    <w:rsid w:val="009D0215"/>
    <w:rsid w:val="009D218F"/>
    <w:rsid w:val="009D2C97"/>
    <w:rsid w:val="009E4412"/>
    <w:rsid w:val="009F1D79"/>
    <w:rsid w:val="00A059B3"/>
    <w:rsid w:val="00A07D59"/>
    <w:rsid w:val="00A21BAC"/>
    <w:rsid w:val="00A238C9"/>
    <w:rsid w:val="00A23E0B"/>
    <w:rsid w:val="00A2594E"/>
    <w:rsid w:val="00A2777F"/>
    <w:rsid w:val="00A34D9B"/>
    <w:rsid w:val="00A4607F"/>
    <w:rsid w:val="00A46EEA"/>
    <w:rsid w:val="00A61D68"/>
    <w:rsid w:val="00A64B27"/>
    <w:rsid w:val="00A669D7"/>
    <w:rsid w:val="00A755EA"/>
    <w:rsid w:val="00A9446D"/>
    <w:rsid w:val="00A958CD"/>
    <w:rsid w:val="00A9714B"/>
    <w:rsid w:val="00AB38D5"/>
    <w:rsid w:val="00AB418F"/>
    <w:rsid w:val="00AB72F4"/>
    <w:rsid w:val="00AC3355"/>
    <w:rsid w:val="00AC561B"/>
    <w:rsid w:val="00AD6F29"/>
    <w:rsid w:val="00AE3409"/>
    <w:rsid w:val="00AE3864"/>
    <w:rsid w:val="00AF0EB0"/>
    <w:rsid w:val="00AF2666"/>
    <w:rsid w:val="00B03562"/>
    <w:rsid w:val="00B11A60"/>
    <w:rsid w:val="00B14D8A"/>
    <w:rsid w:val="00B22613"/>
    <w:rsid w:val="00B332D5"/>
    <w:rsid w:val="00B350E5"/>
    <w:rsid w:val="00B44A76"/>
    <w:rsid w:val="00B47454"/>
    <w:rsid w:val="00B533E4"/>
    <w:rsid w:val="00B65A15"/>
    <w:rsid w:val="00B661AE"/>
    <w:rsid w:val="00B768D1"/>
    <w:rsid w:val="00B870A5"/>
    <w:rsid w:val="00BA1025"/>
    <w:rsid w:val="00BA5C98"/>
    <w:rsid w:val="00BB7B32"/>
    <w:rsid w:val="00BC0A31"/>
    <w:rsid w:val="00BC3420"/>
    <w:rsid w:val="00BD670B"/>
    <w:rsid w:val="00BE25B1"/>
    <w:rsid w:val="00BE416F"/>
    <w:rsid w:val="00BE7D3C"/>
    <w:rsid w:val="00BF5FF6"/>
    <w:rsid w:val="00C0207F"/>
    <w:rsid w:val="00C16117"/>
    <w:rsid w:val="00C212B3"/>
    <w:rsid w:val="00C262B1"/>
    <w:rsid w:val="00C3075A"/>
    <w:rsid w:val="00C33EED"/>
    <w:rsid w:val="00C47F41"/>
    <w:rsid w:val="00C56BEE"/>
    <w:rsid w:val="00C60433"/>
    <w:rsid w:val="00C70037"/>
    <w:rsid w:val="00C71A5E"/>
    <w:rsid w:val="00C72505"/>
    <w:rsid w:val="00C772F6"/>
    <w:rsid w:val="00C919A4"/>
    <w:rsid w:val="00CA4392"/>
    <w:rsid w:val="00CA65FE"/>
    <w:rsid w:val="00CC393F"/>
    <w:rsid w:val="00CC6F3D"/>
    <w:rsid w:val="00CD53F0"/>
    <w:rsid w:val="00CE0DA7"/>
    <w:rsid w:val="00CE219D"/>
    <w:rsid w:val="00D1264C"/>
    <w:rsid w:val="00D2176E"/>
    <w:rsid w:val="00D37009"/>
    <w:rsid w:val="00D42B3E"/>
    <w:rsid w:val="00D510B0"/>
    <w:rsid w:val="00D54CA5"/>
    <w:rsid w:val="00D632BE"/>
    <w:rsid w:val="00D72D06"/>
    <w:rsid w:val="00D7448A"/>
    <w:rsid w:val="00D7522C"/>
    <w:rsid w:val="00D7536F"/>
    <w:rsid w:val="00D76668"/>
    <w:rsid w:val="00D779A3"/>
    <w:rsid w:val="00D91D25"/>
    <w:rsid w:val="00D97FAC"/>
    <w:rsid w:val="00DA02D2"/>
    <w:rsid w:val="00DA6DC7"/>
    <w:rsid w:val="00DB0DDE"/>
    <w:rsid w:val="00DB5B18"/>
    <w:rsid w:val="00DC243D"/>
    <w:rsid w:val="00DC388C"/>
    <w:rsid w:val="00DD574A"/>
    <w:rsid w:val="00DD6F13"/>
    <w:rsid w:val="00DE2820"/>
    <w:rsid w:val="00DE353E"/>
    <w:rsid w:val="00DF5284"/>
    <w:rsid w:val="00E07383"/>
    <w:rsid w:val="00E103EB"/>
    <w:rsid w:val="00E165BC"/>
    <w:rsid w:val="00E36143"/>
    <w:rsid w:val="00E37688"/>
    <w:rsid w:val="00E471A9"/>
    <w:rsid w:val="00E61E12"/>
    <w:rsid w:val="00E61F2C"/>
    <w:rsid w:val="00E64D31"/>
    <w:rsid w:val="00E7596C"/>
    <w:rsid w:val="00E7776A"/>
    <w:rsid w:val="00E8146F"/>
    <w:rsid w:val="00E878F2"/>
    <w:rsid w:val="00EA6C5F"/>
    <w:rsid w:val="00EC0CBA"/>
    <w:rsid w:val="00EC3624"/>
    <w:rsid w:val="00EC5C05"/>
    <w:rsid w:val="00ED0149"/>
    <w:rsid w:val="00ED1C6F"/>
    <w:rsid w:val="00ED38CC"/>
    <w:rsid w:val="00ED7B9C"/>
    <w:rsid w:val="00EE1120"/>
    <w:rsid w:val="00EF601A"/>
    <w:rsid w:val="00EF6982"/>
    <w:rsid w:val="00EF6F37"/>
    <w:rsid w:val="00EF7DE3"/>
    <w:rsid w:val="00F00F92"/>
    <w:rsid w:val="00F03103"/>
    <w:rsid w:val="00F12954"/>
    <w:rsid w:val="00F1667B"/>
    <w:rsid w:val="00F17456"/>
    <w:rsid w:val="00F20535"/>
    <w:rsid w:val="00F2163C"/>
    <w:rsid w:val="00F253E0"/>
    <w:rsid w:val="00F271DE"/>
    <w:rsid w:val="00F338D3"/>
    <w:rsid w:val="00F5451A"/>
    <w:rsid w:val="00F627DA"/>
    <w:rsid w:val="00F7288F"/>
    <w:rsid w:val="00F847A6"/>
    <w:rsid w:val="00F9441B"/>
    <w:rsid w:val="00FA05CA"/>
    <w:rsid w:val="00FA4C32"/>
    <w:rsid w:val="00FA4CC3"/>
    <w:rsid w:val="00FA66EA"/>
    <w:rsid w:val="00FD4815"/>
    <w:rsid w:val="00FD66A9"/>
    <w:rsid w:val="00FE5631"/>
    <w:rsid w:val="00FE7114"/>
    <w:rsid w:val="00FF3D68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3545F2C8-1E80-4711-A7DB-3CC18A4BA6C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7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6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ListParagraph">
    <w:name w:val="List Paragraph"/>
    <w:basedOn w:val="Normal"/>
    <w:uiPriority w:val="34"/>
    <w:qFormat/>
    <w:rsid w:val="006766F8"/>
    <w:pPr>
      <w:spacing w:after="10pt" w:line="13.80pt" w:lineRule="auto"/>
      <w:ind w:start="36pt"/>
      <w:contextualSpacing/>
      <w:jc w:val="start"/>
    </w:pPr>
    <w:rPr>
      <w:rFonts w:asciiTheme="minorHAnsi" w:eastAsiaTheme="minorHAnsi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225206"/>
    <w:pPr>
      <w:spacing w:after="10pt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6A2B89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865173"/>
  </w:style>
  <w:style w:type="character" w:customStyle="1" w:styleId="FootnoteTextChar">
    <w:name w:val="Footnote Text Char"/>
    <w:basedOn w:val="DefaultParagraphFont"/>
    <w:link w:val="FootnoteText"/>
    <w:rsid w:val="00865173"/>
  </w:style>
  <w:style w:type="character" w:styleId="FootnoteReference">
    <w:name w:val="footnote reference"/>
    <w:basedOn w:val="DefaultParagraphFont"/>
    <w:rsid w:val="00865173"/>
    <w:rPr>
      <w:vertAlign w:val="superscript"/>
    </w:rPr>
  </w:style>
  <w:style w:type="table" w:styleId="TableGridLight">
    <w:name w:val="Grid Table Light"/>
    <w:basedOn w:val="TableNormal"/>
    <w:uiPriority w:val="40"/>
    <w:rsid w:val="009862CD"/>
    <w:tblPr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9862C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862C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2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7660B1"/>
    <w:rPr>
      <w:color w:val="666666"/>
    </w:rPr>
  </w:style>
  <w:style w:type="character" w:styleId="Hyperlink">
    <w:name w:val="Hyperlink"/>
    <w:basedOn w:val="DefaultParagraphFont"/>
    <w:rsid w:val="000B124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B124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A32A0"/>
    <w:rPr>
      <w:b/>
      <w:bCs/>
    </w:rPr>
  </w:style>
  <w:style w:type="paragraph" w:styleId="NormalWeb">
    <w:name w:val="Normal (Web)"/>
    <w:basedOn w:val="Normal"/>
    <w:uiPriority w:val="99"/>
    <w:unhideWhenUsed/>
    <w:rsid w:val="000A32A0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59B4"/>
    <w:rPr>
      <w:i/>
      <w:i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50558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2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9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49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5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3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7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5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2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8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3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5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0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2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4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8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0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4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7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9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1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8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7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6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7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6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4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1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8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1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17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4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67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30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3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0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31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2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3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2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5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8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0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6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B48C1BB8-10F8-41BF-9521-F82DB1F4B0ED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495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ZOBIA ALI</cp:lastModifiedBy>
  <cp:revision>21</cp:revision>
  <cp:lastPrinted>2024-11-11T10:39:00Z</cp:lastPrinted>
  <dcterms:created xsi:type="dcterms:W3CDTF">2024-11-23T22:07:00Z</dcterms:created>
  <dcterms:modified xsi:type="dcterms:W3CDTF">2024-12-02T21:41:00Z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16b8db5a-0a74-3dac-a7b5-1f4a3a660ce2</vt:lpwstr>
  </property>
  <property fmtid="{D5CDD505-2E9C-101B-9397-08002B2CF9AE}" pid="24" name="Mendeley Citation Style_1">
    <vt:lpwstr>http://www.zotero.org/styles/ieee</vt:lpwstr>
  </property>
</Properties>
</file>