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162AC" w14:textId="06A40647" w:rsidR="00E8496C" w:rsidRDefault="00ED0B87" w:rsidP="00D56F9C">
      <w:pPr>
        <w:pStyle w:val="Heading1"/>
        <w:jc w:val="both"/>
        <w:rPr>
          <w:lang w:val="pl-PL"/>
        </w:rPr>
      </w:pPr>
      <w:r w:rsidRPr="005C0AC8">
        <w:rPr>
          <w:lang w:val="pl-PL"/>
        </w:rPr>
        <w:t xml:space="preserve">Wstęp do Sztucznej Inteligencji – Ćwiczenie </w:t>
      </w:r>
      <w:r>
        <w:rPr>
          <w:lang w:val="pl-PL"/>
        </w:rPr>
        <w:t>5</w:t>
      </w:r>
      <w:r w:rsidRPr="005C0AC8">
        <w:rPr>
          <w:lang w:val="pl-PL"/>
        </w:rPr>
        <w:t xml:space="preserve"> – </w:t>
      </w:r>
      <w:r>
        <w:rPr>
          <w:lang w:val="pl-PL"/>
        </w:rPr>
        <w:t>Sztuczne sieci neuronowe</w:t>
      </w:r>
    </w:p>
    <w:p w14:paraId="5D9192C1" w14:textId="2F78E82B" w:rsidR="00D56F9C" w:rsidRDefault="00D56F9C" w:rsidP="00D56F9C">
      <w:pPr>
        <w:rPr>
          <w:lang w:val="pl-PL"/>
        </w:rPr>
      </w:pPr>
    </w:p>
    <w:p w14:paraId="65B16F5A" w14:textId="649E4602" w:rsidR="005617C3" w:rsidRDefault="005617C3" w:rsidP="005617C3">
      <w:pPr>
        <w:pStyle w:val="Heading2"/>
        <w:rPr>
          <w:lang w:val="pl-PL"/>
        </w:rPr>
      </w:pPr>
      <w:r>
        <w:rPr>
          <w:lang w:val="pl-PL"/>
        </w:rPr>
        <w:t>Obserwacje</w:t>
      </w:r>
    </w:p>
    <w:p w14:paraId="121D2EF0" w14:textId="68D9FFE4" w:rsidR="00FF640D" w:rsidRPr="009C4A4B" w:rsidRDefault="005617C3" w:rsidP="008F508D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 xml:space="preserve">Z racji na bardzo długi czas uczenia się sieci neuronowej wykorzystującej metodę stochastycznego najszybszego spadku, zdecydowaliśmy się wykorzystać </w:t>
      </w:r>
      <w:r w:rsidR="00CB5D8B" w:rsidRPr="009C4A4B">
        <w:rPr>
          <w:sz w:val="24"/>
          <w:szCs w:val="24"/>
          <w:lang w:val="pl-PL"/>
        </w:rPr>
        <w:t>jego zmodyfikowaną wersję z mini-pakietami (minibatches SGD)</w:t>
      </w:r>
      <w:r w:rsidR="00D65D4A" w:rsidRPr="009C4A4B">
        <w:rPr>
          <w:sz w:val="24"/>
          <w:szCs w:val="24"/>
          <w:lang w:val="pl-PL"/>
        </w:rPr>
        <w:t>.</w:t>
      </w:r>
    </w:p>
    <w:p w14:paraId="051E59EB" w14:textId="024F822E" w:rsidR="005617C3" w:rsidRPr="009C4A4B" w:rsidRDefault="005617C3" w:rsidP="009C4A4B">
      <w:pPr>
        <w:jc w:val="both"/>
        <w:rPr>
          <w:sz w:val="24"/>
          <w:szCs w:val="24"/>
          <w:lang w:val="pl-PL"/>
        </w:rPr>
      </w:pPr>
    </w:p>
    <w:p w14:paraId="3F41C872" w14:textId="310792A2" w:rsidR="002311C1" w:rsidRPr="009C4A4B" w:rsidRDefault="002311C1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Poniżej przedstawione są wykresy</w:t>
      </w:r>
      <w:r w:rsidR="007C1556" w:rsidRPr="009C4A4B">
        <w:rPr>
          <w:sz w:val="24"/>
          <w:szCs w:val="24"/>
          <w:lang w:val="pl-PL"/>
        </w:rPr>
        <w:t xml:space="preserve"> błędu uczonej sieci neuronowej w kolejnych epokach dla kilku wartości parametru alfa (learning rate)</w:t>
      </w:r>
    </w:p>
    <w:p w14:paraId="0A912693" w14:textId="77777777" w:rsidR="00D920BD" w:rsidRDefault="00D920BD" w:rsidP="00D56F9C">
      <w:pPr>
        <w:rPr>
          <w:lang w:val="pl-PL"/>
        </w:rPr>
      </w:pPr>
    </w:p>
    <w:p w14:paraId="66DB2AA2" w14:textId="2A1405B7" w:rsidR="005617C3" w:rsidRDefault="001D7E0C" w:rsidP="005617C3">
      <w:pPr>
        <w:jc w:val="center"/>
        <w:rPr>
          <w:lang w:val="pl-PL"/>
        </w:rPr>
      </w:pPr>
      <w:r w:rsidRPr="001D7E0C">
        <w:rPr>
          <w:lang w:val="pl-PL"/>
        </w:rPr>
        <w:drawing>
          <wp:inline distT="0" distB="0" distL="0" distR="0" wp14:anchorId="5D2C0470" wp14:editId="2BA4359A">
            <wp:extent cx="5760720" cy="386778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E9BE" w14:textId="10CDA147" w:rsidR="005617C3" w:rsidRDefault="005617C3" w:rsidP="005617C3">
      <w:pPr>
        <w:rPr>
          <w:lang w:val="pl-PL"/>
        </w:rPr>
      </w:pPr>
    </w:p>
    <w:p w14:paraId="611AD560" w14:textId="77777777" w:rsidR="005617C3" w:rsidRDefault="005617C3" w:rsidP="00D56F9C">
      <w:pPr>
        <w:rPr>
          <w:lang w:val="pl-PL"/>
        </w:rPr>
      </w:pPr>
    </w:p>
    <w:p w14:paraId="1DEEC661" w14:textId="00871D69" w:rsidR="007C1556" w:rsidRDefault="007C1556" w:rsidP="007C1556">
      <w:pPr>
        <w:rPr>
          <w:lang w:val="pl-PL"/>
        </w:rPr>
      </w:pPr>
    </w:p>
    <w:p w14:paraId="5A7FEC55" w14:textId="789A69A3" w:rsidR="007C1556" w:rsidRDefault="007C1556" w:rsidP="007C1556">
      <w:pPr>
        <w:rPr>
          <w:lang w:val="pl-PL"/>
        </w:rPr>
      </w:pPr>
    </w:p>
    <w:p w14:paraId="56D38D79" w14:textId="0CE72D28" w:rsidR="007C1556" w:rsidRDefault="007C1556" w:rsidP="007C1556">
      <w:pPr>
        <w:rPr>
          <w:lang w:val="pl-PL"/>
        </w:rPr>
      </w:pPr>
    </w:p>
    <w:p w14:paraId="1BBC14FA" w14:textId="197D6C33" w:rsidR="007C1556" w:rsidRDefault="007C1556" w:rsidP="007C1556">
      <w:pPr>
        <w:rPr>
          <w:lang w:val="pl-PL"/>
        </w:rPr>
      </w:pPr>
    </w:p>
    <w:p w14:paraId="7BACAEE6" w14:textId="2ABEAD9C" w:rsidR="007C1556" w:rsidRDefault="007C1556" w:rsidP="007C1556">
      <w:pPr>
        <w:rPr>
          <w:lang w:val="pl-PL"/>
        </w:rPr>
      </w:pPr>
    </w:p>
    <w:p w14:paraId="7016FD7B" w14:textId="3D074049" w:rsidR="007C1556" w:rsidRDefault="007C1556" w:rsidP="007C1556">
      <w:pPr>
        <w:rPr>
          <w:lang w:val="pl-PL"/>
        </w:rPr>
      </w:pPr>
    </w:p>
    <w:p w14:paraId="5A39F9E0" w14:textId="7D33D98B" w:rsidR="007C1556" w:rsidRDefault="007C1556" w:rsidP="007C1556">
      <w:pPr>
        <w:rPr>
          <w:lang w:val="pl-PL"/>
        </w:rPr>
      </w:pPr>
    </w:p>
    <w:p w14:paraId="492D9B29" w14:textId="75A662DC" w:rsidR="007C1556" w:rsidRDefault="007C1556" w:rsidP="007C1556">
      <w:pPr>
        <w:rPr>
          <w:lang w:val="pl-PL"/>
        </w:rPr>
      </w:pPr>
    </w:p>
    <w:p w14:paraId="132BF975" w14:textId="18FE378E" w:rsidR="009C4A4B" w:rsidRDefault="009C4A4B">
      <w:pPr>
        <w:rPr>
          <w:lang w:val="pl-PL"/>
        </w:rPr>
      </w:pPr>
      <w:r>
        <w:rPr>
          <w:lang w:val="pl-PL"/>
        </w:rPr>
        <w:br w:type="page"/>
      </w:r>
    </w:p>
    <w:p w14:paraId="227DC0E3" w14:textId="01CA0765" w:rsidR="007C1556" w:rsidRPr="009C4A4B" w:rsidRDefault="007C1556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lastRenderedPageBreak/>
        <w:t>Do oceny jakości sieci neuronowej zamieszczamy</w:t>
      </w:r>
      <w:r w:rsidR="006D7F52">
        <w:rPr>
          <w:sz w:val="24"/>
          <w:szCs w:val="24"/>
          <w:lang w:val="pl-PL"/>
        </w:rPr>
        <w:t xml:space="preserve"> również</w:t>
      </w:r>
      <w:r w:rsidRPr="009C4A4B">
        <w:rPr>
          <w:sz w:val="24"/>
          <w:szCs w:val="24"/>
          <w:lang w:val="pl-PL"/>
        </w:rPr>
        <w:t xml:space="preserve"> wykres zmiany błędu uczonej sieci</w:t>
      </w:r>
      <w:r w:rsidR="00A22F91" w:rsidRPr="009C4A4B">
        <w:rPr>
          <w:sz w:val="24"/>
          <w:szCs w:val="24"/>
          <w:lang w:val="pl-PL"/>
        </w:rPr>
        <w:t xml:space="preserve"> neuronowej</w:t>
      </w:r>
      <w:r w:rsidRPr="009C4A4B">
        <w:rPr>
          <w:sz w:val="24"/>
          <w:szCs w:val="24"/>
          <w:lang w:val="pl-PL"/>
        </w:rPr>
        <w:t xml:space="preserve"> dla zbioru danych Iris</w:t>
      </w:r>
      <w:r w:rsidR="002B1726" w:rsidRPr="009C4A4B">
        <w:rPr>
          <w:sz w:val="24"/>
          <w:szCs w:val="24"/>
          <w:lang w:val="pl-PL"/>
        </w:rPr>
        <w:t>:</w:t>
      </w:r>
    </w:p>
    <w:p w14:paraId="5180D07B" w14:textId="77777777" w:rsidR="007C1556" w:rsidRDefault="007C1556" w:rsidP="007C1556">
      <w:pPr>
        <w:rPr>
          <w:lang w:val="pl-PL"/>
        </w:rPr>
      </w:pPr>
    </w:p>
    <w:p w14:paraId="2FC21458" w14:textId="17C55687" w:rsidR="00DA5029" w:rsidRDefault="00C805DA" w:rsidP="00DA5029">
      <w:pPr>
        <w:jc w:val="center"/>
        <w:rPr>
          <w:lang w:val="pl-PL"/>
        </w:rPr>
      </w:pPr>
      <w:r w:rsidRPr="00C805DA">
        <w:rPr>
          <w:lang w:val="pl-PL"/>
        </w:rPr>
        <w:drawing>
          <wp:inline distT="0" distB="0" distL="0" distR="0" wp14:anchorId="08952C13" wp14:editId="5DC87CC3">
            <wp:extent cx="5639289" cy="4320914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AF46" w14:textId="3722C657" w:rsidR="00DA5029" w:rsidRDefault="00DA5029" w:rsidP="00DA5029">
      <w:pPr>
        <w:rPr>
          <w:lang w:val="pl-PL"/>
        </w:rPr>
      </w:pPr>
    </w:p>
    <w:p w14:paraId="4C1FCDEC" w14:textId="25B53C17" w:rsidR="00DA5029" w:rsidRDefault="00E20B1E" w:rsidP="00E20B1E">
      <w:pPr>
        <w:pStyle w:val="Heading2"/>
        <w:rPr>
          <w:lang w:val="pl-PL"/>
        </w:rPr>
      </w:pPr>
      <w:r>
        <w:rPr>
          <w:lang w:val="pl-PL"/>
        </w:rPr>
        <w:t>Wnioski</w:t>
      </w:r>
    </w:p>
    <w:p w14:paraId="32FC7330" w14:textId="3379D56A" w:rsidR="00B8378E" w:rsidRDefault="00261C7F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 pierwsze, z</w:t>
      </w:r>
      <w:r w:rsidR="00DD66E8" w:rsidRPr="009C4A4B">
        <w:rPr>
          <w:sz w:val="24"/>
          <w:szCs w:val="24"/>
          <w:lang w:val="pl-PL"/>
        </w:rPr>
        <w:t>byt mała wartość parametru alfa może powodować pogorszenie efektó</w:t>
      </w:r>
      <w:r w:rsidR="00002B2E">
        <w:rPr>
          <w:sz w:val="24"/>
          <w:szCs w:val="24"/>
          <w:lang w:val="pl-PL"/>
        </w:rPr>
        <w:t>w</w:t>
      </w:r>
      <w:r w:rsidR="00DD66E8" w:rsidRPr="009C4A4B">
        <w:rPr>
          <w:sz w:val="24"/>
          <w:szCs w:val="24"/>
          <w:lang w:val="pl-PL"/>
        </w:rPr>
        <w:t xml:space="preserve"> uczenia się sieci neuronowej (alfa=0,0001 vs alfa=0,0105</w:t>
      </w:r>
      <w:r w:rsidR="007637A6" w:rsidRPr="009C4A4B">
        <w:rPr>
          <w:sz w:val="24"/>
          <w:szCs w:val="24"/>
          <w:lang w:val="pl-PL"/>
        </w:rPr>
        <w:t>)</w:t>
      </w:r>
      <w:r w:rsidRPr="009C4A4B">
        <w:rPr>
          <w:sz w:val="24"/>
          <w:szCs w:val="24"/>
          <w:lang w:val="pl-PL"/>
        </w:rPr>
        <w:t>.</w:t>
      </w:r>
      <w:r w:rsidR="00B8378E">
        <w:rPr>
          <w:sz w:val="24"/>
          <w:szCs w:val="24"/>
          <w:lang w:val="pl-PL"/>
        </w:rPr>
        <w:t xml:space="preserve"> To samo dotyczy zbyt dużej wartości parametru alfa</w:t>
      </w:r>
      <w:r w:rsidR="001D7E0C">
        <w:rPr>
          <w:sz w:val="24"/>
          <w:szCs w:val="24"/>
          <w:lang w:val="pl-PL"/>
        </w:rPr>
        <w:t xml:space="preserve"> (np. alfa=0,2)</w:t>
      </w:r>
      <w:r w:rsidR="00B8378E">
        <w:rPr>
          <w:sz w:val="24"/>
          <w:szCs w:val="24"/>
          <w:lang w:val="pl-PL"/>
        </w:rPr>
        <w:t>, gdzie błąd na koniec kolejnych epok nie zmieniał się wcale</w:t>
      </w:r>
      <w:r w:rsidR="00E4304F">
        <w:rPr>
          <w:sz w:val="24"/>
          <w:szCs w:val="24"/>
          <w:lang w:val="pl-PL"/>
        </w:rPr>
        <w:t xml:space="preserve"> lub</w:t>
      </w:r>
      <w:r w:rsidR="00CC7FF7">
        <w:rPr>
          <w:sz w:val="24"/>
          <w:szCs w:val="24"/>
          <w:lang w:val="pl-PL"/>
        </w:rPr>
        <w:t xml:space="preserve"> </w:t>
      </w:r>
      <w:r w:rsidR="00B8378E">
        <w:rPr>
          <w:sz w:val="24"/>
          <w:szCs w:val="24"/>
          <w:lang w:val="pl-PL"/>
        </w:rPr>
        <w:t>zmieniał się marginalnie</w:t>
      </w:r>
      <w:r w:rsidR="00E4304F">
        <w:rPr>
          <w:sz w:val="24"/>
          <w:szCs w:val="24"/>
          <w:lang w:val="pl-PL"/>
        </w:rPr>
        <w:t xml:space="preserve">, </w:t>
      </w:r>
      <w:r w:rsidR="00B8378E">
        <w:rPr>
          <w:sz w:val="24"/>
          <w:szCs w:val="24"/>
          <w:lang w:val="pl-PL"/>
        </w:rPr>
        <w:t>a finalna jakość modeu była znacząco gorsza niż dla alfa równego 0,006 lub 0,0105.</w:t>
      </w:r>
      <w:r w:rsidR="007E628D">
        <w:rPr>
          <w:sz w:val="24"/>
          <w:szCs w:val="24"/>
          <w:lang w:val="pl-PL"/>
        </w:rPr>
        <w:t xml:space="preserve"> Skrajnym przypadkiem obrazującym problemy przy zbyt dużej wartości parametru alfa jest przypadek </w:t>
      </w:r>
      <w:r w:rsidR="00E12002">
        <w:rPr>
          <w:sz w:val="24"/>
          <w:szCs w:val="24"/>
          <w:lang w:val="pl-PL"/>
        </w:rPr>
        <w:t>5</w:t>
      </w:r>
      <w:r w:rsidR="007E628D">
        <w:rPr>
          <w:sz w:val="24"/>
          <w:szCs w:val="24"/>
          <w:lang w:val="pl-PL"/>
        </w:rPr>
        <w:t>. z zamieszczonych wyżej wykresów (alfa=0,08), gdzie błąd na koniec kolejnych epok oscylował wokół prostej – taki model nie byłby użyteczny.</w:t>
      </w:r>
    </w:p>
    <w:p w14:paraId="460DBB54" w14:textId="2F911189" w:rsidR="00EA0904" w:rsidRPr="009C4A4B" w:rsidRDefault="00EA0904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 drugie, w przetestowanym i przedstwawionym na wykesie zakresie 0-800 epok, większa liczba epok poprawia jakoś</w:t>
      </w:r>
      <w:r w:rsidR="00DE72BD">
        <w:rPr>
          <w:sz w:val="24"/>
          <w:szCs w:val="24"/>
          <w:lang w:val="pl-PL"/>
        </w:rPr>
        <w:t>ć</w:t>
      </w:r>
      <w:r w:rsidRPr="009C4A4B">
        <w:rPr>
          <w:sz w:val="24"/>
          <w:szCs w:val="24"/>
          <w:lang w:val="pl-PL"/>
        </w:rPr>
        <w:t xml:space="preserve"> sieci</w:t>
      </w:r>
      <w:r w:rsidR="00F37A75">
        <w:rPr>
          <w:sz w:val="24"/>
          <w:szCs w:val="24"/>
          <w:lang w:val="pl-PL"/>
        </w:rPr>
        <w:t>. Sytuacja ta ma miejsce z nielicznymi wyjątkami. Jeden z nich to opisana wyżej sytuacja oscylacji wokół prostej, która sygnalizuje zły dobór parametru uczenia się. Druga sytuacja ma miejsce w teście nr 3, gdzie sieć osiągnęła najniższy błąd na koniec epoki ~120, potem sytuacja nieznacznie się pogorszyła. Takiemu zachowaniu można zapobiec poprzez dodanie mechanizmu niepozwalającego na zm</w:t>
      </w:r>
      <w:r w:rsidR="00123B82">
        <w:rPr>
          <w:sz w:val="24"/>
          <w:szCs w:val="24"/>
          <w:lang w:val="pl-PL"/>
        </w:rPr>
        <w:t>i</w:t>
      </w:r>
      <w:r w:rsidR="00F37A75">
        <w:rPr>
          <w:sz w:val="24"/>
          <w:szCs w:val="24"/>
          <w:lang w:val="pl-PL"/>
        </w:rPr>
        <w:t>anę wag sieci, jeśli ta zmiania miałaby doprowadzić do pogorszenia efektywności modelu. Należy się wtedy jednak zastanowić, czy model nie utknie</w:t>
      </w:r>
      <w:r w:rsidR="00BB53E1">
        <w:rPr>
          <w:sz w:val="24"/>
          <w:szCs w:val="24"/>
          <w:lang w:val="pl-PL"/>
        </w:rPr>
        <w:t xml:space="preserve"> wtedy</w:t>
      </w:r>
      <w:r w:rsidR="00F37A75">
        <w:rPr>
          <w:sz w:val="24"/>
          <w:szCs w:val="24"/>
          <w:lang w:val="pl-PL"/>
        </w:rPr>
        <w:t xml:space="preserve"> w minimum lokalnym (taka sytuacja jest możliwa dla skomplikowanych funkcji</w:t>
      </w:r>
      <w:r w:rsidR="00871A94">
        <w:rPr>
          <w:sz w:val="24"/>
          <w:szCs w:val="24"/>
          <w:lang w:val="pl-PL"/>
        </w:rPr>
        <w:t xml:space="preserve"> kosztu</w:t>
      </w:r>
      <w:r w:rsidR="00F37A75">
        <w:rPr>
          <w:sz w:val="24"/>
          <w:szCs w:val="24"/>
          <w:lang w:val="pl-PL"/>
        </w:rPr>
        <w:t>).</w:t>
      </w:r>
    </w:p>
    <w:p w14:paraId="2D8294BE" w14:textId="42215200" w:rsidR="00EA0904" w:rsidRPr="009C4A4B" w:rsidRDefault="00EA0904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 trzecie, dla parametru alfa=0,0105 procent dobrze przewidzianych klas czerwonego wina jest bardzo zbliżony do skuteczności klasyfikatora z poprzedniego ćwiczenia (</w:t>
      </w:r>
      <w:r w:rsidR="00C95F12">
        <w:rPr>
          <w:sz w:val="24"/>
          <w:szCs w:val="24"/>
          <w:lang w:val="pl-PL"/>
        </w:rPr>
        <w:t xml:space="preserve">oba modele ok </w:t>
      </w:r>
      <w:r w:rsidR="00C95F12">
        <w:rPr>
          <w:sz w:val="24"/>
          <w:szCs w:val="24"/>
          <w:lang w:val="pl-PL"/>
        </w:rPr>
        <w:lastRenderedPageBreak/>
        <w:t>56% skuteczności</w:t>
      </w:r>
      <w:r w:rsidRPr="009C4A4B">
        <w:rPr>
          <w:sz w:val="24"/>
          <w:szCs w:val="24"/>
          <w:lang w:val="pl-PL"/>
        </w:rPr>
        <w:t>)</w:t>
      </w:r>
      <w:r w:rsidR="00C67C20" w:rsidRPr="009C4A4B">
        <w:rPr>
          <w:sz w:val="24"/>
          <w:szCs w:val="24"/>
          <w:lang w:val="pl-PL"/>
        </w:rPr>
        <w:t>.</w:t>
      </w:r>
      <w:r w:rsidR="0089702E" w:rsidRPr="009C4A4B">
        <w:rPr>
          <w:sz w:val="24"/>
          <w:szCs w:val="24"/>
          <w:lang w:val="pl-PL"/>
        </w:rPr>
        <w:t xml:space="preserve"> Różnica jest na tyle nieduża, że można uznać, że przy innym wylosowaniu kolejności danych w zbiorze treningowym róznica ta, mogłaby zostać zniwelowana.</w:t>
      </w:r>
    </w:p>
    <w:p w14:paraId="296CC805" w14:textId="7C157762" w:rsidR="00A22F91" w:rsidRPr="009C4A4B" w:rsidRDefault="00A22F91" w:rsidP="009C4A4B">
      <w:pPr>
        <w:jc w:val="both"/>
        <w:rPr>
          <w:sz w:val="24"/>
          <w:szCs w:val="24"/>
          <w:lang w:val="pl-PL"/>
        </w:rPr>
      </w:pPr>
      <w:r w:rsidRPr="009C4A4B">
        <w:rPr>
          <w:sz w:val="24"/>
          <w:szCs w:val="24"/>
          <w:lang w:val="pl-PL"/>
        </w:rPr>
        <w:t>Po czwarte, z wykresu zmiany błędu uczonej sieci neuronowej dla zbioru danych Iris widać, że algortym uczenia sieci neuronowej został zaimplementowany właściwie (otrzymany wynik to 9</w:t>
      </w:r>
      <w:r w:rsidR="00822ABE">
        <w:rPr>
          <w:sz w:val="24"/>
          <w:szCs w:val="24"/>
          <w:lang w:val="pl-PL"/>
        </w:rPr>
        <w:t>6.67</w:t>
      </w:r>
      <w:r w:rsidRPr="009C4A4B">
        <w:rPr>
          <w:sz w:val="24"/>
          <w:szCs w:val="24"/>
          <w:lang w:val="pl-PL"/>
        </w:rPr>
        <w:t xml:space="preserve"> % skuteczności).</w:t>
      </w:r>
    </w:p>
    <w:sectPr w:rsidR="00A22F91" w:rsidRPr="009C4A4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D9532" w14:textId="77777777" w:rsidR="00080513" w:rsidRDefault="00080513" w:rsidP="00A97CF7">
      <w:pPr>
        <w:spacing w:line="240" w:lineRule="auto"/>
      </w:pPr>
      <w:r>
        <w:separator/>
      </w:r>
    </w:p>
  </w:endnote>
  <w:endnote w:type="continuationSeparator" w:id="0">
    <w:p w14:paraId="05151995" w14:textId="77777777" w:rsidR="00080513" w:rsidRDefault="00080513" w:rsidP="00A97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032FF" w14:textId="77777777" w:rsidR="00A97CF7" w:rsidRDefault="00A97C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AB6B230" w14:textId="77777777" w:rsidR="00A97CF7" w:rsidRDefault="00A97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E3F43" w14:textId="77777777" w:rsidR="00080513" w:rsidRDefault="00080513" w:rsidP="00A97CF7">
      <w:pPr>
        <w:spacing w:line="240" w:lineRule="auto"/>
      </w:pPr>
      <w:r>
        <w:separator/>
      </w:r>
    </w:p>
  </w:footnote>
  <w:footnote w:type="continuationSeparator" w:id="0">
    <w:p w14:paraId="0882938C" w14:textId="77777777" w:rsidR="00080513" w:rsidRDefault="00080513" w:rsidP="00A97C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BCEE6" w14:textId="131C9616" w:rsidR="00146A72" w:rsidRPr="00146A72" w:rsidRDefault="00BC1580">
    <w:pPr>
      <w:pStyle w:val="Header"/>
      <w:jc w:val="right"/>
      <w:rPr>
        <w:color w:val="4472C4" w:themeColor="accent1"/>
        <w:lang w:val="pl-PL"/>
      </w:rPr>
    </w:pPr>
    <w:sdt>
      <w:sdtPr>
        <w:rPr>
          <w:color w:val="4472C4" w:themeColor="accent1"/>
          <w:lang w:val="pl-PL"/>
        </w:rPr>
        <w:alias w:val="Title"/>
        <w:tag w:val=""/>
        <w:id w:val="664756013"/>
        <w:placeholder>
          <w:docPart w:val="60055471AD9B4F00B35429015086A9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46A72" w:rsidRPr="00146A72">
          <w:rPr>
            <w:color w:val="4472C4" w:themeColor="accent1"/>
            <w:lang w:val="pl-PL"/>
          </w:rPr>
          <w:t>WSI</w:t>
        </w:r>
        <w:r w:rsidR="00146A72">
          <w:rPr>
            <w:color w:val="4472C4" w:themeColor="accent1"/>
            <w:lang w:val="pl-PL"/>
          </w:rPr>
          <w:t xml:space="preserve"> 21Z</w:t>
        </w:r>
      </w:sdtContent>
    </w:sdt>
    <w:r w:rsidR="00146A72" w:rsidRPr="00146A72">
      <w:rPr>
        <w:color w:val="4472C4" w:themeColor="accent1"/>
        <w:lang w:val="pl-PL"/>
      </w:rPr>
      <w:t xml:space="preserve"> | </w:t>
    </w:r>
    <w:sdt>
      <w:sdtPr>
        <w:rPr>
          <w:color w:val="4472C4" w:themeColor="accent1"/>
          <w:lang w:val="pl-PL"/>
        </w:rPr>
        <w:alias w:val="Author"/>
        <w:tag w:val=""/>
        <w:id w:val="-1677181147"/>
        <w:placeholder>
          <w:docPart w:val="F3F641A892A849FE8720035E7A01E9F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46A72" w:rsidRPr="00146A72">
          <w:rPr>
            <w:color w:val="4472C4" w:themeColor="accent1"/>
            <w:lang w:val="pl-PL"/>
          </w:rPr>
          <w:t>Anczykowski Igor i Wasilewski Mateusz</w:t>
        </w:r>
      </w:sdtContent>
    </w:sdt>
  </w:p>
  <w:p w14:paraId="19C7BEDD" w14:textId="5B8A69DB" w:rsidR="00A97CF7" w:rsidRPr="00146A72" w:rsidRDefault="00A97CF7">
    <w:pPr>
      <w:pStyle w:val="Header"/>
      <w:rPr>
        <w:lang w:val="pl-P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87"/>
    <w:rsid w:val="00002B2E"/>
    <w:rsid w:val="00080513"/>
    <w:rsid w:val="00123B82"/>
    <w:rsid w:val="00146A72"/>
    <w:rsid w:val="001D7E0C"/>
    <w:rsid w:val="002311C1"/>
    <w:rsid w:val="00261C7F"/>
    <w:rsid w:val="002B1726"/>
    <w:rsid w:val="005617C3"/>
    <w:rsid w:val="006D7F52"/>
    <w:rsid w:val="007637A6"/>
    <w:rsid w:val="007C1556"/>
    <w:rsid w:val="007E628D"/>
    <w:rsid w:val="00822ABE"/>
    <w:rsid w:val="00871A94"/>
    <w:rsid w:val="0089702E"/>
    <w:rsid w:val="008F508D"/>
    <w:rsid w:val="009142F0"/>
    <w:rsid w:val="00984136"/>
    <w:rsid w:val="009C4A4B"/>
    <w:rsid w:val="00A22F91"/>
    <w:rsid w:val="00A97CF7"/>
    <w:rsid w:val="00B8378E"/>
    <w:rsid w:val="00BB53E1"/>
    <w:rsid w:val="00BF1FEE"/>
    <w:rsid w:val="00C67C20"/>
    <w:rsid w:val="00C805DA"/>
    <w:rsid w:val="00C95F12"/>
    <w:rsid w:val="00CB5D8B"/>
    <w:rsid w:val="00CC7FF7"/>
    <w:rsid w:val="00D56F9C"/>
    <w:rsid w:val="00D65D4A"/>
    <w:rsid w:val="00D920BD"/>
    <w:rsid w:val="00DA5029"/>
    <w:rsid w:val="00DC584C"/>
    <w:rsid w:val="00DD66E8"/>
    <w:rsid w:val="00DE72BD"/>
    <w:rsid w:val="00E12002"/>
    <w:rsid w:val="00E20B1E"/>
    <w:rsid w:val="00E4304F"/>
    <w:rsid w:val="00E8496C"/>
    <w:rsid w:val="00EA0904"/>
    <w:rsid w:val="00ED0B87"/>
    <w:rsid w:val="00F37A75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6ADE5"/>
  <w15:chartTrackingRefBased/>
  <w15:docId w15:val="{93661D4B-0CE9-4F29-876C-27131156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7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A97CF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F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97CF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F7"/>
    <w:rPr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5617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055471AD9B4F00B35429015086A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6031-7BF2-4CF7-ADD8-9B454082492C}"/>
      </w:docPartPr>
      <w:docPartBody>
        <w:p w:rsidR="00E151C5" w:rsidRDefault="00CA6BD0" w:rsidP="00CA6BD0">
          <w:pPr>
            <w:pStyle w:val="60055471AD9B4F00B35429015086A99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F3F641A892A849FE8720035E7A01E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E777A-D94E-47D4-8DE5-CE3DAB2D35F0}"/>
      </w:docPartPr>
      <w:docPartBody>
        <w:p w:rsidR="00E151C5" w:rsidRDefault="00CA6BD0" w:rsidP="00CA6BD0">
          <w:pPr>
            <w:pStyle w:val="F3F641A892A849FE8720035E7A01E9F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8"/>
    <w:rsid w:val="00836445"/>
    <w:rsid w:val="00C60348"/>
    <w:rsid w:val="00CA6BD0"/>
    <w:rsid w:val="00E1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055471AD9B4F00B35429015086A996">
    <w:name w:val="60055471AD9B4F00B35429015086A996"/>
    <w:rsid w:val="00CA6BD0"/>
  </w:style>
  <w:style w:type="paragraph" w:customStyle="1" w:styleId="F3F641A892A849FE8720035E7A01E9FA">
    <w:name w:val="F3F641A892A849FE8720035E7A01E9FA"/>
    <w:rsid w:val="00CA6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357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Anczykowski Igor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WSI 21Z</dc:title>
  <dc:subject/>
  <dc:creator>Anczykowski Igor i Wasilewski Mateusz</dc:creator>
  <cp:keywords/>
  <dc:description/>
  <cp:lastModifiedBy>Wasilewski Mateusz 5 (STUD)</cp:lastModifiedBy>
  <cp:revision>44</cp:revision>
  <cp:lastPrinted>2021-12-31T12:49:00Z</cp:lastPrinted>
  <dcterms:created xsi:type="dcterms:W3CDTF">2021-12-30T18:27:00Z</dcterms:created>
  <dcterms:modified xsi:type="dcterms:W3CDTF">2021-12-31T12:50:00Z</dcterms:modified>
</cp:coreProperties>
</file>