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737E" w:rsidRDefault="00B81A8E" w:rsidP="00B81A8E">
      <w:pPr>
        <w:pStyle w:val="Title"/>
        <w:rPr>
          <w:lang w:val="en-US"/>
        </w:rPr>
      </w:pPr>
      <w:r>
        <w:rPr>
          <w:lang w:val="en-US"/>
        </w:rPr>
        <w:t>Advanced Graphics Programming</w:t>
      </w:r>
    </w:p>
    <w:p w:rsidR="00B81A8E" w:rsidRDefault="00B81A8E" w:rsidP="00B81A8E">
      <w:pPr>
        <w:pStyle w:val="NoSpacing"/>
        <w:rPr>
          <w:lang w:val="en-US"/>
        </w:rPr>
      </w:pPr>
    </w:p>
    <w:p w:rsidR="00B81A8E" w:rsidRDefault="00B81A8E" w:rsidP="00B81A8E">
      <w:pPr>
        <w:pStyle w:val="NoSpacing"/>
        <w:rPr>
          <w:lang w:val="en-US"/>
        </w:rPr>
      </w:pPr>
      <w:r>
        <w:rPr>
          <w:lang w:val="en-US"/>
        </w:rPr>
        <w:t>Student name: Wasili Prattis</w:t>
      </w:r>
    </w:p>
    <w:p w:rsidR="00B81A8E" w:rsidRDefault="00B81A8E" w:rsidP="00B81A8E">
      <w:pPr>
        <w:pStyle w:val="NoSpacing"/>
        <w:rPr>
          <w:lang w:val="en-US"/>
        </w:rPr>
      </w:pPr>
      <w:r>
        <w:rPr>
          <w:lang w:val="en-US"/>
        </w:rPr>
        <w:t>Student number: 500689732</w:t>
      </w:r>
    </w:p>
    <w:p w:rsidR="00B81A8E" w:rsidRDefault="00B81A8E" w:rsidP="00B81A8E">
      <w:pPr>
        <w:pStyle w:val="NoSpacing"/>
        <w:rPr>
          <w:lang w:val="en-US"/>
        </w:rPr>
      </w:pPr>
    </w:p>
    <w:p w:rsidR="00AA6E0C" w:rsidRDefault="00AA6E0C" w:rsidP="00B81A8E">
      <w:pPr>
        <w:pStyle w:val="NoSpacing"/>
        <w:rPr>
          <w:lang w:val="en-US"/>
        </w:rPr>
      </w:pPr>
      <w:r>
        <w:rPr>
          <w:lang w:val="en-US"/>
        </w:rPr>
        <w:t>Date: April 6</w:t>
      </w:r>
      <w:r w:rsidRPr="00AA6E0C">
        <w:rPr>
          <w:vertAlign w:val="superscript"/>
          <w:lang w:val="en-US"/>
        </w:rPr>
        <w:t>th</w:t>
      </w:r>
      <w:r>
        <w:rPr>
          <w:lang w:val="en-US"/>
        </w:rPr>
        <w:t xml:space="preserve"> 2016</w:t>
      </w:r>
    </w:p>
    <w:p w:rsidR="009A5681" w:rsidRDefault="009A5681" w:rsidP="00B81A8E">
      <w:pPr>
        <w:pStyle w:val="NoSpacing"/>
        <w:rPr>
          <w:lang w:val="en-US"/>
        </w:rPr>
      </w:pPr>
    </w:p>
    <w:p w:rsidR="009A5681" w:rsidRDefault="009A5681">
      <w:pPr>
        <w:rPr>
          <w:lang w:val="en-US"/>
        </w:rPr>
      </w:pPr>
      <w:r>
        <w:rPr>
          <w:lang w:val="en-US"/>
        </w:rPr>
        <w:br w:type="page"/>
      </w:r>
    </w:p>
    <w:p w:rsidR="009A5681" w:rsidRDefault="00486AAC" w:rsidP="00486AAC">
      <w:pPr>
        <w:pStyle w:val="Heading1"/>
        <w:numPr>
          <w:ilvl w:val="0"/>
          <w:numId w:val="1"/>
        </w:numPr>
        <w:rPr>
          <w:lang w:val="en-US"/>
        </w:rPr>
      </w:pPr>
      <w:r>
        <w:rPr>
          <w:lang w:val="en-US"/>
        </w:rPr>
        <w:lastRenderedPageBreak/>
        <w:t>Primitives</w:t>
      </w:r>
    </w:p>
    <w:p w:rsidR="00486AAC" w:rsidRDefault="00486AAC" w:rsidP="00486AAC">
      <w:pPr>
        <w:pStyle w:val="NoSpacing"/>
      </w:pPr>
      <w:r>
        <w:rPr>
          <w:lang w:val="en-US"/>
        </w:rPr>
        <w:t xml:space="preserve">By using a custom method for generating a cylinder that can be resized and redrawn with more/less vertices, I have fulfilled the third column on the assessment rubric. The mesh is dynamically adjusted on the CPU by using the </w:t>
      </w:r>
      <w:r>
        <w:rPr>
          <w:rFonts w:ascii="Consolas" w:hAnsi="Consolas" w:cs="Consolas"/>
          <w:color w:val="314F4F"/>
          <w:sz w:val="19"/>
          <w:szCs w:val="19"/>
          <w:highlight w:val="white"/>
          <w:lang w:val="en-US"/>
        </w:rPr>
        <w:t>D3D11_CPU_ACCESS_WRITE</w:t>
      </w:r>
      <w:r>
        <w:rPr>
          <w:rFonts w:ascii="Consolas" w:hAnsi="Consolas" w:cs="Consolas"/>
          <w:color w:val="314F4F"/>
          <w:sz w:val="19"/>
          <w:szCs w:val="19"/>
          <w:lang w:val="en-US"/>
        </w:rPr>
        <w:t xml:space="preserve"> </w:t>
      </w:r>
      <w:r>
        <w:t xml:space="preserve">and the </w:t>
      </w:r>
      <w:r>
        <w:rPr>
          <w:rFonts w:ascii="Consolas" w:hAnsi="Consolas" w:cs="Consolas"/>
          <w:color w:val="314F4F"/>
          <w:sz w:val="19"/>
          <w:szCs w:val="19"/>
          <w:highlight w:val="white"/>
          <w:lang w:val="en-US"/>
        </w:rPr>
        <w:t>D3D11_USAGE_DYNAMIC</w:t>
      </w:r>
      <w:r>
        <w:rPr>
          <w:rFonts w:ascii="Consolas" w:hAnsi="Consolas" w:cs="Consolas"/>
          <w:color w:val="314F4F"/>
          <w:sz w:val="19"/>
          <w:szCs w:val="19"/>
          <w:lang w:val="en-US"/>
        </w:rPr>
        <w:t xml:space="preserve"> </w:t>
      </w:r>
      <w:r>
        <w:t>flags when creating the vertex buffer.</w:t>
      </w:r>
    </w:p>
    <w:p w:rsidR="00AC0550" w:rsidRDefault="00AC0550" w:rsidP="00877E5E">
      <w:pPr>
        <w:pStyle w:val="NoSpacing"/>
      </w:pPr>
      <w:r>
        <w:t xml:space="preserve">The mesh can be resized vertically by using the ‘W’ and ‘S’ keys and horizontally by using the ‘A’ and ‘D’ keys. </w:t>
      </w:r>
      <w:r w:rsidR="000E6E09">
        <w:t>The vertex count can be adjusted by using the ‘Q’ and ‘E’ keys.</w:t>
      </w:r>
      <w:r w:rsidR="00877E5E">
        <w:t xml:space="preserve"> This behaviour is handled in the </w:t>
      </w:r>
      <w:proofErr w:type="spellStart"/>
      <w:proofErr w:type="gramStart"/>
      <w:r w:rsidR="00877E5E">
        <w:rPr>
          <w:rFonts w:ascii="Consolas" w:hAnsi="Consolas" w:cs="Consolas"/>
          <w:color w:val="000000"/>
          <w:sz w:val="19"/>
          <w:szCs w:val="19"/>
          <w:highlight w:val="white"/>
          <w:lang w:val="en-US"/>
        </w:rPr>
        <w:t>DrawScene</w:t>
      </w:r>
      <w:proofErr w:type="spellEnd"/>
      <w:r w:rsidR="00877E5E">
        <w:rPr>
          <w:rFonts w:ascii="Consolas" w:hAnsi="Consolas" w:cs="Consolas"/>
          <w:color w:val="000000"/>
          <w:sz w:val="19"/>
          <w:szCs w:val="19"/>
          <w:highlight w:val="white"/>
          <w:lang w:val="en-US"/>
        </w:rPr>
        <w:t>(</w:t>
      </w:r>
      <w:proofErr w:type="gramEnd"/>
      <w:r w:rsidR="00877E5E">
        <w:rPr>
          <w:rFonts w:ascii="Consolas" w:hAnsi="Consolas" w:cs="Consolas"/>
          <w:color w:val="000000"/>
          <w:sz w:val="19"/>
          <w:szCs w:val="19"/>
          <w:highlight w:val="white"/>
          <w:lang w:val="en-US"/>
        </w:rPr>
        <w:t>)</w:t>
      </w:r>
      <w:r w:rsidR="00877E5E">
        <w:rPr>
          <w:rFonts w:ascii="Consolas" w:hAnsi="Consolas" w:cs="Consolas"/>
          <w:color w:val="000000"/>
          <w:sz w:val="19"/>
          <w:szCs w:val="19"/>
          <w:lang w:val="en-US"/>
        </w:rPr>
        <w:t xml:space="preserve"> </w:t>
      </w:r>
      <w:r w:rsidR="00877E5E">
        <w:t>method.</w:t>
      </w:r>
    </w:p>
    <w:p w:rsidR="001305A4" w:rsidRDefault="001305A4">
      <w:pPr>
        <w:rPr>
          <w:color w:val="000000" w:themeColor="text1"/>
        </w:rPr>
      </w:pPr>
      <w:r>
        <w:br w:type="page"/>
      </w:r>
    </w:p>
    <w:p w:rsidR="00825373" w:rsidRDefault="001305A4" w:rsidP="001305A4">
      <w:pPr>
        <w:pStyle w:val="Heading1"/>
        <w:numPr>
          <w:ilvl w:val="0"/>
          <w:numId w:val="1"/>
        </w:numPr>
      </w:pPr>
      <w:r>
        <w:lastRenderedPageBreak/>
        <w:t>Models</w:t>
      </w:r>
    </w:p>
    <w:p w:rsidR="001305A4" w:rsidRDefault="001305A4" w:rsidP="001305A4">
      <w:pPr>
        <w:pStyle w:val="NoSpacing"/>
      </w:pPr>
      <w:r>
        <w:t>This assignment was too hard for me, which means I scored zero points.</w:t>
      </w:r>
    </w:p>
    <w:p w:rsidR="001305A4" w:rsidRDefault="001305A4">
      <w:pPr>
        <w:rPr>
          <w:color w:val="000000" w:themeColor="text1"/>
        </w:rPr>
      </w:pPr>
      <w:r>
        <w:br w:type="page"/>
      </w:r>
    </w:p>
    <w:p w:rsidR="001305A4" w:rsidRDefault="001305A4" w:rsidP="001305A4">
      <w:pPr>
        <w:pStyle w:val="Heading1"/>
        <w:numPr>
          <w:ilvl w:val="0"/>
          <w:numId w:val="1"/>
        </w:numPr>
      </w:pPr>
      <w:r>
        <w:lastRenderedPageBreak/>
        <w:t xml:space="preserve">Blending and </w:t>
      </w:r>
      <w:r w:rsidR="00C10B59">
        <w:t>Stencilling</w:t>
      </w:r>
    </w:p>
    <w:p w:rsidR="001305A4" w:rsidRDefault="00C10B59" w:rsidP="001305A4">
      <w:pPr>
        <w:pStyle w:val="NoSpacing"/>
      </w:pPr>
      <w:r>
        <w:t>This assignment was also too hard for me. No points scored.</w:t>
      </w:r>
    </w:p>
    <w:p w:rsidR="006C3C20" w:rsidRDefault="006C3C20">
      <w:pPr>
        <w:rPr>
          <w:color w:val="000000" w:themeColor="text1"/>
        </w:rPr>
      </w:pPr>
      <w:r>
        <w:br w:type="page"/>
      </w:r>
    </w:p>
    <w:p w:rsidR="006C3C20" w:rsidRDefault="006C3C20" w:rsidP="006C3C20">
      <w:pPr>
        <w:pStyle w:val="Heading1"/>
        <w:numPr>
          <w:ilvl w:val="0"/>
          <w:numId w:val="1"/>
        </w:numPr>
      </w:pPr>
      <w:r>
        <w:lastRenderedPageBreak/>
        <w:t>Lighting</w:t>
      </w:r>
    </w:p>
    <w:p w:rsidR="006C3C20" w:rsidRDefault="006C3C20" w:rsidP="006C3C20">
      <w:pPr>
        <w:pStyle w:val="NoSpacing"/>
      </w:pPr>
      <w:r>
        <w:t xml:space="preserve">The user can change the colour of the point light by pressing the ‘1’, ‘2’ and ‘3’ keys for red, green and blue respectively. These colours can be degraded by pressing the ‘Z’, ‘X’ and ‘C’ buttons for R, G and B colours. The range of the point light can be changed with the ‘Q’ and ‘E’ keys. The range of the spot light can be changed with the ‘A’ and ‘D’ keys. </w:t>
      </w:r>
      <w:r w:rsidR="00560C95">
        <w:t>Changing these colours is a simple matter of adjusting their variables, but the implementation should get me in the third column of the assessment rubric.</w:t>
      </w:r>
    </w:p>
    <w:p w:rsidR="00836008" w:rsidRDefault="00836008">
      <w:pPr>
        <w:rPr>
          <w:color w:val="000000" w:themeColor="text1"/>
        </w:rPr>
      </w:pPr>
      <w:r>
        <w:br w:type="page"/>
      </w:r>
    </w:p>
    <w:p w:rsidR="00836008" w:rsidRDefault="00836008" w:rsidP="00836008">
      <w:pPr>
        <w:pStyle w:val="Heading1"/>
        <w:numPr>
          <w:ilvl w:val="0"/>
          <w:numId w:val="1"/>
        </w:numPr>
      </w:pPr>
      <w:r>
        <w:lastRenderedPageBreak/>
        <w:t>Texturing</w:t>
      </w:r>
    </w:p>
    <w:p w:rsidR="00836008" w:rsidRDefault="00836008" w:rsidP="00836008">
      <w:pPr>
        <w:pStyle w:val="NoSpacing"/>
      </w:pPr>
      <w:r>
        <w:t>Implementing the dice textures proved to be harder than expected, which caused me to not be able to finish it in time. Zero points scored on this subject.</w:t>
      </w:r>
    </w:p>
    <w:p w:rsidR="006B093B" w:rsidRDefault="006B093B">
      <w:pPr>
        <w:rPr>
          <w:color w:val="000000" w:themeColor="text1"/>
        </w:rPr>
      </w:pPr>
      <w:r>
        <w:br w:type="page"/>
      </w:r>
    </w:p>
    <w:p w:rsidR="006B093B" w:rsidRDefault="00867FD1" w:rsidP="00867FD1">
      <w:pPr>
        <w:pStyle w:val="Heading1"/>
        <w:numPr>
          <w:ilvl w:val="0"/>
          <w:numId w:val="1"/>
        </w:numPr>
      </w:pPr>
      <w:r>
        <w:lastRenderedPageBreak/>
        <w:t>Shading</w:t>
      </w:r>
    </w:p>
    <w:p w:rsidR="00867FD1" w:rsidRPr="00867FD1" w:rsidRDefault="00867FD1" w:rsidP="00867FD1">
      <w:pPr>
        <w:pStyle w:val="NoSpacing"/>
      </w:pPr>
      <w:r>
        <w:t xml:space="preserve">Shading was not even attempted due to shortage of time. This entire course was underestimated by me, so I deserve nothing more than a resit. </w:t>
      </w:r>
      <w:bookmarkStart w:id="0" w:name="_GoBack"/>
      <w:bookmarkEnd w:id="0"/>
    </w:p>
    <w:sectPr w:rsidR="00867FD1" w:rsidRPr="00867F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B439AA"/>
    <w:multiLevelType w:val="hybridMultilevel"/>
    <w:tmpl w:val="6302C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1A8E"/>
    <w:rsid w:val="000E6E09"/>
    <w:rsid w:val="001305A4"/>
    <w:rsid w:val="00486AAC"/>
    <w:rsid w:val="00560C95"/>
    <w:rsid w:val="006B093B"/>
    <w:rsid w:val="006C3C20"/>
    <w:rsid w:val="00825373"/>
    <w:rsid w:val="00836008"/>
    <w:rsid w:val="00867FD1"/>
    <w:rsid w:val="00877E5E"/>
    <w:rsid w:val="009A5681"/>
    <w:rsid w:val="00A5737E"/>
    <w:rsid w:val="00AA6E0C"/>
    <w:rsid w:val="00AC0550"/>
    <w:rsid w:val="00B81A8E"/>
    <w:rsid w:val="00C046FA"/>
    <w:rsid w:val="00C10B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16B8CB-D0C4-4721-A921-9D638C2EA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Heading1">
    <w:name w:val="heading 1"/>
    <w:basedOn w:val="Normal"/>
    <w:next w:val="Normal"/>
    <w:link w:val="Heading1Char"/>
    <w:uiPriority w:val="9"/>
    <w:qFormat/>
    <w:rsid w:val="00486AA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81A8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1A8E"/>
    <w:rPr>
      <w:rFonts w:asciiTheme="majorHAnsi" w:eastAsiaTheme="majorEastAsia" w:hAnsiTheme="majorHAnsi" w:cstheme="majorBidi"/>
      <w:spacing w:val="-10"/>
      <w:kern w:val="28"/>
      <w:sz w:val="56"/>
      <w:szCs w:val="56"/>
      <w:lang w:val="en-GB"/>
    </w:rPr>
  </w:style>
  <w:style w:type="paragraph" w:styleId="NoSpacing">
    <w:name w:val="No Spacing"/>
    <w:uiPriority w:val="1"/>
    <w:qFormat/>
    <w:rsid w:val="00486AAC"/>
    <w:pPr>
      <w:spacing w:after="0" w:line="240" w:lineRule="auto"/>
    </w:pPr>
    <w:rPr>
      <w:color w:val="000000" w:themeColor="text1"/>
      <w:lang w:val="en-GB"/>
    </w:rPr>
  </w:style>
  <w:style w:type="character" w:customStyle="1" w:styleId="Heading1Char">
    <w:name w:val="Heading 1 Char"/>
    <w:basedOn w:val="DefaultParagraphFont"/>
    <w:link w:val="Heading1"/>
    <w:uiPriority w:val="9"/>
    <w:rsid w:val="00486AAC"/>
    <w:rPr>
      <w:rFonts w:asciiTheme="majorHAnsi" w:eastAsiaTheme="majorEastAsia" w:hAnsiTheme="majorHAnsi" w:cstheme="majorBidi"/>
      <w:color w:val="2E74B5" w:themeColor="accent1" w:themeShade="BF"/>
      <w:sz w:val="32"/>
      <w:szCs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7</Pages>
  <Words>250</Words>
  <Characters>1431</Characters>
  <Application>Microsoft Office Word</Application>
  <DocSecurity>0</DocSecurity>
  <Lines>11</Lines>
  <Paragraphs>3</Paragraphs>
  <ScaleCrop>false</ScaleCrop>
  <Company/>
  <LinksUpToDate>false</LinksUpToDate>
  <CharactersWithSpaces>1678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Wasili</dc:creator>
  <cp:keywords/>
  <dc:description/>
  <cp:lastModifiedBy>Wasili</cp:lastModifiedBy>
  <cp:revision>16</cp:revision>
  <dcterms:created xsi:type="dcterms:W3CDTF">2016-04-05T20:09:00Z</dcterms:created>
  <dcterms:modified xsi:type="dcterms:W3CDTF">2016-04-05T20:35:00Z</dcterms:modified>
</cp:coreProperties>
</file>