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PBR V4.1 Bit-Packed Matrix Pair Codec</w:t>
        <w:br/>
        <w:t>PoC and Test Guide</w:t>
      </w:r>
    </w:p>
    <w:p>
      <w:pPr>
        <w:jc w:val="center"/>
      </w:pPr>
      <w:r>
        <w:rPr>
          <w:b/>
        </w:rPr>
        <w:t>A new post-V1–V3 experiment • exact synthetic qualification • no Qwen claim</w:t>
      </w:r>
    </w:p>
    <w:p>
      <w:pPr>
        <w:pStyle w:val="Heading1"/>
      </w:pPr>
      <w:r>
        <w:t>1. Context and scope</w:t>
      </w:r>
    </w:p>
    <w:p>
      <w:r>
        <w:t>The earlier V1–V3 matrix PoC was an honest negative on real Qwen: exact Gate D passed, but 384/384 tested tiles selected RAW at approximately 7.16 mantissa BPW. V4.1 is not another tile sweep. It tests a different representation: pair two matrix residuals, assign short bit-packed IDs to frequent residual pairs, and escape all other pairs exactly. This guide reports synthetic qualification only; Qwen remains untested for V4.1.</w:t>
      </w:r>
    </w:p>
    <w:p>
      <w:pPr>
        <w:pStyle w:val="Heading1"/>
      </w:pPr>
      <w:r>
        <w:t>2. Core method</w:t>
      </w:r>
    </w:p>
    <w:p>
      <w:pPr>
        <w:pStyle w:val="ListNumber"/>
      </w:pPr>
      <w:r>
        <w:t>Generate causal matrix residuals using LEFT, UP, PREVIOUS, AVG, or PAETH.</w:t>
      </w:r>
    </w:p>
    <w:p>
      <w:pPr>
        <w:pStyle w:val="ListNumber"/>
      </w:pPr>
      <w:r>
        <w:t>Pair residuals by traversal, horizontal neighbors, or vertical neighbors.</w:t>
      </w:r>
    </w:p>
    <w:p>
      <w:pPr>
        <w:pStyle w:val="ListNumber"/>
      </w:pPr>
      <w:r>
        <w:t>Train top-K dictionaries on a separate training tile and freeze them.</w:t>
      </w:r>
    </w:p>
    <w:p>
      <w:pPr>
        <w:pStyle w:val="ListNumber"/>
      </w:pPr>
      <w:r>
        <w:t>Encode a hit as 1 flag bit plus ceil(log2 K) ID bits.</w:t>
      </w:r>
    </w:p>
    <w:p>
      <w:pPr>
        <w:pStyle w:val="ListNumber"/>
      </w:pPr>
      <w:r>
        <w:t>Encode a miss as 1 flag bit plus two exact 7-bit residuals and an odd-tail marker.</w:t>
      </w:r>
    </w:p>
    <w:p>
      <w:pPr>
        <w:pStyle w:val="ListNumber"/>
      </w:pPr>
      <w:r>
        <w:t>Serialize decoder-required configuration and dictionary.</w:t>
      </w:r>
    </w:p>
    <w:p>
      <w:pPr>
        <w:pStyle w:val="ListNumber"/>
      </w:pPr>
      <w:r>
        <w:t>Decode independently and require exact uint8 equality.</w:t>
      </w:r>
    </w:p>
    <w:p>
      <w:pPr>
        <w:pStyle w:val="ListNumber"/>
      </w:pPr>
      <w:r>
        <w:t>Compare complete encoded bits, including header and dictionary, against 7-bit RAW.</w:t>
      </w:r>
    </w:p>
    <w:p>
      <w:pPr>
        <w:pStyle w:val="Heading1"/>
      </w:pPr>
      <w:r>
        <w:t>3. Why this differs from V4 byte-aligned</w:t>
      </w:r>
    </w:p>
    <w:p>
      <w:r>
        <w:t>The previous byte-aligned prototype spent two bytes for a hit and therefore had an approximate 8-BPW floor. V4.1 bit-packs flags and IDs. With K=16, a normal hit costs 5 stream bits per residual pair before shared header/dictionary cost, rather than 16 bits. Escapes remain exact. This makes pair coverage—not byte alignment—the main compression variable.</w:t>
      </w:r>
    </w:p>
    <w:p>
      <w:pPr>
        <w:pStyle w:val="Heading1"/>
      </w:pPr>
      <w:r>
        <w:t>4. Search and accounting</w:t>
      </w:r>
    </w:p>
    <w:tbl>
      <w:tblPr>
        <w:tblStyle w:val="LightShading-Accent1"/>
        <w:tblW w:type="auto" w:w="0"/>
        <w:jc w:val="center"/>
        <w:tblLook w:firstColumn="1" w:firstRow="1" w:lastColumn="0" w:lastRow="0" w:noHBand="0" w:noVBand="1" w:val="04A0"/>
      </w:tblPr>
      <w:tblGrid>
        <w:gridCol w:w="5112"/>
        <w:gridCol w:w="5112"/>
      </w:tblGrid>
      <w:tr>
        <w:tc>
          <w:tcPr>
            <w:tcW w:type="dxa" w:w="5112"/>
          </w:tcPr>
          <w:p>
            <w:r>
              <w:t>Item</w:t>
            </w:r>
          </w:p>
        </w:tc>
        <w:tc>
          <w:tcPr>
            <w:tcW w:type="dxa" w:w="5112"/>
          </w:tcPr>
          <w:p>
            <w:r>
              <w:t>Values</w:t>
            </w:r>
          </w:p>
        </w:tc>
      </w:tr>
      <w:tr>
        <w:tc>
          <w:tcPr>
            <w:tcW w:type="dxa" w:w="5112"/>
          </w:tcPr>
          <w:p>
            <w:r>
              <w:t>Predictors</w:t>
            </w:r>
          </w:p>
        </w:tc>
        <w:tc>
          <w:tcPr>
            <w:tcW w:type="dxa" w:w="5112"/>
          </w:tcPr>
          <w:p>
            <w:r>
              <w:t>LEFT, UP, PREVIOUS, AVG, PAETH</w:t>
            </w:r>
          </w:p>
        </w:tc>
      </w:tr>
      <w:tr>
        <w:tc>
          <w:tcPr>
            <w:tcW w:type="dxa" w:w="5112"/>
          </w:tcPr>
          <w:p>
            <w:r>
              <w:t>Traversals</w:t>
            </w:r>
          </w:p>
        </w:tc>
        <w:tc>
          <w:tcPr>
            <w:tcW w:type="dxa" w:w="5112"/>
          </w:tcPr>
          <w:p>
            <w:r>
              <w:t>row, serpentine row, column, serpentine column</w:t>
            </w:r>
          </w:p>
        </w:tc>
      </w:tr>
      <w:tr>
        <w:tc>
          <w:tcPr>
            <w:tcW w:type="dxa" w:w="5112"/>
          </w:tcPr>
          <w:p>
            <w:r>
              <w:t>Pairings</w:t>
            </w:r>
          </w:p>
        </w:tc>
        <w:tc>
          <w:tcPr>
            <w:tcW w:type="dxa" w:w="5112"/>
          </w:tcPr>
          <w:p>
            <w:r>
              <w:t>traversal, horizontal, vertical</w:t>
            </w:r>
          </w:p>
        </w:tc>
      </w:tr>
      <w:tr>
        <w:tc>
          <w:tcPr>
            <w:tcW w:type="dxa" w:w="5112"/>
          </w:tcPr>
          <w:p>
            <w:r>
              <w:t>K</w:t>
            </w:r>
          </w:p>
        </w:tc>
        <w:tc>
          <w:tcPr>
            <w:tcW w:type="dxa" w:w="5112"/>
          </w:tcPr>
          <w:p>
            <w:r>
              <w:t>16, 32, 64, 128, 256</w:t>
            </w:r>
          </w:p>
        </w:tc>
      </w:tr>
      <w:tr>
        <w:tc>
          <w:tcPr>
            <w:tcW w:type="dxa" w:w="5112"/>
          </w:tcPr>
          <w:p>
            <w:r>
              <w:t>Candidates</w:t>
            </w:r>
          </w:p>
        </w:tc>
        <w:tc>
          <w:tcPr>
            <w:tcW w:type="dxa" w:w="5112"/>
          </w:tcPr>
          <w:p>
            <w:r>
              <w:t>300 per dataset</w:t>
            </w:r>
          </w:p>
        </w:tc>
      </w:tr>
      <w:tr>
        <w:tc>
          <w:tcPr>
            <w:tcW w:type="dxa" w:w="5112"/>
          </w:tcPr>
          <w:p>
            <w:r>
              <w:t>Charged costs</w:t>
            </w:r>
          </w:p>
        </w:tc>
        <w:tc>
          <w:tcPr>
            <w:tcW w:type="dxa" w:w="5112"/>
          </w:tcPr>
          <w:p>
            <w:r>
              <w:t>header, dictionary entries, flags, IDs, exact escapes, byte padding</w:t>
            </w:r>
          </w:p>
        </w:tc>
      </w:tr>
    </w:tbl>
    <w:p>
      <w:pPr>
        <w:pStyle w:val="Heading1"/>
      </w:pPr>
      <w:r>
        <w:t>5. Run instructions</w:t>
      </w:r>
    </w:p>
    <w:p>
      <w:r>
        <w:rPr>
          <w:rFonts w:ascii="Consolas" w:hAnsi="Consolas"/>
          <w:sz w:val="17"/>
        </w:rPr>
        <w:t>python -m pip install -r requirements.txt</w:t>
      </w:r>
    </w:p>
    <w:p>
      <w:r>
        <w:rPr>
          <w:rFonts w:ascii="Consolas" w:hAnsi="Consolas"/>
          <w:sz w:val="17"/>
        </w:rPr>
        <w:t>python pbr_v41_bitpacked_pair_poc.py --self-test</w:t>
      </w:r>
    </w:p>
    <w:p>
      <w:r>
        <w:rPr>
          <w:rFonts w:ascii="Consolas" w:hAnsi="Consolas"/>
          <w:sz w:val="17"/>
        </w:rPr>
        <w:t>python pbr_v41_bitpacked_pair_poc.py --dataset all --height 64 --width 64 --output pbr_v41_results.csv</w:t>
      </w:r>
    </w:p>
    <w:p>
      <w:pPr>
        <w:pStyle w:val="Heading1"/>
      </w:pPr>
      <w:r>
        <w:t>6. Executed synthetic outcome</w:t>
      </w:r>
    </w:p>
    <w:tbl>
      <w:tblPr>
        <w:tblStyle w:val="LightShading-Accent1"/>
        <w:tblW w:type="auto" w:w="0"/>
        <w:tblLook w:firstColumn="1" w:firstRow="1" w:lastColumn="0" w:lastRow="0" w:noHBand="0" w:noVBand="1" w:val="04A0"/>
      </w:tblPr>
      <w:tblGrid>
        <w:gridCol w:w="1461"/>
        <w:gridCol w:w="1461"/>
        <w:gridCol w:w="1461"/>
        <w:gridCol w:w="1461"/>
        <w:gridCol w:w="1461"/>
        <w:gridCol w:w="1461"/>
        <w:gridCol w:w="1461"/>
      </w:tblGrid>
      <w:tr>
        <w:tc>
          <w:tcPr>
            <w:tcW w:type="dxa" w:w="1461"/>
          </w:tcPr>
          <w:p>
            <w:r>
              <w:t>Dataset</w:t>
            </w:r>
          </w:p>
        </w:tc>
        <w:tc>
          <w:tcPr>
            <w:tcW w:type="dxa" w:w="1461"/>
          </w:tcPr>
          <w:p>
            <w:r>
              <w:t>Predictor</w:t>
            </w:r>
          </w:p>
        </w:tc>
        <w:tc>
          <w:tcPr>
            <w:tcW w:type="dxa" w:w="1461"/>
          </w:tcPr>
          <w:p>
            <w:r>
              <w:t>Traversal</w:t>
            </w:r>
          </w:p>
        </w:tc>
        <w:tc>
          <w:tcPr>
            <w:tcW w:type="dxa" w:w="1461"/>
          </w:tcPr>
          <w:p>
            <w:r>
              <w:t>Pairing</w:t>
            </w:r>
          </w:p>
        </w:tc>
        <w:tc>
          <w:tcPr>
            <w:tcW w:type="dxa" w:w="1461"/>
          </w:tcPr>
          <w:p>
            <w:r>
              <w:t>K</w:t>
            </w:r>
          </w:p>
        </w:tc>
        <w:tc>
          <w:tcPr>
            <w:tcW w:type="dxa" w:w="1461"/>
          </w:tcPr>
          <w:p>
            <w:r>
              <w:t>BPW</w:t>
            </w:r>
          </w:p>
        </w:tc>
        <w:tc>
          <w:tcPr>
            <w:tcW w:type="dxa" w:w="1461"/>
          </w:tcPr>
          <w:p>
            <w:r>
              <w:t>RAW ratio</w:t>
            </w:r>
          </w:p>
        </w:tc>
      </w:tr>
      <w:tr>
        <w:tc>
          <w:tcPr>
            <w:tcW w:type="dxa" w:w="1461"/>
          </w:tcPr>
          <w:p>
            <w:r>
              <w:t>random</w:t>
            </w:r>
          </w:p>
        </w:tc>
        <w:tc>
          <w:tcPr>
            <w:tcW w:type="dxa" w:w="1461"/>
          </w:tcPr>
          <w:p>
            <w:r>
              <w:t>avg</w:t>
            </w:r>
          </w:p>
        </w:tc>
        <w:tc>
          <w:tcPr>
            <w:tcW w:type="dxa" w:w="1461"/>
          </w:tcPr>
          <w:p>
            <w:r>
              <w:t>col_serp</w:t>
            </w:r>
          </w:p>
        </w:tc>
        <w:tc>
          <w:tcPr>
            <w:tcW w:type="dxa" w:w="1461"/>
          </w:tcPr>
          <w:p>
            <w:r>
              <w:t>horizontal</w:t>
            </w:r>
          </w:p>
        </w:tc>
        <w:tc>
          <w:tcPr>
            <w:tcW w:type="dxa" w:w="1461"/>
          </w:tcPr>
          <w:p>
            <w:r>
              <w:t>16</w:t>
            </w:r>
          </w:p>
        </w:tc>
        <w:tc>
          <w:tcPr>
            <w:tcW w:type="dxa" w:w="1461"/>
          </w:tcPr>
          <w:p>
            <w:r>
              <w:t>8.0906</w:t>
            </w:r>
          </w:p>
        </w:tc>
        <w:tc>
          <w:tcPr>
            <w:tcW w:type="dxa" w:w="1461"/>
          </w:tcPr>
          <w:p>
            <w:r>
              <w:t>1.1558</w:t>
            </w:r>
          </w:p>
        </w:tc>
      </w:tr>
      <w:tr>
        <w:tc>
          <w:tcPr>
            <w:tcW w:type="dxa" w:w="1461"/>
          </w:tcPr>
          <w:p>
            <w:r>
              <w:t>constant</w:t>
            </w:r>
          </w:p>
        </w:tc>
        <w:tc>
          <w:tcPr>
            <w:tcW w:type="dxa" w:w="1461"/>
          </w:tcPr>
          <w:p>
            <w:r>
              <w:t>left</w:t>
            </w:r>
          </w:p>
        </w:tc>
        <w:tc>
          <w:tcPr>
            <w:tcW w:type="dxa" w:w="1461"/>
          </w:tcPr>
          <w:p>
            <w:r>
              <w:t>row</w:t>
            </w:r>
          </w:p>
        </w:tc>
        <w:tc>
          <w:tcPr>
            <w:tcW w:type="dxa" w:w="1461"/>
          </w:tcPr>
          <w:p>
            <w:r>
              <w:t>traversal</w:t>
            </w:r>
          </w:p>
        </w:tc>
        <w:tc>
          <w:tcPr>
            <w:tcW w:type="dxa" w:w="1461"/>
          </w:tcPr>
          <w:p>
            <w:r>
              <w:t>16</w:t>
            </w:r>
          </w:p>
        </w:tc>
        <w:tc>
          <w:tcPr>
            <w:tcW w:type="dxa" w:w="1461"/>
          </w:tcPr>
          <w:p>
            <w:r>
              <w:t>1.0547</w:t>
            </w:r>
          </w:p>
        </w:tc>
        <w:tc>
          <w:tcPr>
            <w:tcW w:type="dxa" w:w="1461"/>
          </w:tcPr>
          <w:p>
            <w:r>
              <w:t>0.1507</w:t>
            </w:r>
          </w:p>
        </w:tc>
      </w:tr>
      <w:tr>
        <w:tc>
          <w:tcPr>
            <w:tcW w:type="dxa" w:w="1461"/>
          </w:tcPr>
          <w:p>
            <w:r>
              <w:t>horizontal</w:t>
            </w:r>
          </w:p>
        </w:tc>
        <w:tc>
          <w:tcPr>
            <w:tcW w:type="dxa" w:w="1461"/>
          </w:tcPr>
          <w:p>
            <w:r>
              <w:t>left</w:t>
            </w:r>
          </w:p>
        </w:tc>
        <w:tc>
          <w:tcPr>
            <w:tcW w:type="dxa" w:w="1461"/>
          </w:tcPr>
          <w:p>
            <w:r>
              <w:t>col</w:t>
            </w:r>
          </w:p>
        </w:tc>
        <w:tc>
          <w:tcPr>
            <w:tcW w:type="dxa" w:w="1461"/>
          </w:tcPr>
          <w:p>
            <w:r>
              <w:t>traversal</w:t>
            </w:r>
          </w:p>
        </w:tc>
        <w:tc>
          <w:tcPr>
            <w:tcW w:type="dxa" w:w="1461"/>
          </w:tcPr>
          <w:p>
            <w:r>
              <w:t>16</w:t>
            </w:r>
          </w:p>
        </w:tc>
        <w:tc>
          <w:tcPr>
            <w:tcW w:type="dxa" w:w="1461"/>
          </w:tcPr>
          <w:p>
            <w:r>
              <w:t>1.0547</w:t>
            </w:r>
          </w:p>
        </w:tc>
        <w:tc>
          <w:tcPr>
            <w:tcW w:type="dxa" w:w="1461"/>
          </w:tcPr>
          <w:p>
            <w:r>
              <w:t>0.1507</w:t>
            </w:r>
          </w:p>
        </w:tc>
      </w:tr>
      <w:tr>
        <w:tc>
          <w:tcPr>
            <w:tcW w:type="dxa" w:w="1461"/>
          </w:tcPr>
          <w:p>
            <w:r>
              <w:t>vertical</w:t>
            </w:r>
          </w:p>
        </w:tc>
        <w:tc>
          <w:tcPr>
            <w:tcW w:type="dxa" w:w="1461"/>
          </w:tcPr>
          <w:p>
            <w:r>
              <w:t>left</w:t>
            </w:r>
          </w:p>
        </w:tc>
        <w:tc>
          <w:tcPr>
            <w:tcW w:type="dxa" w:w="1461"/>
          </w:tcPr>
          <w:p>
            <w:r>
              <w:t>row</w:t>
            </w:r>
          </w:p>
        </w:tc>
        <w:tc>
          <w:tcPr>
            <w:tcW w:type="dxa" w:w="1461"/>
          </w:tcPr>
          <w:p>
            <w:r>
              <w:t>traversal</w:t>
            </w:r>
          </w:p>
        </w:tc>
        <w:tc>
          <w:tcPr>
            <w:tcW w:type="dxa" w:w="1461"/>
          </w:tcPr>
          <w:p>
            <w:r>
              <w:t>16</w:t>
            </w:r>
          </w:p>
        </w:tc>
        <w:tc>
          <w:tcPr>
            <w:tcW w:type="dxa" w:w="1461"/>
          </w:tcPr>
          <w:p>
            <w:r>
              <w:t>1.0547</w:t>
            </w:r>
          </w:p>
        </w:tc>
        <w:tc>
          <w:tcPr>
            <w:tcW w:type="dxa" w:w="1461"/>
          </w:tcPr>
          <w:p>
            <w:r>
              <w:t>0.1507</w:t>
            </w:r>
          </w:p>
        </w:tc>
      </w:tr>
      <w:tr>
        <w:tc>
          <w:tcPr>
            <w:tcW w:type="dxa" w:w="1461"/>
          </w:tcPr>
          <w:p>
            <w:r>
              <w:t>plane</w:t>
            </w:r>
          </w:p>
        </w:tc>
        <w:tc>
          <w:tcPr>
            <w:tcW w:type="dxa" w:w="1461"/>
          </w:tcPr>
          <w:p>
            <w:r>
              <w:t>left</w:t>
            </w:r>
          </w:p>
        </w:tc>
        <w:tc>
          <w:tcPr>
            <w:tcW w:type="dxa" w:w="1461"/>
          </w:tcPr>
          <w:p>
            <w:r>
              <w:t>row</w:t>
            </w:r>
          </w:p>
        </w:tc>
        <w:tc>
          <w:tcPr>
            <w:tcW w:type="dxa" w:w="1461"/>
          </w:tcPr>
          <w:p>
            <w:r>
              <w:t>traversal</w:t>
            </w:r>
          </w:p>
        </w:tc>
        <w:tc>
          <w:tcPr>
            <w:tcW w:type="dxa" w:w="1461"/>
          </w:tcPr>
          <w:p>
            <w:r>
              <w:t>16</w:t>
            </w:r>
          </w:p>
        </w:tc>
        <w:tc>
          <w:tcPr>
            <w:tcW w:type="dxa" w:w="1461"/>
          </w:tcPr>
          <w:p>
            <w:r>
              <w:t>1.5586</w:t>
            </w:r>
          </w:p>
        </w:tc>
        <w:tc>
          <w:tcPr>
            <w:tcW w:type="dxa" w:w="1461"/>
          </w:tcPr>
          <w:p>
            <w:r>
              <w:t>0.2227</w:t>
            </w:r>
          </w:p>
        </w:tc>
      </w:tr>
      <w:tr>
        <w:tc>
          <w:tcPr>
            <w:tcW w:type="dxa" w:w="1461"/>
          </w:tcPr>
          <w:p>
            <w:r>
              <w:t>near</w:t>
            </w:r>
          </w:p>
        </w:tc>
        <w:tc>
          <w:tcPr>
            <w:tcW w:type="dxa" w:w="1461"/>
          </w:tcPr>
          <w:p>
            <w:r>
              <w:t>avg</w:t>
            </w:r>
          </w:p>
        </w:tc>
        <w:tc>
          <w:tcPr>
            <w:tcW w:type="dxa" w:w="1461"/>
          </w:tcPr>
          <w:p>
            <w:r>
              <w:t>serp</w:t>
            </w:r>
          </w:p>
        </w:tc>
        <w:tc>
          <w:tcPr>
            <w:tcW w:type="dxa" w:w="1461"/>
          </w:tcPr>
          <w:p>
            <w:r>
              <w:t>vertical</w:t>
            </w:r>
          </w:p>
        </w:tc>
        <w:tc>
          <w:tcPr>
            <w:tcW w:type="dxa" w:w="1461"/>
          </w:tcPr>
          <w:p>
            <w:r>
              <w:t>16</w:t>
            </w:r>
          </w:p>
        </w:tc>
        <w:tc>
          <w:tcPr>
            <w:tcW w:type="dxa" w:w="1461"/>
          </w:tcPr>
          <w:p>
            <w:r>
              <w:t>2.8779</w:t>
            </w:r>
          </w:p>
        </w:tc>
        <w:tc>
          <w:tcPr>
            <w:tcW w:type="dxa" w:w="1461"/>
          </w:tcPr>
          <w:p>
            <w:r>
              <w:t>0.4111</w:t>
            </w:r>
          </w:p>
        </w:tc>
      </w:tr>
    </w:tbl>
    <w:p>
      <w:r>
        <w:t>Expected interpretation: structured synthetic residual pairs can beat RAW when pair coverage is high; random data should not be selected in a complete adaptive codec when its ratio is ≥1. These results validate the representation and controller inputs, not Qwen compressibility.</w:t>
      </w:r>
    </w:p>
    <w:p>
      <w:pPr>
        <w:pStyle w:val="Heading1"/>
      </w:pPr>
      <w:r>
        <w:t>7. Mandatory acceptance gates</w:t>
      </w:r>
    </w:p>
    <w:p>
      <w:r>
        <w:t>☐ Exact round-trip for odd and even shapes</w:t>
      </w:r>
    </w:p>
    <w:p>
      <w:r>
        <w:t>☐ All 16,384 residual arithmetic pairs</w:t>
      </w:r>
    </w:p>
    <w:p>
      <w:r>
        <w:t>☐ Independent serialized decoder</w:t>
      </w:r>
    </w:p>
    <w:p>
      <w:r>
        <w:t>☐ Rejected truncation and trailing bytes</w:t>
      </w:r>
    </w:p>
    <w:p>
      <w:r>
        <w:t>☐ Deterministic dictionary tie ordering</w:t>
      </w:r>
    </w:p>
    <w:p>
      <w:r>
        <w:t>☐ Frozen training dictionary</w:t>
      </w:r>
    </w:p>
    <w:p>
      <w:r>
        <w:t>☐ Complete bit accounting</w:t>
      </w:r>
    </w:p>
    <w:p>
      <w:r>
        <w:t>☐ RAW fallback when V4.1 does not win</w:t>
      </w:r>
    </w:p>
    <w:p>
      <w:r>
        <w:t>☐ Partial-tile preservation</w:t>
      </w:r>
    </w:p>
    <w:p>
      <w:r>
        <w:t>☐ Physical-byte report equals file length</w:t>
      </w:r>
    </w:p>
    <w:p>
      <w:r>
        <w:t>☐ On Qwen: report all candidates, not only winners</w:t>
      </w:r>
    </w:p>
    <w:p>
      <w:r>
        <w:t>☐ On Qwen: zero differing words and matching SHA-256</w:t>
      </w:r>
    </w:p>
    <w:p>
      <w:pPr>
        <w:pStyle w:val="Heading1"/>
      </w:pPr>
      <w:r>
        <w:t>8. Qwen decision rule</w:t>
      </w:r>
    </w:p>
    <w:p>
      <w:r>
        <w:t>First run a statistics-only held-out probe on representative projection tensors. Continue to the full 494M-weight model only if a frozen V4.1 configuration beats RAW after shared dictionary and container cost. If all representative tensors remain near seven BPW or select RAW, record another honest negative and stop this mantissa branch. Do not add more predictor sweeps without evidence of pair mutual information.</w:t>
      </w:r>
    </w:p>
    <w:p>
      <w:pPr>
        <w:pStyle w:val="Heading1"/>
      </w:pPr>
      <w:r>
        <w:t>9. Current status</w:t>
      </w:r>
    </w:p>
    <w:p>
      <w:r>
        <w:t>PASS — synthetic self-test and benchmark executed. See PBR_V41_EXECUTION.txt and pbr_v41_results.csv.</w:t>
      </w:r>
    </w:p>
    <w:p>
      <w:r>
        <w:rPr>
          <w:rFonts w:ascii="Consolas" w:hAnsi="Consolas"/>
          <w:sz w:val="15"/>
        </w:rPr>
        <w:t>PBR V4.1 self-test PASS</w:t>
        <w:br/>
        <w:t>random {'predictor': 'avg', 'traversal': 'col_serp', 'pairing': 'horizontal', 'K': 16, 'coverage': 0.00341796875, 'pair_entropy': 10.887934680173668, 'bpw': 8.090576171875, 'ratio': 1.1557965959821428}</w:t>
        <w:br/>
        <w:t>constant {'predictor': 'left', 'traversal': 'row', 'pairing': 'traversal', 'K': 16, 'coverage': 1.0, 'pair_entropy': 0.006075362677284398, 'bpw': 1.0546875, 'ratio': 0.15066964285714285}</w:t>
        <w:br/>
        <w:t>horizontal {'predictor': 'left', 'traversal': 'col', 'pairing': 'traversal', 'K': 16, 'coverage': 1.0, 'pair_entropy': 0.11611507530476972, 'bpw': 1.0546875, 'ratio': 0.15066964285714285}</w:t>
        <w:br/>
        <w:t>vertical {'predictor': 'left', 'traversal': 'row', 'pairing': 'traversal', 'K': 16, 'coverage': 1.0, 'pair_entropy': 0.19819757331021473, 'bpw': 1.0546875, 'ratio': 0.15066964285714285}</w:t>
        <w:br/>
        <w:t>plane {'predictor': 'left', 'traversal': 'row', 'pairing': 'traversal', 'K': 16, 'coverage': 1.0, 'pair_entropy': 0.2042509204159887, 'bpw': 1.55859375, 'ratio': 0.22265625}</w:t>
        <w:br/>
        <w:t>near {'predictor': 'avg', 'traversal': 'serp', 'pairing': 'vertical', 'K': 16, 'coverage': 0.951171875, 'pair_entropy': 4.0429697900629975, 'bpw': 2.8779296875, 'ratio': 0.4111328125}</w:t>
        <w:br/>
        <w:t>Wrote 1800 rows</w:t>
        <w:br/>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PBR V4.1 Bit-Packed Matrix Pair Codec</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