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hd w:fill="ffffff" w:val="clear"/>
        <w:spacing w:after="157" w:lineRule="auto"/>
        <w:contextualSpacing w:val="0"/>
        <w:jc w:val="center"/>
        <w:rPr>
          <w:rFonts w:ascii="Verdana" w:cs="Verdana" w:eastAsia="Verdana" w:hAnsi="Verdana"/>
          <w:b w:val="1"/>
          <w:color w:val="444444"/>
          <w:sz w:val="25"/>
          <w:szCs w:val="25"/>
        </w:rPr>
      </w:pPr>
      <w:r w:rsidDel="00000000" w:rsidR="00000000" w:rsidRPr="00000000">
        <w:rPr>
          <w:rFonts w:ascii="Verdana" w:cs="Verdana" w:eastAsia="Verdana" w:hAnsi="Verdana"/>
          <w:b w:val="1"/>
          <w:color w:val="444444"/>
          <w:sz w:val="25"/>
          <w:szCs w:val="25"/>
          <w:rtl w:val="0"/>
        </w:rPr>
        <w:t xml:space="preserve">Cloud AWS Interview Questions and Answers:</w:t>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 I have some private servers on my premises, also I have distributed some of my workload on the public cloud, what is this architecture called?</w:t>
      </w:r>
      <w:r w:rsidDel="00000000" w:rsidR="00000000" w:rsidRPr="00000000">
        <w:rPr>
          <w:rtl w:val="0"/>
        </w:rPr>
      </w:r>
    </w:p>
    <w:p w:rsidR="00000000" w:rsidDel="00000000" w:rsidP="00000000" w:rsidRDefault="00000000" w:rsidRPr="00000000">
      <w:pPr>
        <w:numPr>
          <w:ilvl w:val="0"/>
          <w:numId w:val="3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Virtual Private Network</w:t>
      </w:r>
      <w:r w:rsidDel="00000000" w:rsidR="00000000" w:rsidRPr="00000000">
        <w:rPr>
          <w:rtl w:val="0"/>
        </w:rPr>
      </w:r>
    </w:p>
    <w:p w:rsidR="00000000" w:rsidDel="00000000" w:rsidP="00000000" w:rsidRDefault="00000000" w:rsidRPr="00000000">
      <w:pPr>
        <w:numPr>
          <w:ilvl w:val="0"/>
          <w:numId w:val="3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Private Cloud</w:t>
      </w:r>
      <w:r w:rsidDel="00000000" w:rsidR="00000000" w:rsidRPr="00000000">
        <w:rPr>
          <w:rtl w:val="0"/>
        </w:rPr>
      </w:r>
    </w:p>
    <w:p w:rsidR="00000000" w:rsidDel="00000000" w:rsidP="00000000" w:rsidRDefault="00000000" w:rsidRPr="00000000">
      <w:pPr>
        <w:numPr>
          <w:ilvl w:val="0"/>
          <w:numId w:val="3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Virtual Private Cloud</w:t>
      </w:r>
      <w:r w:rsidDel="00000000" w:rsidR="00000000" w:rsidRPr="00000000">
        <w:rPr>
          <w:rtl w:val="0"/>
        </w:rPr>
      </w:r>
    </w:p>
    <w:p w:rsidR="00000000" w:rsidDel="00000000" w:rsidP="00000000" w:rsidRDefault="00000000" w:rsidRPr="00000000">
      <w:pPr>
        <w:numPr>
          <w:ilvl w:val="0"/>
          <w:numId w:val="3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Hybrid Cloud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Open Sans" w:cs="Open Sans" w:eastAsia="Open Sans" w:hAnsi="Open Sans"/>
          <w:b w:val="1"/>
          <w:color w:val="444444"/>
          <w:rtl w:val="0"/>
        </w:rPr>
        <w:t xml:space="preserve">Answer 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This type of architecture would be a hybrid cloud. Why? Because we are using both, the public cloud, and your on premises servers i.e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 premise servers using a VPN(Virtual Private Network).</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2: Amazon EC2</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this topic, please refer our </w:t>
      </w:r>
      <w:hyperlink r:id="rId6">
        <w:r w:rsidDel="00000000" w:rsidR="00000000" w:rsidRPr="00000000">
          <w:rPr>
            <w:rFonts w:ascii="Verdana" w:cs="Verdana" w:eastAsia="Verdana" w:hAnsi="Verdana"/>
            <w:b w:val="1"/>
            <w:color w:val="337ab7"/>
            <w:rtl w:val="0"/>
          </w:rPr>
          <w:t xml:space="preserve">EC2 AWS</w:t>
        </w:r>
      </w:hyperlink>
      <w:r w:rsidDel="00000000" w:rsidR="00000000" w:rsidRPr="00000000">
        <w:rPr>
          <w:rFonts w:ascii="Verdana" w:cs="Verdana" w:eastAsia="Verdana" w:hAnsi="Verdana"/>
          <w:color w:val="444444"/>
          <w:rtl w:val="0"/>
        </w:rPr>
        <w:t xml:space="preserve"> blog.</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 What does the following command do with respect to the Amazon EC2 security groups?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ec2-create-group CreateSecurityGroup</w:t>
      </w:r>
      <w:r w:rsidDel="00000000" w:rsidR="00000000" w:rsidRPr="00000000">
        <w:rPr>
          <w:rtl w:val="0"/>
        </w:rPr>
      </w:r>
    </w:p>
    <w:p w:rsidR="00000000" w:rsidDel="00000000" w:rsidP="00000000" w:rsidRDefault="00000000" w:rsidRPr="00000000">
      <w:pPr>
        <w:numPr>
          <w:ilvl w:val="0"/>
          <w:numId w:val="4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Groups the user created security groups into a new group for easy access.</w:t>
      </w:r>
      <w:r w:rsidDel="00000000" w:rsidR="00000000" w:rsidRPr="00000000">
        <w:rPr>
          <w:rtl w:val="0"/>
        </w:rPr>
      </w:r>
    </w:p>
    <w:p w:rsidR="00000000" w:rsidDel="00000000" w:rsidP="00000000" w:rsidRDefault="00000000" w:rsidRPr="00000000">
      <w:pPr>
        <w:numPr>
          <w:ilvl w:val="0"/>
          <w:numId w:val="4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Creates a new security group for use with your account.</w:t>
      </w:r>
      <w:r w:rsidDel="00000000" w:rsidR="00000000" w:rsidRPr="00000000">
        <w:rPr>
          <w:rtl w:val="0"/>
        </w:rPr>
      </w:r>
    </w:p>
    <w:p w:rsidR="00000000" w:rsidDel="00000000" w:rsidP="00000000" w:rsidRDefault="00000000" w:rsidRPr="00000000">
      <w:pPr>
        <w:numPr>
          <w:ilvl w:val="0"/>
          <w:numId w:val="4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Creates a new group inside the security group.</w:t>
      </w:r>
      <w:r w:rsidDel="00000000" w:rsidR="00000000" w:rsidRPr="00000000">
        <w:rPr>
          <w:rtl w:val="0"/>
        </w:rPr>
      </w:r>
    </w:p>
    <w:p w:rsidR="00000000" w:rsidDel="00000000" w:rsidP="00000000" w:rsidRDefault="00000000" w:rsidRPr="00000000">
      <w:pPr>
        <w:numPr>
          <w:ilvl w:val="0"/>
          <w:numId w:val="4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Creates a new rule inside the security group.</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instance  in its security group.</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You should be using an </w:t>
      </w:r>
      <w:r w:rsidDel="00000000" w:rsidR="00000000" w:rsidRPr="00000000">
        <w:rPr>
          <w:rFonts w:ascii="Verdana" w:cs="Verdana" w:eastAsia="Verdana" w:hAnsi="Verdana"/>
          <w:b w:val="1"/>
          <w:color w:val="444444"/>
          <w:rtl w:val="0"/>
        </w:rPr>
        <w:t xml:space="preserve">On Demand</w:t>
      </w:r>
      <w:r w:rsidDel="00000000" w:rsidR="00000000" w:rsidRPr="00000000">
        <w:rPr>
          <w:rFonts w:ascii="Verdana" w:cs="Verdana" w:eastAsia="Verdana" w:hAnsi="Verdana"/>
          <w:color w:val="444444"/>
          <w:rtl w:val="0"/>
        </w:rPr>
        <w:t xml:space="preserve">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Which of the following will meet your requirements?</w:t>
      </w:r>
      <w:r w:rsidDel="00000000" w:rsidR="00000000" w:rsidRPr="00000000">
        <w:rPr>
          <w:rtl w:val="0"/>
        </w:rPr>
      </w:r>
    </w:p>
    <w:p w:rsidR="00000000" w:rsidDel="00000000" w:rsidP="00000000" w:rsidRDefault="00000000" w:rsidRPr="00000000">
      <w:pPr>
        <w:numPr>
          <w:ilvl w:val="0"/>
          <w:numId w:val="1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Spot Instances</w:t>
      </w:r>
      <w:r w:rsidDel="00000000" w:rsidR="00000000" w:rsidRPr="00000000">
        <w:rPr>
          <w:rtl w:val="0"/>
        </w:rPr>
      </w:r>
    </w:p>
    <w:p w:rsidR="00000000" w:rsidDel="00000000" w:rsidP="00000000" w:rsidRDefault="00000000" w:rsidRPr="00000000">
      <w:pPr>
        <w:numPr>
          <w:ilvl w:val="0"/>
          <w:numId w:val="1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Reserved instances</w:t>
      </w:r>
      <w:r w:rsidDel="00000000" w:rsidR="00000000" w:rsidRPr="00000000">
        <w:rPr>
          <w:rtl w:val="0"/>
        </w:rPr>
      </w:r>
    </w:p>
    <w:p w:rsidR="00000000" w:rsidDel="00000000" w:rsidP="00000000" w:rsidRDefault="00000000" w:rsidRPr="00000000">
      <w:pPr>
        <w:numPr>
          <w:ilvl w:val="0"/>
          <w:numId w:val="1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Dedicated instances</w:t>
      </w:r>
      <w:r w:rsidDel="00000000" w:rsidR="00000000" w:rsidRPr="00000000">
        <w:rPr>
          <w:rtl w:val="0"/>
        </w:rPr>
      </w:r>
    </w:p>
    <w:p w:rsidR="00000000" w:rsidDel="00000000" w:rsidP="00000000" w:rsidRDefault="00000000" w:rsidRPr="00000000">
      <w:pPr>
        <w:numPr>
          <w:ilvl w:val="0"/>
          <w:numId w:val="1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On-Demand instances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Since the work we are addressing here is not continuous, a reserved instance shall be idle at times, same goes with On Demand instances. Also it does not make sense to launch an On Demand instance whenever work comes up, since it is expensive. Hence Spot Instances will be the right fit because of their low rates and no long term commitments.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 How is stopping and terminating an instance different from each other?</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Starting, stopping and terminating are the three states in an EC2 instance, let’s discuss them in detail:</w:t>
      </w:r>
      <w:r w:rsidDel="00000000" w:rsidR="00000000" w:rsidRPr="00000000">
        <w:rPr>
          <w:rtl w:val="0"/>
        </w:rPr>
      </w:r>
    </w:p>
    <w:p w:rsidR="00000000" w:rsidDel="00000000" w:rsidP="00000000" w:rsidRDefault="00000000" w:rsidRPr="00000000">
      <w:pPr>
        <w:numPr>
          <w:ilvl w:val="0"/>
          <w:numId w:val="39"/>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b w:val="1"/>
          <w:color w:val="333333"/>
          <w:rtl w:val="0"/>
        </w:rPr>
        <w:t xml:space="preserve">Stopping and Starting</w:t>
      </w:r>
      <w:r w:rsidDel="00000000" w:rsidR="00000000" w:rsidRPr="00000000">
        <w:rPr>
          <w:rFonts w:ascii="Verdana" w:cs="Verdana" w:eastAsia="Verdana" w:hAnsi="Verdana"/>
          <w:color w:val="333333"/>
          <w:rtl w:val="0"/>
        </w:rPr>
        <w:t xml:space="preserve">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Del="00000000" w:rsidR="00000000" w:rsidRPr="00000000">
        <w:rPr>
          <w:rtl w:val="0"/>
        </w:rPr>
      </w:r>
    </w:p>
    <w:p w:rsidR="00000000" w:rsidDel="00000000" w:rsidP="00000000" w:rsidRDefault="00000000" w:rsidRPr="00000000">
      <w:pPr>
        <w:numPr>
          <w:ilvl w:val="0"/>
          <w:numId w:val="39"/>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b w:val="1"/>
          <w:color w:val="333333"/>
          <w:rtl w:val="0"/>
        </w:rPr>
        <w:t xml:space="preserve">Terminating</w:t>
      </w:r>
      <w:r w:rsidDel="00000000" w:rsidR="00000000" w:rsidRPr="00000000">
        <w:rPr>
          <w:rFonts w:ascii="Verdana" w:cs="Verdana" w:eastAsia="Verdana" w:hAnsi="Verdana"/>
          <w:color w:val="333333"/>
          <w:rtl w:val="0"/>
        </w:rPr>
        <w:t xml:space="preserve"> an instance: When an instance is terminated, the instance performs a normal shutdown, then the attached Amazon EBS volumes are deleted unless the volume’s </w:t>
      </w:r>
      <w:r w:rsidDel="00000000" w:rsidR="00000000" w:rsidRPr="00000000">
        <w:rPr>
          <w:rFonts w:ascii="Verdana" w:cs="Verdana" w:eastAsia="Verdana" w:hAnsi="Verdana"/>
          <w:i w:val="1"/>
          <w:color w:val="333333"/>
          <w:rtl w:val="0"/>
        </w:rPr>
        <w:t xml:space="preserve">deleteOnTermination</w:t>
      </w:r>
      <w:r w:rsidDel="00000000" w:rsidR="00000000" w:rsidRPr="00000000">
        <w:rPr>
          <w:rFonts w:ascii="Verdana" w:cs="Verdana" w:eastAsia="Verdana" w:hAnsi="Verdana"/>
          <w:color w:val="333333"/>
          <w:rtl w:val="0"/>
        </w:rPr>
        <w:t xml:space="preserve"> attribute is set to false. The instance itself is also deleted, and you can’t start the instance again at a later time.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 If I want my instance to run on a single-tenant hardware, which value do I have to set the instance’s tenancy attribute to?</w:t>
      </w:r>
      <w:r w:rsidDel="00000000" w:rsidR="00000000" w:rsidRPr="00000000">
        <w:rPr>
          <w:rtl w:val="0"/>
        </w:rPr>
      </w:r>
    </w:p>
    <w:p w:rsidR="00000000" w:rsidDel="00000000" w:rsidP="00000000" w:rsidRDefault="00000000" w:rsidRPr="00000000">
      <w:pPr>
        <w:numPr>
          <w:ilvl w:val="0"/>
          <w:numId w:val="1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Dedicated</w:t>
      </w:r>
      <w:r w:rsidDel="00000000" w:rsidR="00000000" w:rsidRPr="00000000">
        <w:rPr>
          <w:rtl w:val="0"/>
        </w:rPr>
      </w:r>
    </w:p>
    <w:p w:rsidR="00000000" w:rsidDel="00000000" w:rsidP="00000000" w:rsidRDefault="00000000" w:rsidRPr="00000000">
      <w:pPr>
        <w:numPr>
          <w:ilvl w:val="0"/>
          <w:numId w:val="1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Isolated</w:t>
      </w:r>
      <w:r w:rsidDel="00000000" w:rsidR="00000000" w:rsidRPr="00000000">
        <w:rPr>
          <w:rtl w:val="0"/>
        </w:rPr>
      </w:r>
    </w:p>
    <w:p w:rsidR="00000000" w:rsidDel="00000000" w:rsidP="00000000" w:rsidRDefault="00000000" w:rsidRPr="00000000">
      <w:pPr>
        <w:numPr>
          <w:ilvl w:val="0"/>
          <w:numId w:val="1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One</w:t>
      </w:r>
      <w:r w:rsidDel="00000000" w:rsidR="00000000" w:rsidRPr="00000000">
        <w:rPr>
          <w:rtl w:val="0"/>
        </w:rPr>
      </w:r>
    </w:p>
    <w:p w:rsidR="00000000" w:rsidDel="00000000" w:rsidP="00000000" w:rsidRDefault="00000000" w:rsidRPr="00000000">
      <w:pPr>
        <w:numPr>
          <w:ilvl w:val="0"/>
          <w:numId w:val="1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Reserved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The Instance tenancy attribute should be set to Dedicated Instance. The rest of the values are invalid.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7. When will you incur costs with an Elastic IP address (EIP)?</w:t>
      </w:r>
      <w:r w:rsidDel="00000000" w:rsidR="00000000" w:rsidRPr="00000000">
        <w:rPr>
          <w:rtl w:val="0"/>
        </w:rPr>
      </w:r>
    </w:p>
    <w:p w:rsidR="00000000" w:rsidDel="00000000" w:rsidP="00000000" w:rsidRDefault="00000000" w:rsidRPr="00000000">
      <w:pPr>
        <w:numPr>
          <w:ilvl w:val="0"/>
          <w:numId w:val="1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When an EIP is allocated.</w:t>
      </w:r>
      <w:r w:rsidDel="00000000" w:rsidR="00000000" w:rsidRPr="00000000">
        <w:rPr>
          <w:rtl w:val="0"/>
        </w:rPr>
      </w:r>
    </w:p>
    <w:p w:rsidR="00000000" w:rsidDel="00000000" w:rsidP="00000000" w:rsidRDefault="00000000" w:rsidRPr="00000000">
      <w:pPr>
        <w:numPr>
          <w:ilvl w:val="0"/>
          <w:numId w:val="1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When it is allocated and associated with a running instance.</w:t>
      </w:r>
      <w:r w:rsidDel="00000000" w:rsidR="00000000" w:rsidRPr="00000000">
        <w:rPr>
          <w:rtl w:val="0"/>
        </w:rPr>
      </w:r>
    </w:p>
    <w:p w:rsidR="00000000" w:rsidDel="00000000" w:rsidP="00000000" w:rsidRDefault="00000000" w:rsidRPr="00000000">
      <w:pPr>
        <w:numPr>
          <w:ilvl w:val="0"/>
          <w:numId w:val="1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When it is allocated and associated with a stopped instance.</w:t>
      </w:r>
      <w:r w:rsidDel="00000000" w:rsidR="00000000" w:rsidRPr="00000000">
        <w:rPr>
          <w:rtl w:val="0"/>
        </w:rPr>
      </w:r>
    </w:p>
    <w:p w:rsidR="00000000" w:rsidDel="00000000" w:rsidP="00000000" w:rsidRDefault="00000000" w:rsidRPr="00000000">
      <w:pPr>
        <w:numPr>
          <w:ilvl w:val="0"/>
          <w:numId w:val="1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Costs are incurred regardless of whether the EIP is associated with a running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You are not charged, if only one Elastic IP address is attached with your running instance. But you do get charged in the following conditions:</w:t>
      </w:r>
      <w:r w:rsidDel="00000000" w:rsidR="00000000" w:rsidRPr="00000000">
        <w:rPr>
          <w:rtl w:val="0"/>
        </w:rPr>
      </w:r>
    </w:p>
    <w:p w:rsidR="00000000" w:rsidDel="00000000" w:rsidP="00000000" w:rsidRDefault="00000000" w:rsidRPr="00000000">
      <w:pPr>
        <w:numPr>
          <w:ilvl w:val="0"/>
          <w:numId w:val="46"/>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When you use more than one Elastic IPs with your instance.</w:t>
      </w:r>
      <w:r w:rsidDel="00000000" w:rsidR="00000000" w:rsidRPr="00000000">
        <w:rPr>
          <w:rtl w:val="0"/>
        </w:rPr>
      </w:r>
    </w:p>
    <w:p w:rsidR="00000000" w:rsidDel="00000000" w:rsidP="00000000" w:rsidRDefault="00000000" w:rsidRPr="00000000">
      <w:pPr>
        <w:numPr>
          <w:ilvl w:val="0"/>
          <w:numId w:val="46"/>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When your Elastic IP is attached to a stopped instance.</w:t>
      </w:r>
      <w:r w:rsidDel="00000000" w:rsidR="00000000" w:rsidRPr="00000000">
        <w:rPr>
          <w:rtl w:val="0"/>
        </w:rPr>
      </w:r>
    </w:p>
    <w:p w:rsidR="00000000" w:rsidDel="00000000" w:rsidP="00000000" w:rsidRDefault="00000000" w:rsidRPr="00000000">
      <w:pPr>
        <w:numPr>
          <w:ilvl w:val="0"/>
          <w:numId w:val="46"/>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When your Elastic IP is not attached to any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8. How is a Spot instance different from an On-Demand instance or Reserved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9. Are the Reserved Instances available for Multi-AZ Deployments?</w:t>
      </w:r>
      <w:r w:rsidDel="00000000" w:rsidR="00000000" w:rsidRPr="00000000">
        <w:rPr>
          <w:rtl w:val="0"/>
        </w:rPr>
      </w:r>
    </w:p>
    <w:p w:rsidR="00000000" w:rsidDel="00000000" w:rsidP="00000000" w:rsidRDefault="00000000" w:rsidRPr="00000000">
      <w:pPr>
        <w:numPr>
          <w:ilvl w:val="0"/>
          <w:numId w:val="2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Multi-AZ Deployments are only available for Cluster Compute instances types</w:t>
      </w:r>
      <w:r w:rsidDel="00000000" w:rsidR="00000000" w:rsidRPr="00000000">
        <w:rPr>
          <w:rtl w:val="0"/>
        </w:rPr>
      </w:r>
    </w:p>
    <w:p w:rsidR="00000000" w:rsidDel="00000000" w:rsidP="00000000" w:rsidRDefault="00000000" w:rsidRPr="00000000">
      <w:pPr>
        <w:numPr>
          <w:ilvl w:val="0"/>
          <w:numId w:val="2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Available for all instance types</w:t>
      </w:r>
      <w:r w:rsidDel="00000000" w:rsidR="00000000" w:rsidRPr="00000000">
        <w:rPr>
          <w:rtl w:val="0"/>
        </w:rPr>
      </w:r>
    </w:p>
    <w:p w:rsidR="00000000" w:rsidDel="00000000" w:rsidP="00000000" w:rsidRDefault="00000000" w:rsidRPr="00000000">
      <w:pPr>
        <w:numPr>
          <w:ilvl w:val="0"/>
          <w:numId w:val="2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available for M3 instance types</w:t>
      </w:r>
      <w:r w:rsidDel="00000000" w:rsidR="00000000" w:rsidRPr="00000000">
        <w:rPr>
          <w:rtl w:val="0"/>
        </w:rPr>
      </w:r>
    </w:p>
    <w:p w:rsidR="00000000" w:rsidDel="00000000" w:rsidP="00000000" w:rsidRDefault="00000000" w:rsidRPr="00000000">
      <w:pPr>
        <w:numPr>
          <w:ilvl w:val="0"/>
          <w:numId w:val="2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 Not Available for Reserved Instances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Reserved Instances is a pricing model, which is available for all instance types in EC2.</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10. How to use the processor state control feature available on the  c4.8xlarge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 processor state control consists of 2 states:</w:t>
      </w:r>
      <w:r w:rsidDel="00000000" w:rsidR="00000000" w:rsidRPr="00000000">
        <w:rPr>
          <w:rtl w:val="0"/>
        </w:rPr>
      </w:r>
    </w:p>
    <w:p w:rsidR="00000000" w:rsidDel="00000000" w:rsidP="00000000" w:rsidRDefault="00000000" w:rsidRPr="00000000">
      <w:pPr>
        <w:numPr>
          <w:ilvl w:val="0"/>
          <w:numId w:val="48"/>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The C state – Sleep state varying from c0 to c6. C6 being the deepest sleep state for a processor</w:t>
      </w:r>
      <w:r w:rsidDel="00000000" w:rsidR="00000000" w:rsidRPr="00000000">
        <w:rPr>
          <w:rtl w:val="0"/>
        </w:rPr>
      </w:r>
    </w:p>
    <w:p w:rsidR="00000000" w:rsidDel="00000000" w:rsidP="00000000" w:rsidRDefault="00000000" w:rsidRPr="00000000">
      <w:pPr>
        <w:numPr>
          <w:ilvl w:val="0"/>
          <w:numId w:val="48"/>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The P state – Performance state p0 being the highest and p15 being the lowest possible frequency.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Now, why the C state and P state. Processors have cores, these cores need thermal headroom to boost their performance. Now since all the cores are on the processor the temperature should be kept at an optimal state so that all the cores can perform at the highest performance.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Now how will these states help in that? If a core is put into sleep state it will reduce the overall temperature of the processor and hence other cores can perform better. Now the same can be  synchronized with other cores, so that the processor can boost as many cores it can by timely putting other cores to sleep, and thus get an overall performance boost.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Concluding, the C and P state can be customized in some EC2 instances like the c4.8xlarge instance and thus you can customize the processor according to your workload.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How to do it? You can refer this </w:t>
      </w:r>
      <w:hyperlink r:id="rId7">
        <w:r w:rsidDel="00000000" w:rsidR="00000000" w:rsidRPr="00000000">
          <w:rPr>
            <w:rFonts w:ascii="Verdana" w:cs="Verdana" w:eastAsia="Verdana" w:hAnsi="Verdana"/>
            <w:color w:val="337ab7"/>
            <w:rtl w:val="0"/>
          </w:rPr>
          <w:t xml:space="preserve">tutorial</w:t>
        </w:r>
      </w:hyperlink>
      <w:r w:rsidDel="00000000" w:rsidR="00000000" w:rsidRPr="00000000">
        <w:rPr>
          <w:rFonts w:ascii="Verdana" w:cs="Verdana" w:eastAsia="Verdana" w:hAnsi="Verdana"/>
          <w:color w:val="444444"/>
          <w:rtl w:val="0"/>
        </w:rPr>
        <w:t xml:space="preserve"> for the same.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11. What kind of network performance parameters can you expect when you launch instances in cluster placement group?</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 network performance depends on the instance type and network performance specification, if launched in a placement group you can expect up to</w:t>
      </w:r>
      <w:r w:rsidDel="00000000" w:rsidR="00000000" w:rsidRPr="00000000">
        <w:rPr>
          <w:rtl w:val="0"/>
        </w:rPr>
      </w:r>
    </w:p>
    <w:p w:rsidR="00000000" w:rsidDel="00000000" w:rsidP="00000000" w:rsidRDefault="00000000" w:rsidRPr="00000000">
      <w:pPr>
        <w:numPr>
          <w:ilvl w:val="0"/>
          <w:numId w:val="13"/>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10 Gbps in a single-flow,</w:t>
      </w:r>
      <w:r w:rsidDel="00000000" w:rsidR="00000000" w:rsidRPr="00000000">
        <w:rPr>
          <w:rtl w:val="0"/>
        </w:rPr>
      </w:r>
    </w:p>
    <w:p w:rsidR="00000000" w:rsidDel="00000000" w:rsidP="00000000" w:rsidRDefault="00000000" w:rsidRPr="00000000">
      <w:pPr>
        <w:numPr>
          <w:ilvl w:val="0"/>
          <w:numId w:val="13"/>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20 Gbps in multiflow i.e full duplex</w:t>
      </w:r>
      <w:r w:rsidDel="00000000" w:rsidR="00000000" w:rsidRPr="00000000">
        <w:rPr>
          <w:rtl w:val="0"/>
        </w:rPr>
      </w:r>
    </w:p>
    <w:p w:rsidR="00000000" w:rsidDel="00000000" w:rsidP="00000000" w:rsidRDefault="00000000" w:rsidRPr="00000000">
      <w:pPr>
        <w:numPr>
          <w:ilvl w:val="0"/>
          <w:numId w:val="13"/>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Network traffic outside the placement group will be limited to 5 Gbps(full duplex).</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12. To deploy a 4 node cluster of Hadoop in AWS which instance type can be used?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hadoop cluster manually, you can straight away launch an Amazon EMR (Elastic Map Reduce) instance which automatically configures the servers for you. You dump your data to be processed in S3, EMR picks it from there, processes it, and dumps it back into S3.</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13. Where do you think an AMI fits, when you are designing an architecture for a solution?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AMIs(Amazon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14. How do you choose an Availability Zone?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Let’s understand this through an example, consider there’s a company which has user base in India as well as in the US.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Let us see how we will choose the region for this use case :</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drawing>
          <wp:inline distB="0" distT="0" distL="0" distR="0">
            <wp:extent cx="5327650" cy="2196465"/>
            <wp:effectExtent b="0" l="0" r="0" t="0"/>
            <wp:docPr descr="Location - AWS Interview Questions - Edureka" id="2" name="image2.png"/>
            <a:graphic>
              <a:graphicData uri="http://schemas.openxmlformats.org/drawingml/2006/picture">
                <pic:pic>
                  <pic:nvPicPr>
                    <pic:cNvPr descr="Location - AWS Interview Questions - Edureka" id="0" name="image2.png"/>
                    <pic:cNvPicPr preferRelativeResize="0"/>
                  </pic:nvPicPr>
                  <pic:blipFill>
                    <a:blip r:embed="rId8"/>
                    <a:srcRect b="0" l="0" r="0" t="0"/>
                    <a:stretch>
                      <a:fillRect/>
                    </a:stretch>
                  </pic:blipFill>
                  <pic:spPr>
                    <a:xfrm>
                      <a:off x="0" y="0"/>
                      <a:ext cx="5327650" cy="219646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i.e the response time. North Virginia wins again!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So concluding, North Virginia should be chosen for this use case.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15. Is one Elastic IP address enough for every instance that I have running?</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Depends! Every instance comes with its own private and public address. The private address is associated exclusively with the instance and is returned  to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16. What are the best practices for Security in Amazon EC2?</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There are several best practices to secure Amazon EC2. A few of them are given below:</w:t>
      </w:r>
      <w:r w:rsidDel="00000000" w:rsidR="00000000" w:rsidRPr="00000000">
        <w:rPr>
          <w:rtl w:val="0"/>
        </w:rPr>
      </w:r>
    </w:p>
    <w:p w:rsidR="00000000" w:rsidDel="00000000" w:rsidP="00000000" w:rsidRDefault="00000000" w:rsidRPr="00000000">
      <w:pPr>
        <w:numPr>
          <w:ilvl w:val="0"/>
          <w:numId w:val="4"/>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Use AWS Identity and Access Management (IAM) to control access to your AWS resources.</w:t>
      </w:r>
      <w:r w:rsidDel="00000000" w:rsidR="00000000" w:rsidRPr="00000000">
        <w:rPr>
          <w:rtl w:val="0"/>
        </w:rPr>
      </w:r>
    </w:p>
    <w:p w:rsidR="00000000" w:rsidDel="00000000" w:rsidP="00000000" w:rsidRDefault="00000000" w:rsidRPr="00000000">
      <w:pPr>
        <w:numPr>
          <w:ilvl w:val="0"/>
          <w:numId w:val="4"/>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Restrict access by only allowing trusted hosts or networks to access ports on your instance.</w:t>
      </w:r>
      <w:r w:rsidDel="00000000" w:rsidR="00000000" w:rsidRPr="00000000">
        <w:rPr>
          <w:rtl w:val="0"/>
        </w:rPr>
      </w:r>
    </w:p>
    <w:p w:rsidR="00000000" w:rsidDel="00000000" w:rsidP="00000000" w:rsidRDefault="00000000" w:rsidRPr="00000000">
      <w:pPr>
        <w:numPr>
          <w:ilvl w:val="0"/>
          <w:numId w:val="4"/>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Review the rules in your security groups regularly, and ensure that you apply the principle of least</w:t>
      </w:r>
      <w:r w:rsidDel="00000000" w:rsidR="00000000" w:rsidRPr="00000000">
        <w:rPr>
          <w:rtl w:val="0"/>
        </w:rPr>
      </w:r>
    </w:p>
    <w:p w:rsidR="00000000" w:rsidDel="00000000" w:rsidP="00000000" w:rsidRDefault="00000000" w:rsidRPr="00000000">
      <w:pPr>
        <w:numPr>
          <w:ilvl w:val="0"/>
          <w:numId w:val="4"/>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Privilege – only open up permissions that you require.</w:t>
      </w:r>
      <w:r w:rsidDel="00000000" w:rsidR="00000000" w:rsidRPr="00000000">
        <w:rPr>
          <w:rtl w:val="0"/>
        </w:rPr>
      </w:r>
    </w:p>
    <w:p w:rsidR="00000000" w:rsidDel="00000000" w:rsidP="00000000" w:rsidRDefault="00000000" w:rsidRPr="00000000">
      <w:pPr>
        <w:numPr>
          <w:ilvl w:val="0"/>
          <w:numId w:val="4"/>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Disable password-based logins for instances launched from your AMI. Passwords can be found or cracked, and are a security risk.</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9">
        <w:r w:rsidDel="00000000" w:rsidR="00000000" w:rsidRPr="00000000">
          <w:rPr>
            <w:rFonts w:ascii="Verdana" w:cs="Verdana" w:eastAsia="Verdana" w:hAnsi="Verdana"/>
            <w:b w:val="1"/>
            <w:color w:val="ffffff"/>
            <w:sz w:val="20"/>
            <w:szCs w:val="20"/>
            <w:rtl w:val="0"/>
          </w:rPr>
          <w:t xml:space="preserve">Learn To Use AWS Tools</w:t>
        </w:r>
      </w:hyperlink>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Section 3: Amazon Storage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17. You need to configure an Amazon S3 bucket to serve static assets for your public-facing web application. Which method will ensure that all objects uploaded to the bucket are set to public read?</w:t>
      </w:r>
      <w:r w:rsidDel="00000000" w:rsidR="00000000" w:rsidRPr="00000000">
        <w:rPr>
          <w:rtl w:val="0"/>
        </w:rPr>
      </w:r>
    </w:p>
    <w:p w:rsidR="00000000" w:rsidDel="00000000" w:rsidP="00000000" w:rsidRDefault="00000000" w:rsidRPr="00000000">
      <w:pPr>
        <w:numPr>
          <w:ilvl w:val="0"/>
          <w:numId w:val="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Set permissions on the object to public read during upload.</w:t>
      </w:r>
      <w:r w:rsidDel="00000000" w:rsidR="00000000" w:rsidRPr="00000000">
        <w:rPr>
          <w:rtl w:val="0"/>
        </w:rPr>
      </w:r>
    </w:p>
    <w:p w:rsidR="00000000" w:rsidDel="00000000" w:rsidP="00000000" w:rsidRDefault="00000000" w:rsidRPr="00000000">
      <w:pPr>
        <w:numPr>
          <w:ilvl w:val="0"/>
          <w:numId w:val="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Configure the bucket policy to set all objects to public read.</w:t>
      </w:r>
      <w:r w:rsidDel="00000000" w:rsidR="00000000" w:rsidRPr="00000000">
        <w:rPr>
          <w:rtl w:val="0"/>
        </w:rPr>
      </w:r>
    </w:p>
    <w:p w:rsidR="00000000" w:rsidDel="00000000" w:rsidP="00000000" w:rsidRDefault="00000000" w:rsidRPr="00000000">
      <w:pPr>
        <w:numPr>
          <w:ilvl w:val="0"/>
          <w:numId w:val="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Use AWS Identity and Access Management roles to set the bucket to public read.</w:t>
      </w:r>
      <w:r w:rsidDel="00000000" w:rsidR="00000000" w:rsidRPr="00000000">
        <w:rPr>
          <w:rtl w:val="0"/>
        </w:rPr>
      </w:r>
    </w:p>
    <w:p w:rsidR="00000000" w:rsidDel="00000000" w:rsidP="00000000" w:rsidRDefault="00000000" w:rsidRPr="00000000">
      <w:pPr>
        <w:numPr>
          <w:ilvl w:val="0"/>
          <w:numId w:val="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S3 objects default to public read, so no action is needed.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Rather than making changes to every object, its better to set the policy for the whole bucket. IAM is used to give more granular permissions, since this is a website, all objects would be public by default.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r w:rsidDel="00000000" w:rsidR="00000000" w:rsidRPr="00000000">
        <w:rPr>
          <w:rtl w:val="0"/>
        </w:rPr>
      </w:r>
    </w:p>
    <w:p w:rsidR="00000000" w:rsidDel="00000000" w:rsidP="00000000" w:rsidRDefault="00000000" w:rsidRPr="00000000">
      <w:pPr>
        <w:numPr>
          <w:ilvl w:val="0"/>
          <w:numId w:val="2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bucket policy limited to the Amazon S3 API in three Amazon Glacier archive “company-backup”</w:t>
      </w:r>
      <w:r w:rsidDel="00000000" w:rsidR="00000000" w:rsidRPr="00000000">
        <w:rPr>
          <w:rtl w:val="0"/>
        </w:rPr>
      </w:r>
    </w:p>
    <w:p w:rsidR="00000000" w:rsidDel="00000000" w:rsidP="00000000" w:rsidRDefault="00000000" w:rsidRPr="00000000">
      <w:pPr>
        <w:numPr>
          <w:ilvl w:val="0"/>
          <w:numId w:val="2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bucket policy limited to the Amazon S3 API in “company-backup”</w:t>
      </w:r>
      <w:r w:rsidDel="00000000" w:rsidR="00000000" w:rsidRPr="00000000">
        <w:rPr>
          <w:rtl w:val="0"/>
        </w:rPr>
      </w:r>
    </w:p>
    <w:p w:rsidR="00000000" w:rsidDel="00000000" w:rsidP="00000000" w:rsidRDefault="00000000" w:rsidRPr="00000000">
      <w:pPr>
        <w:numPr>
          <w:ilvl w:val="0"/>
          <w:numId w:val="2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IAM user policy limited to the Amazon S3 API for the Amazon Glacier archive “company-backup”.</w:t>
      </w:r>
      <w:r w:rsidDel="00000000" w:rsidR="00000000" w:rsidRPr="00000000">
        <w:rPr>
          <w:rtl w:val="0"/>
        </w:rPr>
      </w:r>
    </w:p>
    <w:p w:rsidR="00000000" w:rsidDel="00000000" w:rsidP="00000000" w:rsidRDefault="00000000" w:rsidRPr="00000000">
      <w:pPr>
        <w:numPr>
          <w:ilvl w:val="0"/>
          <w:numId w:val="2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IAM user policy limited to the Amazon S3 API in “company-backup”.</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Taking queue from the previous questions, this use case involves more granular permissions, hence IAM would be used here.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19. Can S3 be used with EC2 instances, if yes, how?</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Another use case could be for websites hosted on EC2 to load their static content from S3.</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S3, please refer our </w:t>
      </w:r>
      <w:hyperlink r:id="rId10">
        <w:r w:rsidDel="00000000" w:rsidR="00000000" w:rsidRPr="00000000">
          <w:rPr>
            <w:rFonts w:ascii="Verdana" w:cs="Verdana" w:eastAsia="Verdana" w:hAnsi="Verdana"/>
            <w:b w:val="1"/>
            <w:color w:val="337ab7"/>
            <w:rtl w:val="0"/>
          </w:rPr>
          <w:t xml:space="preserve">S3 AWS </w:t>
        </w:r>
      </w:hyperlink>
      <w:r w:rsidDel="00000000" w:rsidR="00000000" w:rsidRPr="00000000">
        <w:rPr>
          <w:rFonts w:ascii="Verdana" w:cs="Verdana" w:eastAsia="Verdana" w:hAnsi="Verdana"/>
          <w:color w:val="444444"/>
          <w:rtl w:val="0"/>
        </w:rPr>
        <w:t xml:space="preserve">blog.</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20. A customer implemented AWS Storage Gateway with a gateway-cached volume at their main office. An event takes the link between the main and branch office offline. Which methods will enable the branch office to access their data?</w:t>
      </w:r>
      <w:r w:rsidDel="00000000" w:rsidR="00000000" w:rsidRPr="00000000">
        <w:rPr>
          <w:rtl w:val="0"/>
        </w:rPr>
      </w:r>
    </w:p>
    <w:p w:rsidR="00000000" w:rsidDel="00000000" w:rsidP="00000000" w:rsidRDefault="00000000" w:rsidRPr="00000000">
      <w:pPr>
        <w:numPr>
          <w:ilvl w:val="0"/>
          <w:numId w:val="2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Restore by implementing a lifecycle policy on the Amazon S3 bucket.</w:t>
      </w:r>
      <w:r w:rsidDel="00000000" w:rsidR="00000000" w:rsidRPr="00000000">
        <w:rPr>
          <w:rtl w:val="0"/>
        </w:rPr>
      </w:r>
    </w:p>
    <w:p w:rsidR="00000000" w:rsidDel="00000000" w:rsidP="00000000" w:rsidRDefault="00000000" w:rsidRPr="00000000">
      <w:pPr>
        <w:numPr>
          <w:ilvl w:val="0"/>
          <w:numId w:val="2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Make an Amazon Glacier Restore API call to load the files into another Amazon S3 bucket within four to six hours.</w:t>
      </w:r>
      <w:r w:rsidDel="00000000" w:rsidR="00000000" w:rsidRPr="00000000">
        <w:rPr>
          <w:rtl w:val="0"/>
        </w:rPr>
      </w:r>
    </w:p>
    <w:p w:rsidR="00000000" w:rsidDel="00000000" w:rsidP="00000000" w:rsidRDefault="00000000" w:rsidRPr="00000000">
      <w:pPr>
        <w:numPr>
          <w:ilvl w:val="0"/>
          <w:numId w:val="2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a new AWS Storage Gateway instance AMI in Amazon EC2, and restore from a gateway snapshot.</w:t>
      </w:r>
      <w:r w:rsidDel="00000000" w:rsidR="00000000" w:rsidRPr="00000000">
        <w:rPr>
          <w:rtl w:val="0"/>
        </w:rPr>
      </w:r>
    </w:p>
    <w:p w:rsidR="00000000" w:rsidDel="00000000" w:rsidP="00000000" w:rsidRDefault="00000000" w:rsidRPr="00000000">
      <w:pPr>
        <w:numPr>
          <w:ilvl w:val="0"/>
          <w:numId w:val="2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 an Amazon EBS volume from a gateway snapshot, and mount it to an Amazon EC2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21. When you need to move data over long distances using the internet, for instance across countries or continents to your Amazon S3 bucket, which method or service will you use?</w:t>
      </w:r>
      <w:r w:rsidDel="00000000" w:rsidR="00000000" w:rsidRPr="00000000">
        <w:rPr>
          <w:rtl w:val="0"/>
        </w:rPr>
      </w:r>
    </w:p>
    <w:p w:rsidR="00000000" w:rsidDel="00000000" w:rsidP="00000000" w:rsidRDefault="00000000" w:rsidRPr="00000000">
      <w:pPr>
        <w:numPr>
          <w:ilvl w:val="0"/>
          <w:numId w:val="4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Glacier</w:t>
      </w:r>
      <w:r w:rsidDel="00000000" w:rsidR="00000000" w:rsidRPr="00000000">
        <w:rPr>
          <w:rtl w:val="0"/>
        </w:rPr>
      </w:r>
    </w:p>
    <w:p w:rsidR="00000000" w:rsidDel="00000000" w:rsidP="00000000" w:rsidRDefault="00000000" w:rsidRPr="00000000">
      <w:pPr>
        <w:numPr>
          <w:ilvl w:val="0"/>
          <w:numId w:val="4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CloudFront</w:t>
      </w:r>
      <w:r w:rsidDel="00000000" w:rsidR="00000000" w:rsidRPr="00000000">
        <w:rPr>
          <w:rtl w:val="0"/>
        </w:rPr>
      </w:r>
    </w:p>
    <w:p w:rsidR="00000000" w:rsidDel="00000000" w:rsidP="00000000" w:rsidRDefault="00000000" w:rsidRPr="00000000">
      <w:pPr>
        <w:numPr>
          <w:ilvl w:val="0"/>
          <w:numId w:val="4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Transfer Acceleration</w:t>
      </w:r>
      <w:r w:rsidDel="00000000" w:rsidR="00000000" w:rsidRPr="00000000">
        <w:rPr>
          <w:rtl w:val="0"/>
        </w:rPr>
      </w:r>
    </w:p>
    <w:p w:rsidR="00000000" w:rsidDel="00000000" w:rsidP="00000000" w:rsidRDefault="00000000" w:rsidRPr="00000000">
      <w:pPr>
        <w:numPr>
          <w:ilvl w:val="0"/>
          <w:numId w:val="4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Snowball</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upto 300% compared to normal data transfer speed.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22. How can you speed up data transfer in Snowball?</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 data transfer can be increased in the following way:</w:t>
      </w:r>
      <w:r w:rsidDel="00000000" w:rsidR="00000000" w:rsidRPr="00000000">
        <w:rPr>
          <w:rtl w:val="0"/>
        </w:rPr>
      </w:r>
    </w:p>
    <w:p w:rsidR="00000000" w:rsidDel="00000000" w:rsidP="00000000" w:rsidRDefault="00000000" w:rsidRPr="00000000">
      <w:pPr>
        <w:numPr>
          <w:ilvl w:val="0"/>
          <w:numId w:val="38"/>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By performing multiple copy operations at one time i.e. if the workstation is powerful enough, you can initiate multiple cp commands each from different terminals, on the same Snowball device.</w:t>
      </w:r>
      <w:r w:rsidDel="00000000" w:rsidR="00000000" w:rsidRPr="00000000">
        <w:rPr>
          <w:rtl w:val="0"/>
        </w:rPr>
      </w:r>
    </w:p>
    <w:p w:rsidR="00000000" w:rsidDel="00000000" w:rsidP="00000000" w:rsidRDefault="00000000" w:rsidRPr="00000000">
      <w:pPr>
        <w:numPr>
          <w:ilvl w:val="0"/>
          <w:numId w:val="38"/>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Copying from multiple workstations to the same snowball.</w:t>
      </w:r>
      <w:r w:rsidDel="00000000" w:rsidR="00000000" w:rsidRPr="00000000">
        <w:rPr>
          <w:rtl w:val="0"/>
        </w:rPr>
      </w:r>
    </w:p>
    <w:p w:rsidR="00000000" w:rsidDel="00000000" w:rsidP="00000000" w:rsidRDefault="00000000" w:rsidRPr="00000000">
      <w:pPr>
        <w:numPr>
          <w:ilvl w:val="0"/>
          <w:numId w:val="38"/>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Transferring large files or by creating a batch of small file, this will reduce the encryption overhead.</w:t>
      </w:r>
      <w:r w:rsidDel="00000000" w:rsidR="00000000" w:rsidRPr="00000000">
        <w:rPr>
          <w:rtl w:val="0"/>
        </w:rPr>
      </w:r>
    </w:p>
    <w:p w:rsidR="00000000" w:rsidDel="00000000" w:rsidP="00000000" w:rsidRDefault="00000000" w:rsidRPr="00000000">
      <w:pPr>
        <w:numPr>
          <w:ilvl w:val="0"/>
          <w:numId w:val="38"/>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Eliminating unnecessary hops i.e. make a setup where the source machine(s) and the snowball are the only machines active on the switch being used, this can hugely improve performance.</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11">
        <w:r w:rsidDel="00000000" w:rsidR="00000000" w:rsidRPr="00000000">
          <w:rPr>
            <w:rFonts w:ascii="Verdana" w:cs="Verdana" w:eastAsia="Verdana" w:hAnsi="Verdana"/>
            <w:b w:val="1"/>
            <w:color w:val="ffffff"/>
            <w:sz w:val="20"/>
            <w:szCs w:val="20"/>
            <w:rtl w:val="0"/>
          </w:rPr>
          <w:t xml:space="preserve">Learn AWS from our Experts!</w:t>
        </w:r>
      </w:hyperlink>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4: AWS VPC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23. If you want to launch Amazon Elastic Compute Cloud (EC2) instances and assign each instance a predetermined private IP address you should:</w:t>
      </w:r>
      <w:r w:rsidDel="00000000" w:rsidR="00000000" w:rsidRPr="00000000">
        <w:rPr>
          <w:rtl w:val="0"/>
        </w:rPr>
      </w:r>
    </w:p>
    <w:p w:rsidR="00000000" w:rsidDel="00000000" w:rsidP="00000000" w:rsidRDefault="00000000" w:rsidRPr="00000000">
      <w:pPr>
        <w:numPr>
          <w:ilvl w:val="0"/>
          <w:numId w:val="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the instance from a private Amazon Machine Image (AMI).</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Assign a group of sequential Elastic IP address to the instances.</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the instances in the Amazon Virtual Private Cloud (VPC).</w:t>
      </w:r>
      <w:r w:rsidDel="00000000" w:rsidR="00000000" w:rsidRPr="00000000">
        <w:rPr>
          <w:rtl w:val="0"/>
        </w:rPr>
      </w:r>
    </w:p>
    <w:p w:rsidR="00000000" w:rsidDel="00000000" w:rsidP="00000000" w:rsidRDefault="00000000" w:rsidRPr="00000000">
      <w:pPr>
        <w:numPr>
          <w:ilvl w:val="0"/>
          <w:numId w:val="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the instances in a Placement Group.</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24. Can I connect my corporate datacenter to the Amazon Cloud?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you can do this by establishing a VPN(Virtual Private Network) connection between your company’s network and your VPC (Virtual Private Cloud), this will allow you to interact with your EC2 instances as if they were within your existing network.</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25. Is it possible to change the private IP addresses of an EC2 while it is running/stopped in a VPC?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Primary private IP address is attached with the instance throughout its lifetime and cannot be changed, however secondary private addresses can be unassigned, assigned or moved between interfaces or instances at any point.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26. Why do you make subnets?</w:t>
      </w:r>
      <w:r w:rsidDel="00000000" w:rsidR="00000000" w:rsidRPr="00000000">
        <w:rPr>
          <w:rtl w:val="0"/>
        </w:rPr>
      </w:r>
    </w:p>
    <w:p w:rsidR="00000000" w:rsidDel="00000000" w:rsidP="00000000" w:rsidRDefault="00000000" w:rsidRPr="00000000">
      <w:pPr>
        <w:numPr>
          <w:ilvl w:val="0"/>
          <w:numId w:val="1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Because there is a shortage of networks</w:t>
      </w:r>
      <w:r w:rsidDel="00000000" w:rsidR="00000000" w:rsidRPr="00000000">
        <w:rPr>
          <w:rtl w:val="0"/>
        </w:rPr>
      </w:r>
    </w:p>
    <w:p w:rsidR="00000000" w:rsidDel="00000000" w:rsidP="00000000" w:rsidRDefault="00000000" w:rsidRPr="00000000">
      <w:pPr>
        <w:numPr>
          <w:ilvl w:val="0"/>
          <w:numId w:val="1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To efficiently utilize networks that have a large no. of hosts.</w:t>
      </w:r>
      <w:r w:rsidDel="00000000" w:rsidR="00000000" w:rsidRPr="00000000">
        <w:rPr>
          <w:rtl w:val="0"/>
        </w:rPr>
      </w:r>
    </w:p>
    <w:p w:rsidR="00000000" w:rsidDel="00000000" w:rsidP="00000000" w:rsidRDefault="00000000" w:rsidRPr="00000000">
      <w:pPr>
        <w:numPr>
          <w:ilvl w:val="0"/>
          <w:numId w:val="1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Because there is a shortage of hosts.</w:t>
      </w:r>
      <w:r w:rsidDel="00000000" w:rsidR="00000000" w:rsidRPr="00000000">
        <w:rPr>
          <w:rtl w:val="0"/>
        </w:rPr>
      </w:r>
    </w:p>
    <w:p w:rsidR="00000000" w:rsidDel="00000000" w:rsidP="00000000" w:rsidRDefault="00000000" w:rsidRPr="00000000">
      <w:pPr>
        <w:numPr>
          <w:ilvl w:val="0"/>
          <w:numId w:val="1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To efficiently utilize networks that have a small no. of hosts.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If there is a network which has a large no. of hosts, managing all these hosts can be a tedious job. Therefore we divide this network into subnets (sub-networks) so that managing these hosts becomes simpler.</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27. Which of the following is true?</w:t>
      </w:r>
      <w:r w:rsidDel="00000000" w:rsidR="00000000" w:rsidRPr="00000000">
        <w:rPr>
          <w:rtl w:val="0"/>
        </w:rPr>
      </w:r>
    </w:p>
    <w:p w:rsidR="00000000" w:rsidDel="00000000" w:rsidP="00000000" w:rsidRDefault="00000000" w:rsidRPr="00000000">
      <w:pPr>
        <w:numPr>
          <w:ilvl w:val="0"/>
          <w:numId w:val="1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You can attach multiple route tables to a subnet</w:t>
      </w:r>
      <w:r w:rsidDel="00000000" w:rsidR="00000000" w:rsidRPr="00000000">
        <w:rPr>
          <w:rtl w:val="0"/>
        </w:rPr>
      </w:r>
    </w:p>
    <w:p w:rsidR="00000000" w:rsidDel="00000000" w:rsidP="00000000" w:rsidRDefault="00000000" w:rsidRPr="00000000">
      <w:pPr>
        <w:numPr>
          <w:ilvl w:val="0"/>
          <w:numId w:val="1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You can attach multiple subnets to a route table</w:t>
      </w:r>
      <w:r w:rsidDel="00000000" w:rsidR="00000000" w:rsidRPr="00000000">
        <w:rPr>
          <w:rtl w:val="0"/>
        </w:rPr>
      </w:r>
    </w:p>
    <w:p w:rsidR="00000000" w:rsidDel="00000000" w:rsidP="00000000" w:rsidRDefault="00000000" w:rsidRPr="00000000">
      <w:pPr>
        <w:numPr>
          <w:ilvl w:val="0"/>
          <w:numId w:val="1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Both A and B</w:t>
      </w:r>
      <w:r w:rsidDel="00000000" w:rsidR="00000000" w:rsidRPr="00000000">
        <w:rPr>
          <w:rtl w:val="0"/>
        </w:rPr>
      </w:r>
    </w:p>
    <w:p w:rsidR="00000000" w:rsidDel="00000000" w:rsidP="00000000" w:rsidRDefault="00000000" w:rsidRPr="00000000">
      <w:pPr>
        <w:numPr>
          <w:ilvl w:val="0"/>
          <w:numId w:val="1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None of these.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28. In CloudFront what happens when content is NOT present at an Edge location and a request is made to it?</w:t>
      </w:r>
      <w:r w:rsidDel="00000000" w:rsidR="00000000" w:rsidRPr="00000000">
        <w:rPr>
          <w:rtl w:val="0"/>
        </w:rPr>
      </w:r>
    </w:p>
    <w:p w:rsidR="00000000" w:rsidDel="00000000" w:rsidP="00000000" w:rsidRDefault="00000000" w:rsidRPr="00000000">
      <w:pPr>
        <w:numPr>
          <w:ilvl w:val="0"/>
          <w:numId w:val="3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An Error “404 not found” is returned</w:t>
      </w:r>
      <w:r w:rsidDel="00000000" w:rsidR="00000000" w:rsidRPr="00000000">
        <w:rPr>
          <w:rtl w:val="0"/>
        </w:rPr>
      </w:r>
    </w:p>
    <w:p w:rsidR="00000000" w:rsidDel="00000000" w:rsidP="00000000" w:rsidRDefault="00000000" w:rsidRPr="00000000">
      <w:pPr>
        <w:numPr>
          <w:ilvl w:val="0"/>
          <w:numId w:val="3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CloudFront delivers the content directly from the origin server and stores it in the cache of the edge location</w:t>
      </w:r>
      <w:r w:rsidDel="00000000" w:rsidR="00000000" w:rsidRPr="00000000">
        <w:rPr>
          <w:rtl w:val="0"/>
        </w:rPr>
      </w:r>
    </w:p>
    <w:p w:rsidR="00000000" w:rsidDel="00000000" w:rsidP="00000000" w:rsidRDefault="00000000" w:rsidRPr="00000000">
      <w:pPr>
        <w:numPr>
          <w:ilvl w:val="0"/>
          <w:numId w:val="3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request is kept on hold till content is delivered to the edge location</w:t>
      </w:r>
      <w:r w:rsidDel="00000000" w:rsidR="00000000" w:rsidRPr="00000000">
        <w:rPr>
          <w:rtl w:val="0"/>
        </w:rPr>
      </w:r>
    </w:p>
    <w:p w:rsidR="00000000" w:rsidDel="00000000" w:rsidP="00000000" w:rsidRDefault="00000000" w:rsidRPr="00000000">
      <w:pPr>
        <w:numPr>
          <w:ilvl w:val="0"/>
          <w:numId w:val="3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request is routed to the next closest edge location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 </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29. If I’m using Amazon CloudFront, can I use Direct Connect to transfer objects from my own data center?</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Amazon CloudFront supports custom origins including origins from outside of AWS. With AWS Direct Connect, you will be charged with the respective data transfer rates.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30. If my AWS Direct Connect fails, will I lose my connectivity?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12">
        <w:r w:rsidDel="00000000" w:rsidR="00000000" w:rsidRPr="00000000">
          <w:rPr>
            <w:rFonts w:ascii="Verdana" w:cs="Verdana" w:eastAsia="Verdana" w:hAnsi="Verdana"/>
            <w:b w:val="1"/>
            <w:color w:val="ffffff"/>
            <w:sz w:val="20"/>
            <w:szCs w:val="20"/>
            <w:rtl w:val="0"/>
          </w:rPr>
          <w:t xml:space="preserve">Learn VPC from our Experts!</w:t>
        </w:r>
      </w:hyperlink>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5: Amazon Database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31. If I launch a standby RDS instance, will it be in the same Availability Zone as my primary?</w:t>
      </w:r>
      <w:r w:rsidDel="00000000" w:rsidR="00000000" w:rsidRPr="00000000">
        <w:rPr>
          <w:rtl w:val="0"/>
        </w:rPr>
      </w:r>
    </w:p>
    <w:p w:rsidR="00000000" w:rsidDel="00000000" w:rsidP="00000000" w:rsidRDefault="00000000" w:rsidRPr="00000000">
      <w:pPr>
        <w:numPr>
          <w:ilvl w:val="0"/>
          <w:numId w:val="1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for Oracle RDS types</w:t>
      </w:r>
      <w:r w:rsidDel="00000000" w:rsidR="00000000" w:rsidRPr="00000000">
        <w:rPr>
          <w:rtl w:val="0"/>
        </w:rPr>
      </w:r>
    </w:p>
    <w:p w:rsidR="00000000" w:rsidDel="00000000" w:rsidP="00000000" w:rsidRDefault="00000000" w:rsidRPr="00000000">
      <w:pPr>
        <w:numPr>
          <w:ilvl w:val="0"/>
          <w:numId w:val="1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Yes</w:t>
      </w:r>
      <w:r w:rsidDel="00000000" w:rsidR="00000000" w:rsidRPr="00000000">
        <w:rPr>
          <w:rtl w:val="0"/>
        </w:rPr>
      </w:r>
    </w:p>
    <w:p w:rsidR="00000000" w:rsidDel="00000000" w:rsidP="00000000" w:rsidRDefault="00000000" w:rsidRPr="00000000">
      <w:pPr>
        <w:numPr>
          <w:ilvl w:val="0"/>
          <w:numId w:val="1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if it is configured at launch</w:t>
      </w:r>
      <w:r w:rsidDel="00000000" w:rsidR="00000000" w:rsidRPr="00000000">
        <w:rPr>
          <w:rtl w:val="0"/>
        </w:rPr>
      </w:r>
    </w:p>
    <w:p w:rsidR="00000000" w:rsidDel="00000000" w:rsidP="00000000" w:rsidRDefault="00000000" w:rsidRPr="00000000">
      <w:pPr>
        <w:numPr>
          <w:ilvl w:val="0"/>
          <w:numId w:val="1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No, since the purpose of having a standby instance is to avoid an infrastructure failure (if it happens), therefore the standby instance is stored in a different availability zone, which is a physically different independent infrastructure.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32. When would I prefer Provisioned IOPS over Standard RDS storage?</w:t>
      </w:r>
      <w:r w:rsidDel="00000000" w:rsidR="00000000" w:rsidRPr="00000000">
        <w:rPr>
          <w:rtl w:val="0"/>
        </w:rPr>
      </w:r>
    </w:p>
    <w:p w:rsidR="00000000" w:rsidDel="00000000" w:rsidP="00000000" w:rsidRDefault="00000000" w:rsidRPr="00000000">
      <w:pPr>
        <w:numPr>
          <w:ilvl w:val="0"/>
          <w:numId w:val="3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rtl w:val="0"/>
        </w:rPr>
        <w:t xml:space="preserve">If you have batch-oriented workloads</w:t>
      </w:r>
      <w:r w:rsidDel="00000000" w:rsidR="00000000" w:rsidRPr="00000000">
        <w:rPr>
          <w:rtl w:val="0"/>
        </w:rPr>
      </w:r>
    </w:p>
    <w:p w:rsidR="00000000" w:rsidDel="00000000" w:rsidP="00000000" w:rsidRDefault="00000000" w:rsidRPr="00000000">
      <w:pPr>
        <w:numPr>
          <w:ilvl w:val="0"/>
          <w:numId w:val="3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If you use production online transaction processing (OLTP) workloads.</w:t>
      </w:r>
      <w:r w:rsidDel="00000000" w:rsidR="00000000" w:rsidRPr="00000000">
        <w:rPr>
          <w:rtl w:val="0"/>
        </w:rPr>
      </w:r>
    </w:p>
    <w:p w:rsidR="00000000" w:rsidDel="00000000" w:rsidP="00000000" w:rsidRDefault="00000000" w:rsidRPr="00000000">
      <w:pPr>
        <w:numPr>
          <w:ilvl w:val="0"/>
          <w:numId w:val="3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If you have workloads that are not sensitive to consistent performance</w:t>
      </w:r>
      <w:r w:rsidDel="00000000" w:rsidR="00000000" w:rsidRPr="00000000">
        <w:rPr>
          <w:rtl w:val="0"/>
        </w:rPr>
      </w:r>
    </w:p>
    <w:p w:rsidR="00000000" w:rsidDel="00000000" w:rsidP="00000000" w:rsidRDefault="00000000" w:rsidRPr="00000000">
      <w:pPr>
        <w:numPr>
          <w:ilvl w:val="0"/>
          <w:numId w:val="3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All of the above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 Provisioned IOPS deliver high IO rates but on the other hand it is expensive as well. Batch processing workloads do not require manual intervention they enable full utilization of systems, therefore aprovisioned IOPS will be preferred for batch oriented workload.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33. How is Amazon RDS, DynamoDB and Redshift different?</w:t>
      </w:r>
      <w:r w:rsidDel="00000000" w:rsidR="00000000" w:rsidRPr="00000000">
        <w:rPr>
          <w:rtl w:val="0"/>
        </w:rPr>
      </w:r>
    </w:p>
    <w:p w:rsidR="00000000" w:rsidDel="00000000" w:rsidP="00000000" w:rsidRDefault="00000000" w:rsidRPr="00000000">
      <w:pPr>
        <w:numPr>
          <w:ilvl w:val="0"/>
          <w:numId w:val="28"/>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Amazon RDS is a database management service for relational databases,  it manages patching, upgrading, backing up of data etc. of databases for you without your intervention. RDS  is a Db management service for structured data only.</w:t>
      </w:r>
      <w:r w:rsidDel="00000000" w:rsidR="00000000" w:rsidRPr="00000000">
        <w:rPr>
          <w:rtl w:val="0"/>
        </w:rPr>
      </w:r>
    </w:p>
    <w:p w:rsidR="00000000" w:rsidDel="00000000" w:rsidP="00000000" w:rsidRDefault="00000000" w:rsidRPr="00000000">
      <w:pPr>
        <w:numPr>
          <w:ilvl w:val="0"/>
          <w:numId w:val="28"/>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DynamoDB, on the other hand, is a NoSQL database service, NoSQL deals with unstructured data.</w:t>
      </w:r>
      <w:r w:rsidDel="00000000" w:rsidR="00000000" w:rsidRPr="00000000">
        <w:rPr>
          <w:rtl w:val="0"/>
        </w:rPr>
      </w:r>
    </w:p>
    <w:p w:rsidR="00000000" w:rsidDel="00000000" w:rsidP="00000000" w:rsidRDefault="00000000" w:rsidRPr="00000000">
      <w:pPr>
        <w:numPr>
          <w:ilvl w:val="0"/>
          <w:numId w:val="28"/>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Redshift, is an entirely different service, it is a data warehouse product and is used in data analysis.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34. If I am running my DB Instance as a Multi-AZ deployment, can I use the standby DB Instance for read or write operations along with primary DB instance?</w:t>
      </w:r>
      <w:r w:rsidDel="00000000" w:rsidR="00000000" w:rsidRPr="00000000">
        <w:rPr>
          <w:rtl w:val="0"/>
        </w:rPr>
      </w:r>
    </w:p>
    <w:p w:rsidR="00000000" w:rsidDel="00000000" w:rsidP="00000000" w:rsidRDefault="00000000" w:rsidRPr="00000000">
      <w:pPr>
        <w:numPr>
          <w:ilvl w:val="0"/>
          <w:numId w:val="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Yes</w:t>
      </w:r>
      <w:r w:rsidDel="00000000" w:rsidR="00000000" w:rsidRPr="00000000">
        <w:rPr>
          <w:rtl w:val="0"/>
        </w:rPr>
      </w:r>
    </w:p>
    <w:p w:rsidR="00000000" w:rsidDel="00000000" w:rsidP="00000000" w:rsidRDefault="00000000" w:rsidRPr="00000000">
      <w:pPr>
        <w:numPr>
          <w:ilvl w:val="0"/>
          <w:numId w:val="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with MySQL based RDS</w:t>
      </w:r>
      <w:r w:rsidDel="00000000" w:rsidR="00000000" w:rsidRPr="00000000">
        <w:rPr>
          <w:rtl w:val="0"/>
        </w:rPr>
      </w:r>
    </w:p>
    <w:p w:rsidR="00000000" w:rsidDel="00000000" w:rsidP="00000000" w:rsidRDefault="00000000" w:rsidRPr="00000000">
      <w:pPr>
        <w:numPr>
          <w:ilvl w:val="0"/>
          <w:numId w:val="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for Oracle RDS instances</w:t>
      </w:r>
      <w:r w:rsidDel="00000000" w:rsidR="00000000" w:rsidRPr="00000000">
        <w:rPr>
          <w:rtl w:val="0"/>
        </w:rPr>
      </w:r>
    </w:p>
    <w:p w:rsidR="00000000" w:rsidDel="00000000" w:rsidP="00000000" w:rsidRDefault="00000000" w:rsidRPr="00000000">
      <w:pPr>
        <w:numPr>
          <w:ilvl w:val="0"/>
          <w:numId w:val="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No,</w:t>
      </w:r>
      <w:r w:rsidDel="00000000" w:rsidR="00000000" w:rsidRPr="00000000">
        <w:rPr>
          <w:rFonts w:ascii="Verdana" w:cs="Verdana" w:eastAsia="Verdana" w:hAnsi="Verdana"/>
          <w:b w:val="1"/>
          <w:color w:val="444444"/>
          <w:rtl w:val="0"/>
        </w:rPr>
        <w:t xml:space="preserve"> </w:t>
      </w:r>
      <w:r w:rsidDel="00000000" w:rsidR="00000000" w:rsidRPr="00000000">
        <w:rPr>
          <w:rFonts w:ascii="Verdana" w:cs="Verdana" w:eastAsia="Verdana" w:hAnsi="Verdana"/>
          <w:color w:val="444444"/>
          <w:rtl w:val="0"/>
        </w:rPr>
        <w:t xml:space="preserve">Standby DB instance cannot be used with primary DB instance in parallel, as the former issolely used for standby purposes, it cannot be used unless the primary instance goes down.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35. Your company’s branch offices are all over the world, they use a software with a multi-regional deployment on AWS, they use MySQL 5.6 for data persistence.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r w:rsidDel="00000000" w:rsidR="00000000" w:rsidRPr="00000000">
        <w:rPr>
          <w:rtl w:val="0"/>
        </w:rPr>
      </w:r>
    </w:p>
    <w:p w:rsidR="00000000" w:rsidDel="00000000" w:rsidP="00000000" w:rsidRDefault="00000000" w:rsidRPr="00000000">
      <w:pPr>
        <w:numPr>
          <w:ilvl w:val="0"/>
          <w:numId w:val="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RDS MySQL with a master in the region and a read replica in the HQ region</w:t>
      </w:r>
      <w:r w:rsidDel="00000000" w:rsidR="00000000" w:rsidRPr="00000000">
        <w:rPr>
          <w:rtl w:val="0"/>
        </w:rPr>
      </w:r>
    </w:p>
    <w:p w:rsidR="00000000" w:rsidDel="00000000" w:rsidP="00000000" w:rsidRDefault="00000000" w:rsidRPr="00000000">
      <w:pPr>
        <w:numPr>
          <w:ilvl w:val="0"/>
          <w:numId w:val="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MySQL on EC2 with a master in the region and send hourly EBS snapshots to the HQ region</w:t>
      </w:r>
      <w:r w:rsidDel="00000000" w:rsidR="00000000" w:rsidRPr="00000000">
        <w:rPr>
          <w:rtl w:val="0"/>
        </w:rPr>
      </w:r>
    </w:p>
    <w:p w:rsidR="00000000" w:rsidDel="00000000" w:rsidP="00000000" w:rsidRDefault="00000000" w:rsidRPr="00000000">
      <w:pPr>
        <w:numPr>
          <w:ilvl w:val="0"/>
          <w:numId w:val="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RDS MySQL with a master in the region and send hourly RDS snapshots to the HQ region</w:t>
      </w:r>
      <w:r w:rsidDel="00000000" w:rsidR="00000000" w:rsidRPr="00000000">
        <w:rPr>
          <w:rtl w:val="0"/>
        </w:rPr>
      </w:r>
    </w:p>
    <w:p w:rsidR="00000000" w:rsidDel="00000000" w:rsidP="00000000" w:rsidRDefault="00000000" w:rsidRPr="00000000">
      <w:pPr>
        <w:numPr>
          <w:ilvl w:val="0"/>
          <w:numId w:val="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MySQL on EC2 with a master in the region and use S3 to copy data files hourly to the HQ region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needed  to an independent DB instance, but with a Db snapshot it becomes mandatory to launch a separate DB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36. Can I run more than one DB instance for Amazon RDS for free?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this topic, please refer our</w:t>
      </w:r>
      <w:hyperlink r:id="rId13">
        <w:r w:rsidDel="00000000" w:rsidR="00000000" w:rsidRPr="00000000">
          <w:rPr>
            <w:rFonts w:ascii="Verdana" w:cs="Verdana" w:eastAsia="Verdana" w:hAnsi="Verdana"/>
            <w:b w:val="1"/>
            <w:color w:val="337ab7"/>
            <w:rtl w:val="0"/>
          </w:rPr>
          <w:t xml:space="preserve"> RDS AWS</w:t>
        </w:r>
      </w:hyperlink>
      <w:r w:rsidDel="00000000" w:rsidR="00000000" w:rsidRPr="00000000">
        <w:rPr>
          <w:rFonts w:ascii="Verdana" w:cs="Verdana" w:eastAsia="Verdana" w:hAnsi="Verdana"/>
          <w:color w:val="444444"/>
          <w:rtl w:val="0"/>
        </w:rPr>
        <w:t xml:space="preserve"> blog.</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37. Which AWS services will you use to collect and process e-commerce data for near real-time analysis?</w:t>
      </w:r>
      <w:r w:rsidDel="00000000" w:rsidR="00000000" w:rsidRPr="00000000">
        <w:rPr>
          <w:rtl w:val="0"/>
        </w:rPr>
      </w:r>
    </w:p>
    <w:p w:rsidR="00000000" w:rsidDel="00000000" w:rsidP="00000000" w:rsidRDefault="00000000" w:rsidRPr="00000000">
      <w:pPr>
        <w:numPr>
          <w:ilvl w:val="0"/>
          <w:numId w:val="3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ElastiCache</w:t>
      </w:r>
      <w:r w:rsidDel="00000000" w:rsidR="00000000" w:rsidRPr="00000000">
        <w:rPr>
          <w:rtl w:val="0"/>
        </w:rPr>
      </w:r>
    </w:p>
    <w:p w:rsidR="00000000" w:rsidDel="00000000" w:rsidP="00000000" w:rsidRDefault="00000000" w:rsidRPr="00000000">
      <w:pPr>
        <w:numPr>
          <w:ilvl w:val="0"/>
          <w:numId w:val="3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DynamoDB</w:t>
      </w:r>
      <w:r w:rsidDel="00000000" w:rsidR="00000000" w:rsidRPr="00000000">
        <w:rPr>
          <w:rtl w:val="0"/>
        </w:rPr>
      </w:r>
    </w:p>
    <w:p w:rsidR="00000000" w:rsidDel="00000000" w:rsidP="00000000" w:rsidRDefault="00000000" w:rsidRPr="00000000">
      <w:pPr>
        <w:numPr>
          <w:ilvl w:val="0"/>
          <w:numId w:val="3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Redshift</w:t>
      </w:r>
      <w:r w:rsidDel="00000000" w:rsidR="00000000" w:rsidRPr="00000000">
        <w:rPr>
          <w:rtl w:val="0"/>
        </w:rPr>
      </w:r>
    </w:p>
    <w:p w:rsidR="00000000" w:rsidDel="00000000" w:rsidP="00000000" w:rsidRDefault="00000000" w:rsidRPr="00000000">
      <w:pPr>
        <w:numPr>
          <w:ilvl w:val="0"/>
          <w:numId w:val="3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Elastic MapReduce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38. Can I retrieve only a specific element of the data, if I have a nested JSON data in DynamoDB?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When using the GetItem, BatchGetItem, Query or Scan APIs, you can define a Projection Expression to determine which attributes should be retrieved from the table. Those attributes can include scalars, sets, or elements of a JSON document.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39. A company is deploying a new two-tier web application in AWS. The company has limited staff and requires high availability, and the application requires complex queries and table joins. Which configuration provides the solution for the company’s requirements?</w:t>
      </w:r>
      <w:r w:rsidDel="00000000" w:rsidR="00000000" w:rsidRPr="00000000">
        <w:rPr>
          <w:rtl w:val="0"/>
        </w:rPr>
      </w:r>
    </w:p>
    <w:p w:rsidR="00000000" w:rsidDel="00000000" w:rsidP="00000000" w:rsidRDefault="00000000" w:rsidRPr="00000000">
      <w:pPr>
        <w:numPr>
          <w:ilvl w:val="0"/>
          <w:numId w:val="3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MySQL Installed on two Amazon EC2 Instances in a single Availability Zone</w:t>
      </w:r>
      <w:r w:rsidDel="00000000" w:rsidR="00000000" w:rsidRPr="00000000">
        <w:rPr>
          <w:rtl w:val="0"/>
        </w:rPr>
      </w:r>
    </w:p>
    <w:p w:rsidR="00000000" w:rsidDel="00000000" w:rsidP="00000000" w:rsidRDefault="00000000" w:rsidRPr="00000000">
      <w:pPr>
        <w:numPr>
          <w:ilvl w:val="0"/>
          <w:numId w:val="3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RDS for MySQL with Multi-AZ</w:t>
      </w:r>
      <w:r w:rsidDel="00000000" w:rsidR="00000000" w:rsidRPr="00000000">
        <w:rPr>
          <w:rtl w:val="0"/>
        </w:rPr>
      </w:r>
    </w:p>
    <w:p w:rsidR="00000000" w:rsidDel="00000000" w:rsidP="00000000" w:rsidRDefault="00000000" w:rsidRPr="00000000">
      <w:pPr>
        <w:numPr>
          <w:ilvl w:val="0"/>
          <w:numId w:val="3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ElastiCache</w:t>
      </w:r>
      <w:r w:rsidDel="00000000" w:rsidR="00000000" w:rsidRPr="00000000">
        <w:rPr>
          <w:rtl w:val="0"/>
        </w:rPr>
      </w:r>
    </w:p>
    <w:p w:rsidR="00000000" w:rsidDel="00000000" w:rsidP="00000000" w:rsidRDefault="00000000" w:rsidRPr="00000000">
      <w:pPr>
        <w:numPr>
          <w:ilvl w:val="0"/>
          <w:numId w:val="3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DynamoDB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DynamoDB has the ability to scale more than RDS or any other relational database service, therefore DynamoDB would be the apt choice.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40. What happens to my backups and DB Snapshots if I delete my DB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41. Which of the following use cases are suitable for Amazon DynamoDB? Choose 2 answers</w:t>
      </w:r>
      <w:r w:rsidDel="00000000" w:rsidR="00000000" w:rsidRPr="00000000">
        <w:rPr>
          <w:rtl w:val="0"/>
        </w:rPr>
      </w:r>
    </w:p>
    <w:p w:rsidR="00000000" w:rsidDel="00000000" w:rsidP="00000000" w:rsidRDefault="00000000" w:rsidRPr="00000000">
      <w:pPr>
        <w:numPr>
          <w:ilvl w:val="0"/>
          <w:numId w:val="2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Managing web sessions.</w:t>
      </w:r>
      <w:r w:rsidDel="00000000" w:rsidR="00000000" w:rsidRPr="00000000">
        <w:rPr>
          <w:rtl w:val="0"/>
        </w:rPr>
      </w:r>
    </w:p>
    <w:p w:rsidR="00000000" w:rsidDel="00000000" w:rsidP="00000000" w:rsidRDefault="00000000" w:rsidRPr="00000000">
      <w:pPr>
        <w:numPr>
          <w:ilvl w:val="0"/>
          <w:numId w:val="2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Storing JSON documents.</w:t>
      </w:r>
      <w:r w:rsidDel="00000000" w:rsidR="00000000" w:rsidRPr="00000000">
        <w:rPr>
          <w:rtl w:val="0"/>
        </w:rPr>
      </w:r>
    </w:p>
    <w:p w:rsidR="00000000" w:rsidDel="00000000" w:rsidP="00000000" w:rsidRDefault="00000000" w:rsidRPr="00000000">
      <w:pPr>
        <w:numPr>
          <w:ilvl w:val="0"/>
          <w:numId w:val="2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Storing metadata for Amazon S3 objects.</w:t>
      </w:r>
      <w:r w:rsidDel="00000000" w:rsidR="00000000" w:rsidRPr="00000000">
        <w:rPr>
          <w:rtl w:val="0"/>
        </w:rPr>
      </w:r>
    </w:p>
    <w:p w:rsidR="00000000" w:rsidDel="00000000" w:rsidP="00000000" w:rsidRDefault="00000000" w:rsidRPr="00000000">
      <w:pPr>
        <w:numPr>
          <w:ilvl w:val="0"/>
          <w:numId w:val="2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Running relational joins and complex updates.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Open Sans" w:cs="Open Sans" w:eastAsia="Open Sans" w:hAnsi="Open Sans"/>
          <w:b w:val="1"/>
          <w:color w:val="444444"/>
          <w:rtl w:val="0"/>
        </w:rPr>
        <w:t xml:space="preserve">Answer C,D.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If all your JSON data have the same fields eg [id,name,age] then it would be better to store it in a relational database, the metadata on the other hand is unstructured, also running relational joins or complex updates would work on DynamoDB as well.</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42. How can I load my data to Amazon Redshift from different data sources like Amazon RDS, Amazon DynamoDB and Amazon EC2?</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You can load the data in the following two ways:</w:t>
      </w:r>
      <w:r w:rsidDel="00000000" w:rsidR="00000000" w:rsidRPr="00000000">
        <w:rPr>
          <w:rtl w:val="0"/>
        </w:rPr>
      </w:r>
    </w:p>
    <w:p w:rsidR="00000000" w:rsidDel="00000000" w:rsidP="00000000" w:rsidRDefault="00000000" w:rsidRPr="00000000">
      <w:pPr>
        <w:numPr>
          <w:ilvl w:val="0"/>
          <w:numId w:val="41"/>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You can use the COPY command to load data in parallel directly to Amazon Redshift from Amazon EMR, Amazon DynamoDB, or any SSH-enabled host.</w:t>
      </w:r>
      <w:r w:rsidDel="00000000" w:rsidR="00000000" w:rsidRPr="00000000">
        <w:rPr>
          <w:rtl w:val="0"/>
        </w:rPr>
      </w:r>
    </w:p>
    <w:p w:rsidR="00000000" w:rsidDel="00000000" w:rsidP="00000000" w:rsidRDefault="00000000" w:rsidRPr="00000000">
      <w:pPr>
        <w:numPr>
          <w:ilvl w:val="0"/>
          <w:numId w:val="41"/>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43. 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r w:rsidDel="00000000" w:rsidR="00000000" w:rsidRPr="00000000">
        <w:rPr>
          <w:rtl w:val="0"/>
        </w:rPr>
      </w:r>
    </w:p>
    <w:p w:rsidR="00000000" w:rsidDel="00000000" w:rsidP="00000000" w:rsidRDefault="00000000" w:rsidRPr="00000000">
      <w:pPr>
        <w:numPr>
          <w:ilvl w:val="0"/>
          <w:numId w:val="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 a new Amazon DynamoDB (able each day and drop the one for the previous day after its data is on Amazon S3.</w:t>
      </w:r>
      <w:r w:rsidDel="00000000" w:rsidR="00000000" w:rsidRPr="00000000">
        <w:rPr>
          <w:rtl w:val="0"/>
        </w:rPr>
      </w:r>
    </w:p>
    <w:p w:rsidR="00000000" w:rsidDel="00000000" w:rsidP="00000000" w:rsidRDefault="00000000" w:rsidRPr="00000000">
      <w:pPr>
        <w:numPr>
          <w:ilvl w:val="0"/>
          <w:numId w:val="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Introduce an Amazon SQS queue to buffer writes to the Amazon DynamoDB table and reduce provisioned write throughput.</w:t>
      </w:r>
      <w:r w:rsidDel="00000000" w:rsidR="00000000" w:rsidRPr="00000000">
        <w:rPr>
          <w:rtl w:val="0"/>
        </w:rPr>
      </w:r>
    </w:p>
    <w:p w:rsidR="00000000" w:rsidDel="00000000" w:rsidP="00000000" w:rsidRDefault="00000000" w:rsidRPr="00000000">
      <w:pPr>
        <w:numPr>
          <w:ilvl w:val="0"/>
          <w:numId w:val="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Introduce Amazon Elasticache to cache reads from the Amazon DynamoDB table and reduce provisioned read throughput.</w:t>
      </w:r>
      <w:r w:rsidDel="00000000" w:rsidR="00000000" w:rsidRPr="00000000">
        <w:rPr>
          <w:rtl w:val="0"/>
        </w:rPr>
      </w:r>
    </w:p>
    <w:p w:rsidR="00000000" w:rsidDel="00000000" w:rsidP="00000000" w:rsidRDefault="00000000" w:rsidRPr="00000000">
      <w:pPr>
        <w:numPr>
          <w:ilvl w:val="0"/>
          <w:numId w:val="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Write data directly into an Amazon Redshift cluster replacing both Amazon DynamoDB and Amazon S3.</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r w:rsidDel="00000000" w:rsidR="00000000" w:rsidRPr="00000000">
        <w:rPr>
          <w:rtl w:val="0"/>
        </w:rPr>
      </w:r>
    </w:p>
    <w:p w:rsidR="00000000" w:rsidDel="00000000" w:rsidP="00000000" w:rsidRDefault="00000000" w:rsidRPr="00000000">
      <w:pPr>
        <w:numPr>
          <w:ilvl w:val="0"/>
          <w:numId w:val="4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Deploy ElastiCache in-memory cache running in each availability zone</w:t>
      </w:r>
      <w:r w:rsidDel="00000000" w:rsidR="00000000" w:rsidRPr="00000000">
        <w:rPr>
          <w:rtl w:val="0"/>
        </w:rPr>
      </w:r>
    </w:p>
    <w:p w:rsidR="00000000" w:rsidDel="00000000" w:rsidP="00000000" w:rsidRDefault="00000000" w:rsidRPr="00000000">
      <w:pPr>
        <w:numPr>
          <w:ilvl w:val="0"/>
          <w:numId w:val="4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Implement sharding to distribute load to multiple RDS MySQL instances</w:t>
      </w:r>
      <w:r w:rsidDel="00000000" w:rsidR="00000000" w:rsidRPr="00000000">
        <w:rPr>
          <w:rtl w:val="0"/>
        </w:rPr>
      </w:r>
    </w:p>
    <w:p w:rsidR="00000000" w:rsidDel="00000000" w:rsidP="00000000" w:rsidRDefault="00000000" w:rsidRPr="00000000">
      <w:pPr>
        <w:numPr>
          <w:ilvl w:val="0"/>
          <w:numId w:val="4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Increase the RDS MySQL Instance size and Implement provisioned IOPS</w:t>
      </w:r>
      <w:r w:rsidDel="00000000" w:rsidR="00000000" w:rsidRPr="00000000">
        <w:rPr>
          <w:rtl w:val="0"/>
        </w:rPr>
      </w:r>
    </w:p>
    <w:p w:rsidR="00000000" w:rsidDel="00000000" w:rsidP="00000000" w:rsidRDefault="00000000" w:rsidRPr="00000000">
      <w:pPr>
        <w:numPr>
          <w:ilvl w:val="0"/>
          <w:numId w:val="4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Add an RDS MySQL read replica in each availability zone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45. 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least  100K sensors which need to be supported by the backend. You need to store the data for at least 2 years to analyze it. Which setup of the following would you prefer?</w:t>
      </w:r>
      <w:r w:rsidDel="00000000" w:rsidR="00000000" w:rsidRPr="00000000">
        <w:rPr>
          <w:rtl w:val="0"/>
        </w:rPr>
      </w:r>
    </w:p>
    <w:p w:rsidR="00000000" w:rsidDel="00000000" w:rsidP="00000000" w:rsidRDefault="00000000" w:rsidRPr="00000000">
      <w:pPr>
        <w:numPr>
          <w:ilvl w:val="0"/>
          <w:numId w:val="3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Add an SQS queue to the ingestion layer to buffer writes to the RDS instance</w:t>
      </w:r>
      <w:r w:rsidDel="00000000" w:rsidR="00000000" w:rsidRPr="00000000">
        <w:rPr>
          <w:rtl w:val="0"/>
        </w:rPr>
      </w:r>
    </w:p>
    <w:p w:rsidR="00000000" w:rsidDel="00000000" w:rsidP="00000000" w:rsidRDefault="00000000" w:rsidRPr="00000000">
      <w:pPr>
        <w:numPr>
          <w:ilvl w:val="0"/>
          <w:numId w:val="3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Ingest data into a DynamoDB table and move old data to a Redshift cluster</w:t>
      </w:r>
      <w:r w:rsidDel="00000000" w:rsidR="00000000" w:rsidRPr="00000000">
        <w:rPr>
          <w:rtl w:val="0"/>
        </w:rPr>
      </w:r>
    </w:p>
    <w:p w:rsidR="00000000" w:rsidDel="00000000" w:rsidP="00000000" w:rsidRDefault="00000000" w:rsidRPr="00000000">
      <w:pPr>
        <w:numPr>
          <w:ilvl w:val="0"/>
          <w:numId w:val="3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Replace the RDS instance with a 6 node Redshift cluster with 96TB of storage</w:t>
      </w:r>
      <w:r w:rsidDel="00000000" w:rsidR="00000000" w:rsidRPr="00000000">
        <w:rPr>
          <w:rtl w:val="0"/>
        </w:rPr>
      </w:r>
    </w:p>
    <w:p w:rsidR="00000000" w:rsidDel="00000000" w:rsidP="00000000" w:rsidRDefault="00000000" w:rsidRPr="00000000">
      <w:pPr>
        <w:numPr>
          <w:ilvl w:val="0"/>
          <w:numId w:val="3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Keep the current architecture but upgrade RDS storage to 3TB and 10K provisioned IOPS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Fonts w:ascii="Open Sans" w:cs="Open Sans" w:eastAsia="Open Sans" w:hAnsi="Open Sans"/>
          <w:color w:val="444444"/>
          <w:rtl w:val="0"/>
        </w:rPr>
        <w:br w:type="textWrapping"/>
      </w: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 Redshift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14">
        <w:r w:rsidDel="00000000" w:rsidR="00000000" w:rsidRPr="00000000">
          <w:rPr>
            <w:rFonts w:ascii="Open Sans" w:cs="Open Sans" w:eastAsia="Open Sans" w:hAnsi="Open Sans"/>
            <w:b w:val="1"/>
            <w:color w:val="ffffff"/>
            <w:sz w:val="20"/>
            <w:szCs w:val="20"/>
            <w:rtl w:val="0"/>
          </w:rPr>
          <w:t xml:space="preserve">Learn AWS from Industry Leaders!</w:t>
        </w:r>
      </w:hyperlink>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6: AWS Auto Scaling, AWS Load Balancer</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46. Suppose you have an application where you have to render images and also do some general computing. From the following  services which service will best fit your need?</w:t>
      </w:r>
      <w:r w:rsidDel="00000000" w:rsidR="00000000" w:rsidRPr="00000000">
        <w:rPr>
          <w:rtl w:val="0"/>
        </w:rPr>
      </w:r>
    </w:p>
    <w:p w:rsidR="00000000" w:rsidDel="00000000" w:rsidP="00000000" w:rsidRDefault="00000000" w:rsidRPr="00000000">
      <w:pPr>
        <w:numPr>
          <w:ilvl w:val="0"/>
          <w:numId w:val="2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Classic Load Balancer</w:t>
      </w:r>
      <w:r w:rsidDel="00000000" w:rsidR="00000000" w:rsidRPr="00000000">
        <w:rPr>
          <w:rtl w:val="0"/>
        </w:rPr>
      </w:r>
    </w:p>
    <w:p w:rsidR="00000000" w:rsidDel="00000000" w:rsidP="00000000" w:rsidRDefault="00000000" w:rsidRPr="00000000">
      <w:pPr>
        <w:numPr>
          <w:ilvl w:val="0"/>
          <w:numId w:val="2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Application Load Balancer</w:t>
      </w:r>
      <w:r w:rsidDel="00000000" w:rsidR="00000000" w:rsidRPr="00000000">
        <w:rPr>
          <w:rtl w:val="0"/>
        </w:rPr>
      </w:r>
    </w:p>
    <w:p w:rsidR="00000000" w:rsidDel="00000000" w:rsidP="00000000" w:rsidRDefault="00000000" w:rsidRPr="00000000">
      <w:pPr>
        <w:numPr>
          <w:ilvl w:val="0"/>
          <w:numId w:val="2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Both of them</w:t>
      </w:r>
      <w:r w:rsidDel="00000000" w:rsidR="00000000" w:rsidRPr="00000000">
        <w:rPr>
          <w:rtl w:val="0"/>
        </w:rPr>
      </w:r>
    </w:p>
    <w:p w:rsidR="00000000" w:rsidDel="00000000" w:rsidP="00000000" w:rsidRDefault="00000000" w:rsidRPr="00000000">
      <w:pPr>
        <w:numPr>
          <w:ilvl w:val="0"/>
          <w:numId w:val="2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None of these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47. What is the difference between Scalability and Elasticity?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Scalability is the ability of a system to increase its hardware resources to handle the increase in demand. It can be done by increasing the hardware specifications or increasing the processing nodes.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Elasticity is the ability of a system to handle increase in the workload by adding additional hardware resources when the demand increases(same as scaling) but also rolling back the scaled resources, when the resources are no longer needed. This is particularly helpful in Cloud environments, where a pay per use model is followed.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48. How will you change the instance type for instances which are running in your application tier and are using Auto Scaling. Where will you change it from the following areas?</w:t>
      </w:r>
      <w:r w:rsidDel="00000000" w:rsidR="00000000" w:rsidRPr="00000000">
        <w:rPr>
          <w:rtl w:val="0"/>
        </w:rPr>
      </w:r>
    </w:p>
    <w:p w:rsidR="00000000" w:rsidDel="00000000" w:rsidP="00000000" w:rsidRDefault="00000000" w:rsidRPr="00000000">
      <w:pPr>
        <w:numPr>
          <w:ilvl w:val="0"/>
          <w:numId w:val="4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policy configuration</w:t>
      </w:r>
      <w:r w:rsidDel="00000000" w:rsidR="00000000" w:rsidRPr="00000000">
        <w:rPr>
          <w:rtl w:val="0"/>
        </w:rPr>
      </w:r>
    </w:p>
    <w:p w:rsidR="00000000" w:rsidDel="00000000" w:rsidP="00000000" w:rsidRDefault="00000000" w:rsidRPr="00000000">
      <w:pPr>
        <w:numPr>
          <w:ilvl w:val="0"/>
          <w:numId w:val="4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group</w:t>
      </w:r>
      <w:r w:rsidDel="00000000" w:rsidR="00000000" w:rsidRPr="00000000">
        <w:rPr>
          <w:rtl w:val="0"/>
        </w:rPr>
      </w:r>
    </w:p>
    <w:p w:rsidR="00000000" w:rsidDel="00000000" w:rsidP="00000000" w:rsidRDefault="00000000" w:rsidRPr="00000000">
      <w:pPr>
        <w:numPr>
          <w:ilvl w:val="0"/>
          <w:numId w:val="4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tags configuration</w:t>
      </w:r>
      <w:r w:rsidDel="00000000" w:rsidR="00000000" w:rsidRPr="00000000">
        <w:rPr>
          <w:rtl w:val="0"/>
        </w:rPr>
      </w:r>
    </w:p>
    <w:p w:rsidR="00000000" w:rsidDel="00000000" w:rsidP="00000000" w:rsidRDefault="00000000" w:rsidRPr="00000000">
      <w:pPr>
        <w:numPr>
          <w:ilvl w:val="0"/>
          <w:numId w:val="4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launch configuration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Auto scaling tags configuration, is used to attach metadata to your instances, to change the instance type you have to use auto scaling launch configuration.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49. You have a content management system running on an Amazon EC2 instance that is approaching 100% CPU utilization. Which option will reduce load on the Amazon EC2 instance?</w:t>
      </w:r>
      <w:r w:rsidDel="00000000" w:rsidR="00000000" w:rsidRPr="00000000">
        <w:rPr>
          <w:rtl w:val="0"/>
        </w:rPr>
      </w:r>
    </w:p>
    <w:p w:rsidR="00000000" w:rsidDel="00000000" w:rsidP="00000000" w:rsidRDefault="00000000" w:rsidRPr="00000000">
      <w:pPr>
        <w:numPr>
          <w:ilvl w:val="0"/>
          <w:numId w:val="4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rtl w:val="0"/>
        </w:rPr>
        <w:t xml:space="preserve">  </w:t>
      </w:r>
      <w:r w:rsidDel="00000000" w:rsidR="00000000" w:rsidRPr="00000000">
        <w:rPr>
          <w:rFonts w:ascii="Verdana" w:cs="Verdana" w:eastAsia="Verdana" w:hAnsi="Verdana"/>
          <w:color w:val="333333"/>
          <w:rtl w:val="0"/>
        </w:rPr>
        <w:t xml:space="preserve">Create a load balancer, and register the Amazon EC2 instance with it</w:t>
      </w:r>
      <w:r w:rsidDel="00000000" w:rsidR="00000000" w:rsidRPr="00000000">
        <w:rPr>
          <w:rtl w:val="0"/>
        </w:rPr>
      </w:r>
    </w:p>
    <w:p w:rsidR="00000000" w:rsidDel="00000000" w:rsidP="00000000" w:rsidRDefault="00000000" w:rsidRPr="00000000">
      <w:pPr>
        <w:numPr>
          <w:ilvl w:val="0"/>
          <w:numId w:val="4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Create a CloudFront distribution, and configure the Amazon EC2 instance as the origin</w:t>
      </w:r>
      <w:r w:rsidDel="00000000" w:rsidR="00000000" w:rsidRPr="00000000">
        <w:rPr>
          <w:rtl w:val="0"/>
        </w:rPr>
      </w:r>
    </w:p>
    <w:p w:rsidR="00000000" w:rsidDel="00000000" w:rsidP="00000000" w:rsidRDefault="00000000" w:rsidRPr="00000000">
      <w:pPr>
        <w:numPr>
          <w:ilvl w:val="0"/>
          <w:numId w:val="4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Create an Auto Scaling group from the instance using the CreateAutoScalingGroup action</w:t>
      </w:r>
      <w:r w:rsidDel="00000000" w:rsidR="00000000" w:rsidRPr="00000000">
        <w:rPr>
          <w:rtl w:val="0"/>
        </w:rPr>
      </w:r>
    </w:p>
    <w:p w:rsidR="00000000" w:rsidDel="00000000" w:rsidP="00000000" w:rsidRDefault="00000000" w:rsidRPr="00000000">
      <w:pPr>
        <w:numPr>
          <w:ilvl w:val="0"/>
          <w:numId w:val="4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Create a launch configuration from the instance using the CreateLaunchConfigurationAction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Creating alone an autoscaling group will not solve the issue, until you attach a load balancer to it. Once you attach a load balancer to an autoscaling group, it will efficiently distribute the load among all the instances. Option B – CloudFront is a CDN, it is a data transfer tool therefore will not help reduce load on the EC2 instance. Similarly the other option – Launch configuration is a template for configuration which has no connection with reducing loads.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50. When should I use a Classic Load Balancer and when should I use an Application load balancer?</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Auto Scaling and Load Balancer, please refer our </w:t>
      </w:r>
      <w:hyperlink r:id="rId15">
        <w:r w:rsidDel="00000000" w:rsidR="00000000" w:rsidRPr="00000000">
          <w:rPr>
            <w:rFonts w:ascii="Verdana" w:cs="Verdana" w:eastAsia="Verdana" w:hAnsi="Verdana"/>
            <w:b w:val="1"/>
            <w:color w:val="337ab7"/>
            <w:rtl w:val="0"/>
          </w:rPr>
          <w:t xml:space="preserve">EC2 AWS</w:t>
        </w:r>
      </w:hyperlink>
      <w:r w:rsidDel="00000000" w:rsidR="00000000" w:rsidRPr="00000000">
        <w:rPr>
          <w:rFonts w:ascii="Verdana" w:cs="Verdana" w:eastAsia="Verdana" w:hAnsi="Verdana"/>
          <w:color w:val="444444"/>
          <w:rtl w:val="0"/>
        </w:rPr>
        <w:t xml:space="preserve"> blog.</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51. What does Connection draining do?</w:t>
      </w:r>
      <w:r w:rsidDel="00000000" w:rsidR="00000000" w:rsidRPr="00000000">
        <w:rPr>
          <w:rtl w:val="0"/>
        </w:rPr>
      </w:r>
    </w:p>
    <w:p w:rsidR="00000000" w:rsidDel="00000000" w:rsidP="00000000" w:rsidRDefault="00000000" w:rsidRPr="00000000">
      <w:pPr>
        <w:numPr>
          <w:ilvl w:val="0"/>
          <w:numId w:val="4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Terminates instances which are not in use.</w:t>
      </w:r>
      <w:r w:rsidDel="00000000" w:rsidR="00000000" w:rsidRPr="00000000">
        <w:rPr>
          <w:rtl w:val="0"/>
        </w:rPr>
      </w:r>
    </w:p>
    <w:p w:rsidR="00000000" w:rsidDel="00000000" w:rsidP="00000000" w:rsidRDefault="00000000" w:rsidRPr="00000000">
      <w:pPr>
        <w:numPr>
          <w:ilvl w:val="0"/>
          <w:numId w:val="4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w:t>
      </w:r>
      <w:r w:rsidDel="00000000" w:rsidR="00000000" w:rsidRPr="00000000">
        <w:rPr>
          <w:rFonts w:ascii="Verdana" w:cs="Verdana" w:eastAsia="Verdana" w:hAnsi="Verdana"/>
          <w:b w:val="1"/>
          <w:color w:val="333333"/>
          <w:rtl w:val="0"/>
        </w:rPr>
        <w:t xml:space="preserve">Re-routes traffic from instances which are to be updated or failed a health check.</w:t>
      </w:r>
      <w:r w:rsidDel="00000000" w:rsidR="00000000" w:rsidRPr="00000000">
        <w:rPr>
          <w:rtl w:val="0"/>
        </w:rPr>
      </w:r>
    </w:p>
    <w:p w:rsidR="00000000" w:rsidDel="00000000" w:rsidP="00000000" w:rsidRDefault="00000000" w:rsidRPr="00000000">
      <w:pPr>
        <w:numPr>
          <w:ilvl w:val="0"/>
          <w:numId w:val="4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Re-routes traffic from instances which have more workload to instances which have less workload.</w:t>
      </w:r>
      <w:r w:rsidDel="00000000" w:rsidR="00000000" w:rsidRPr="00000000">
        <w:rPr>
          <w:rtl w:val="0"/>
        </w:rPr>
      </w:r>
    </w:p>
    <w:p w:rsidR="00000000" w:rsidDel="00000000" w:rsidP="00000000" w:rsidRDefault="00000000" w:rsidRPr="00000000">
      <w:pPr>
        <w:numPr>
          <w:ilvl w:val="0"/>
          <w:numId w:val="4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Drains all the connections from an instance, with one click.</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Connection draining is a service under ELB which constantly monitors the health of the instances. If any instance fails a health check or if any instance has to be patched with a software update, it  pulls all the traffic from that instance and re routes them to other instances.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52.</w:t>
      </w:r>
      <w:r w:rsidDel="00000000" w:rsidR="00000000" w:rsidRPr="00000000">
        <w:rPr>
          <w:rFonts w:ascii="Verdana" w:cs="Verdana" w:eastAsia="Verdana" w:hAnsi="Verdana"/>
          <w:color w:val="444444"/>
          <w:sz w:val="25"/>
          <w:szCs w:val="25"/>
          <w:rtl w:val="0"/>
        </w:rPr>
        <w:t xml:space="preserve"> </w:t>
      </w:r>
      <w:r w:rsidDel="00000000" w:rsidR="00000000" w:rsidRPr="00000000">
        <w:rPr>
          <w:rFonts w:ascii="Verdana" w:cs="Verdana" w:eastAsia="Verdana" w:hAnsi="Verdana"/>
          <w:b w:val="1"/>
          <w:color w:val="444444"/>
          <w:sz w:val="25"/>
          <w:szCs w:val="25"/>
          <w:rtl w:val="0"/>
        </w:rPr>
        <w:t xml:space="preserve">When an instance is unhealthy, it is terminated and replaced with a new one, which of the following services does that?</w:t>
      </w:r>
      <w:r w:rsidDel="00000000" w:rsidR="00000000" w:rsidRPr="00000000">
        <w:rPr>
          <w:rtl w:val="0"/>
        </w:rPr>
      </w:r>
    </w:p>
    <w:p w:rsidR="00000000" w:rsidDel="00000000" w:rsidP="00000000" w:rsidRDefault="00000000" w:rsidRPr="00000000">
      <w:pPr>
        <w:numPr>
          <w:ilvl w:val="0"/>
          <w:numId w:val="2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Sticky Sessions</w:t>
      </w:r>
      <w:r w:rsidDel="00000000" w:rsidR="00000000" w:rsidRPr="00000000">
        <w:rPr>
          <w:rtl w:val="0"/>
        </w:rPr>
      </w:r>
    </w:p>
    <w:p w:rsidR="00000000" w:rsidDel="00000000" w:rsidP="00000000" w:rsidRDefault="00000000" w:rsidRPr="00000000">
      <w:pPr>
        <w:numPr>
          <w:ilvl w:val="0"/>
          <w:numId w:val="2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Fault Tolerance</w:t>
      </w:r>
      <w:r w:rsidDel="00000000" w:rsidR="00000000" w:rsidRPr="00000000">
        <w:rPr>
          <w:rtl w:val="0"/>
        </w:rPr>
      </w:r>
    </w:p>
    <w:p w:rsidR="00000000" w:rsidDel="00000000" w:rsidP="00000000" w:rsidRDefault="00000000" w:rsidRPr="00000000">
      <w:pPr>
        <w:numPr>
          <w:ilvl w:val="0"/>
          <w:numId w:val="2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Connection Draining</w:t>
      </w:r>
      <w:r w:rsidDel="00000000" w:rsidR="00000000" w:rsidRPr="00000000">
        <w:rPr>
          <w:rtl w:val="0"/>
        </w:rPr>
      </w:r>
    </w:p>
    <w:p w:rsidR="00000000" w:rsidDel="00000000" w:rsidP="00000000" w:rsidRDefault="00000000" w:rsidRPr="00000000">
      <w:pPr>
        <w:numPr>
          <w:ilvl w:val="0"/>
          <w:numId w:val="2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Monitoring</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re routed back to the original instances.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53. What are lifecycle hooks used for in AutoScaling?</w:t>
      </w:r>
      <w:r w:rsidDel="00000000" w:rsidR="00000000" w:rsidRPr="00000000">
        <w:rPr>
          <w:rtl w:val="0"/>
        </w:rPr>
      </w:r>
    </w:p>
    <w:p w:rsidR="00000000" w:rsidDel="00000000" w:rsidP="00000000" w:rsidRDefault="00000000" w:rsidRPr="00000000">
      <w:pPr>
        <w:numPr>
          <w:ilvl w:val="0"/>
          <w:numId w:val="1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They are used to do health checks on instances</w:t>
      </w:r>
      <w:r w:rsidDel="00000000" w:rsidR="00000000" w:rsidRPr="00000000">
        <w:rPr>
          <w:rtl w:val="0"/>
        </w:rPr>
      </w:r>
    </w:p>
    <w:p w:rsidR="00000000" w:rsidDel="00000000" w:rsidP="00000000" w:rsidRDefault="00000000" w:rsidRPr="00000000">
      <w:pPr>
        <w:numPr>
          <w:ilvl w:val="0"/>
          <w:numId w:val="1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They are used to put an additional wait time to a scale in or scale out event.</w:t>
      </w:r>
      <w:r w:rsidDel="00000000" w:rsidR="00000000" w:rsidRPr="00000000">
        <w:rPr>
          <w:rtl w:val="0"/>
        </w:rPr>
      </w:r>
    </w:p>
    <w:p w:rsidR="00000000" w:rsidDel="00000000" w:rsidP="00000000" w:rsidRDefault="00000000" w:rsidRPr="00000000">
      <w:pPr>
        <w:numPr>
          <w:ilvl w:val="0"/>
          <w:numId w:val="1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They are used to shorten the wait time to a scale in or scale out event</w:t>
      </w:r>
      <w:r w:rsidDel="00000000" w:rsidR="00000000" w:rsidRPr="00000000">
        <w:rPr>
          <w:rtl w:val="0"/>
        </w:rPr>
      </w:r>
    </w:p>
    <w:p w:rsidR="00000000" w:rsidDel="00000000" w:rsidP="00000000" w:rsidRDefault="00000000" w:rsidRPr="00000000">
      <w:pPr>
        <w:numPr>
          <w:ilvl w:val="0"/>
          <w:numId w:val="1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None of these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Lifecycle hooks are used for putting wait time before any lifecycle action i.e launching or terminating an instance happens. The purpose of this wait time, can be anything from extracting log files before terminating an instance or installing the necessary softwares in an instance before launching it.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54. A user has setup an Auto Scaling group. Due to some issue the group has failed to launch a single instance for more than 24 hours. What will happen to Auto Scaling in this condition?</w:t>
      </w:r>
      <w:r w:rsidDel="00000000" w:rsidR="00000000" w:rsidRPr="00000000">
        <w:rPr>
          <w:rtl w:val="0"/>
        </w:rPr>
      </w:r>
    </w:p>
    <w:p w:rsidR="00000000" w:rsidDel="00000000" w:rsidP="00000000" w:rsidRDefault="00000000" w:rsidRPr="00000000">
      <w:pPr>
        <w:numPr>
          <w:ilvl w:val="0"/>
          <w:numId w:val="1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Auto Scaling will keep trying to launch the instance for 72 hours</w:t>
      </w:r>
      <w:r w:rsidDel="00000000" w:rsidR="00000000" w:rsidRPr="00000000">
        <w:rPr>
          <w:rtl w:val="0"/>
        </w:rPr>
      </w:r>
    </w:p>
    <w:p w:rsidR="00000000" w:rsidDel="00000000" w:rsidP="00000000" w:rsidRDefault="00000000" w:rsidRPr="00000000">
      <w:pPr>
        <w:numPr>
          <w:ilvl w:val="0"/>
          <w:numId w:val="1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Auto Scaling will suspend the scaling process</w:t>
      </w:r>
      <w:r w:rsidDel="00000000" w:rsidR="00000000" w:rsidRPr="00000000">
        <w:rPr>
          <w:rtl w:val="0"/>
        </w:rPr>
      </w:r>
    </w:p>
    <w:p w:rsidR="00000000" w:rsidDel="00000000" w:rsidP="00000000" w:rsidRDefault="00000000" w:rsidRPr="00000000">
      <w:pPr>
        <w:numPr>
          <w:ilvl w:val="0"/>
          <w:numId w:val="1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Auto Scaling will start an instance in a separate region</w:t>
      </w:r>
      <w:r w:rsidDel="00000000" w:rsidR="00000000" w:rsidRPr="00000000">
        <w:rPr>
          <w:rtl w:val="0"/>
        </w:rPr>
      </w:r>
    </w:p>
    <w:p w:rsidR="00000000" w:rsidDel="00000000" w:rsidP="00000000" w:rsidRDefault="00000000" w:rsidRPr="00000000">
      <w:pPr>
        <w:numPr>
          <w:ilvl w:val="0"/>
          <w:numId w:val="1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Auto Scaling group will be terminated automatically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16">
        <w:r w:rsidDel="00000000" w:rsidR="00000000" w:rsidRPr="00000000">
          <w:rPr>
            <w:rFonts w:ascii="Verdana" w:cs="Verdana" w:eastAsia="Verdana" w:hAnsi="Verdana"/>
            <w:b w:val="1"/>
            <w:color w:val="ffffff"/>
            <w:sz w:val="20"/>
            <w:szCs w:val="20"/>
            <w:rtl w:val="0"/>
          </w:rPr>
          <w:t xml:space="preserve">Enroll NOW!</w:t>
        </w:r>
      </w:hyperlink>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7: CloudTrail, Route 53</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55. You have an EC2 Security Group with several running EC2 instances. You changed the Security Group rules to allow inbound traffic on a new port and protocol, and then launched several new instances in the same Security Group. The new rules apply:</w:t>
      </w:r>
      <w:r w:rsidDel="00000000" w:rsidR="00000000" w:rsidRPr="00000000">
        <w:rPr>
          <w:rtl w:val="0"/>
        </w:rPr>
      </w:r>
    </w:p>
    <w:p w:rsidR="00000000" w:rsidDel="00000000" w:rsidP="00000000" w:rsidRDefault="00000000" w:rsidRPr="00000000">
      <w:pPr>
        <w:numPr>
          <w:ilvl w:val="0"/>
          <w:numId w:val="3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Immediately to all instances in the security group.</w:t>
      </w:r>
      <w:r w:rsidDel="00000000" w:rsidR="00000000" w:rsidRPr="00000000">
        <w:rPr>
          <w:rtl w:val="0"/>
        </w:rPr>
      </w:r>
    </w:p>
    <w:p w:rsidR="00000000" w:rsidDel="00000000" w:rsidP="00000000" w:rsidRDefault="00000000" w:rsidRPr="00000000">
      <w:pPr>
        <w:numPr>
          <w:ilvl w:val="0"/>
          <w:numId w:val="3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Immediately to the new instances only.</w:t>
      </w:r>
      <w:r w:rsidDel="00000000" w:rsidR="00000000" w:rsidRPr="00000000">
        <w:rPr>
          <w:rtl w:val="0"/>
        </w:rPr>
      </w:r>
    </w:p>
    <w:p w:rsidR="00000000" w:rsidDel="00000000" w:rsidP="00000000" w:rsidRDefault="00000000" w:rsidRPr="00000000">
      <w:pPr>
        <w:numPr>
          <w:ilvl w:val="0"/>
          <w:numId w:val="3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Immediately to the new instances, but old instances must be stopped and restarted before the new rules apply.</w:t>
      </w:r>
      <w:r w:rsidDel="00000000" w:rsidR="00000000" w:rsidRPr="00000000">
        <w:rPr>
          <w:rtl w:val="0"/>
        </w:rPr>
      </w:r>
    </w:p>
    <w:p w:rsidR="00000000" w:rsidDel="00000000" w:rsidP="00000000" w:rsidRDefault="00000000" w:rsidRPr="00000000">
      <w:pPr>
        <w:numPr>
          <w:ilvl w:val="0"/>
          <w:numId w:val="3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To all instances, but it may take several minutes for old instances to see the changes.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Any rule specified in an EC2 Security Group applies immediately to all the instances, irrespective of when they are launched before or after adding a rule.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56. To create a mirror image of your environment in another region for disaster recovery, which of the following AWS resources do not need to be recreated in the second region? ( Choose 2 answers )</w:t>
      </w:r>
      <w:r w:rsidDel="00000000" w:rsidR="00000000" w:rsidRPr="00000000">
        <w:rPr>
          <w:rtl w:val="0"/>
        </w:rPr>
      </w:r>
    </w:p>
    <w:p w:rsidR="00000000" w:rsidDel="00000000" w:rsidP="00000000" w:rsidRDefault="00000000" w:rsidRPr="00000000">
      <w:pPr>
        <w:numPr>
          <w:ilvl w:val="0"/>
          <w:numId w:val="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Route 53 Record Sets</w:t>
      </w:r>
      <w:r w:rsidDel="00000000" w:rsidR="00000000" w:rsidRPr="00000000">
        <w:rPr>
          <w:rtl w:val="0"/>
        </w:rPr>
      </w:r>
    </w:p>
    <w:p w:rsidR="00000000" w:rsidDel="00000000" w:rsidP="00000000" w:rsidRDefault="00000000" w:rsidRPr="00000000">
      <w:pPr>
        <w:numPr>
          <w:ilvl w:val="0"/>
          <w:numId w:val="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Elastic IP Addresses (EIP)</w:t>
      </w:r>
      <w:r w:rsidDel="00000000" w:rsidR="00000000" w:rsidRPr="00000000">
        <w:rPr>
          <w:rtl w:val="0"/>
        </w:rPr>
      </w:r>
    </w:p>
    <w:p w:rsidR="00000000" w:rsidDel="00000000" w:rsidP="00000000" w:rsidRDefault="00000000" w:rsidRPr="00000000">
      <w:pPr>
        <w:numPr>
          <w:ilvl w:val="0"/>
          <w:numId w:val="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EC2 Key Pairs</w:t>
      </w:r>
      <w:r w:rsidDel="00000000" w:rsidR="00000000" w:rsidRPr="00000000">
        <w:rPr>
          <w:rtl w:val="0"/>
        </w:rPr>
      </w:r>
    </w:p>
    <w:p w:rsidR="00000000" w:rsidDel="00000000" w:rsidP="00000000" w:rsidRDefault="00000000" w:rsidRPr="00000000">
      <w:pPr>
        <w:numPr>
          <w:ilvl w:val="0"/>
          <w:numId w:val="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configurations</w:t>
      </w:r>
      <w:r w:rsidDel="00000000" w:rsidR="00000000" w:rsidRPr="00000000">
        <w:rPr>
          <w:rtl w:val="0"/>
        </w:rPr>
      </w:r>
    </w:p>
    <w:p w:rsidR="00000000" w:rsidDel="00000000" w:rsidP="00000000" w:rsidRDefault="00000000" w:rsidRPr="00000000">
      <w:pPr>
        <w:numPr>
          <w:ilvl w:val="0"/>
          <w:numId w:val="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Security Groups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Elastic IPs and Route 53 record sets are common assets therefore there is no need to replicate them, since Elastic IPs and Route 53 are valid across regions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57. A customer wants to capture all client connection information from his load balancer at an interval of 5 minutes, which of the following options should he choose for his application?</w:t>
      </w:r>
      <w:r w:rsidDel="00000000" w:rsidR="00000000" w:rsidRPr="00000000">
        <w:rPr>
          <w:rtl w:val="0"/>
        </w:rPr>
      </w:r>
    </w:p>
    <w:p w:rsidR="00000000" w:rsidDel="00000000" w:rsidP="00000000" w:rsidRDefault="00000000" w:rsidRPr="00000000">
      <w:pPr>
        <w:numPr>
          <w:ilvl w:val="0"/>
          <w:numId w:val="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AWS CloudTrail for the loadbalancer.</w:t>
      </w:r>
      <w:r w:rsidDel="00000000" w:rsidR="00000000" w:rsidRPr="00000000">
        <w:rPr>
          <w:rtl w:val="0"/>
        </w:rPr>
      </w:r>
    </w:p>
    <w:p w:rsidR="00000000" w:rsidDel="00000000" w:rsidP="00000000" w:rsidRDefault="00000000" w:rsidRPr="00000000">
      <w:pPr>
        <w:numPr>
          <w:ilvl w:val="0"/>
          <w:numId w:val="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access logs on the load balancer.</w:t>
      </w:r>
      <w:r w:rsidDel="00000000" w:rsidR="00000000" w:rsidRPr="00000000">
        <w:rPr>
          <w:rtl w:val="0"/>
        </w:rPr>
      </w:r>
    </w:p>
    <w:p w:rsidR="00000000" w:rsidDel="00000000" w:rsidP="00000000" w:rsidRDefault="00000000" w:rsidRPr="00000000">
      <w:pPr>
        <w:numPr>
          <w:ilvl w:val="0"/>
          <w:numId w:val="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Install the Amazon CloudWatch Logs agent on the load balancer.</w:t>
      </w:r>
      <w:r w:rsidDel="00000000" w:rsidR="00000000" w:rsidRPr="00000000">
        <w:rPr>
          <w:rtl w:val="0"/>
        </w:rPr>
      </w:r>
    </w:p>
    <w:p w:rsidR="00000000" w:rsidDel="00000000" w:rsidP="00000000" w:rsidRDefault="00000000" w:rsidRPr="00000000">
      <w:pPr>
        <w:numPr>
          <w:ilvl w:val="0"/>
          <w:numId w:val="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Amazon CloudWatch metrics on the load balancer.</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AWS CloudTrail provides inexpensive logging information for load balancer and other AWS resources This logging information can be used for analyses and other administrative work, therefore is perfect for this use case.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58. A customer wants to track access to their Amazon Simple Storage Service (S3) buckets and also use this information for their internal security and access audits. Which of the following will meet the Customer requirement?</w:t>
      </w:r>
      <w:r w:rsidDel="00000000" w:rsidR="00000000" w:rsidRPr="00000000">
        <w:rPr>
          <w:rtl w:val="0"/>
        </w:rPr>
      </w:r>
    </w:p>
    <w:p w:rsidR="00000000" w:rsidDel="00000000" w:rsidP="00000000" w:rsidRDefault="00000000" w:rsidRPr="00000000">
      <w:pPr>
        <w:numPr>
          <w:ilvl w:val="0"/>
          <w:numId w:val="3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AWS CloudTrail to audit all Amazon S3 bucket access.</w:t>
      </w:r>
      <w:r w:rsidDel="00000000" w:rsidR="00000000" w:rsidRPr="00000000">
        <w:rPr>
          <w:rtl w:val="0"/>
        </w:rPr>
      </w:r>
    </w:p>
    <w:p w:rsidR="00000000" w:rsidDel="00000000" w:rsidP="00000000" w:rsidRDefault="00000000" w:rsidRPr="00000000">
      <w:pPr>
        <w:numPr>
          <w:ilvl w:val="0"/>
          <w:numId w:val="3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server access logging for all required Amazon S3 buckets.</w:t>
      </w:r>
      <w:r w:rsidDel="00000000" w:rsidR="00000000" w:rsidRPr="00000000">
        <w:rPr>
          <w:rtl w:val="0"/>
        </w:rPr>
      </w:r>
    </w:p>
    <w:p w:rsidR="00000000" w:rsidDel="00000000" w:rsidP="00000000" w:rsidRDefault="00000000" w:rsidRPr="00000000">
      <w:pPr>
        <w:numPr>
          <w:ilvl w:val="0"/>
          <w:numId w:val="3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the Requester Pays option to track access via AWS Billing</w:t>
      </w:r>
      <w:r w:rsidDel="00000000" w:rsidR="00000000" w:rsidRPr="00000000">
        <w:rPr>
          <w:rtl w:val="0"/>
        </w:rPr>
      </w:r>
    </w:p>
    <w:p w:rsidR="00000000" w:rsidDel="00000000" w:rsidP="00000000" w:rsidRDefault="00000000" w:rsidRPr="00000000">
      <w:pPr>
        <w:numPr>
          <w:ilvl w:val="0"/>
          <w:numId w:val="3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Amazon S3 event notifications for Put and Post.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AWS CloudTrail has been designed for logging and tracking API calls. Also this service is available for storage, therefore should be used in this use case.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59. Which of the following are true regarding AWS CloudTrail? (Choose 2 answers)</w:t>
      </w:r>
      <w:r w:rsidDel="00000000" w:rsidR="00000000" w:rsidRPr="00000000">
        <w:rPr>
          <w:rtl w:val="0"/>
        </w:rPr>
      </w:r>
    </w:p>
    <w:p w:rsidR="00000000" w:rsidDel="00000000" w:rsidP="00000000" w:rsidRDefault="00000000" w:rsidRPr="00000000">
      <w:pPr>
        <w:numPr>
          <w:ilvl w:val="0"/>
          <w:numId w:val="2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CloudTrail is enabled globally</w:t>
      </w:r>
      <w:r w:rsidDel="00000000" w:rsidR="00000000" w:rsidRPr="00000000">
        <w:rPr>
          <w:rtl w:val="0"/>
        </w:rPr>
      </w:r>
    </w:p>
    <w:p w:rsidR="00000000" w:rsidDel="00000000" w:rsidP="00000000" w:rsidRDefault="00000000" w:rsidRPr="00000000">
      <w:pPr>
        <w:numPr>
          <w:ilvl w:val="0"/>
          <w:numId w:val="2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CloudTrail is enabled on a per-region and service basis</w:t>
      </w:r>
      <w:r w:rsidDel="00000000" w:rsidR="00000000" w:rsidRPr="00000000">
        <w:rPr>
          <w:rtl w:val="0"/>
        </w:rPr>
      </w:r>
    </w:p>
    <w:p w:rsidR="00000000" w:rsidDel="00000000" w:rsidP="00000000" w:rsidRDefault="00000000" w:rsidRPr="00000000">
      <w:pPr>
        <w:numPr>
          <w:ilvl w:val="0"/>
          <w:numId w:val="2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Logs can be delivered to a single Amazon S3 bucket for aggregation.</w:t>
      </w:r>
      <w:r w:rsidDel="00000000" w:rsidR="00000000" w:rsidRPr="00000000">
        <w:rPr>
          <w:rtl w:val="0"/>
        </w:rPr>
      </w:r>
    </w:p>
    <w:p w:rsidR="00000000" w:rsidDel="00000000" w:rsidP="00000000" w:rsidRDefault="00000000" w:rsidRPr="00000000">
      <w:pPr>
        <w:numPr>
          <w:ilvl w:val="0"/>
          <w:numId w:val="2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CloudTrail is enabled for all available services within a region.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Cloudtrail is not enabled for all the services and is also not available for all the regions. Therefore option B is correct, also the logs can be delivered to your S3 bucket, hence C is also correct.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60. What happens if CloudTrail is turned on for my account but my Amazon S3 bucket is not configured with the correct policy?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CloudTrail files are delivered according to S3 bucket policies. If the bucket is not configured or is misconfigured, CloudTrail might not be able to deliver the log files.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61. How do I transfer my existing domain name registration to Amazon Route 53 without disrupting my existing web traffic?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17">
        <w:r w:rsidDel="00000000" w:rsidR="00000000" w:rsidRPr="00000000">
          <w:rPr>
            <w:rFonts w:ascii="Open Sans" w:cs="Open Sans" w:eastAsia="Open Sans" w:hAnsi="Open Sans"/>
            <w:b w:val="1"/>
            <w:color w:val="ffffff"/>
            <w:sz w:val="20"/>
            <w:szCs w:val="20"/>
            <w:rtl w:val="0"/>
          </w:rPr>
          <w:t xml:space="preserve">Learn AWS Now!</w:t>
        </w:r>
      </w:hyperlink>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8: AWS SQS, AWS SNS, AWS SES, AWS ElasticBeanstalk</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62. Which of the following services you would not use to deploy an app?</w:t>
      </w:r>
      <w:r w:rsidDel="00000000" w:rsidR="00000000" w:rsidRPr="00000000">
        <w:rPr>
          <w:rtl w:val="0"/>
        </w:rPr>
      </w:r>
    </w:p>
    <w:p w:rsidR="00000000" w:rsidDel="00000000" w:rsidP="00000000" w:rsidRDefault="00000000" w:rsidRPr="00000000">
      <w:pPr>
        <w:numPr>
          <w:ilvl w:val="0"/>
          <w:numId w:val="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Elastic Beanstalk</w:t>
      </w:r>
      <w:r w:rsidDel="00000000" w:rsidR="00000000" w:rsidRPr="00000000">
        <w:rPr>
          <w:rtl w:val="0"/>
        </w:rPr>
      </w:r>
    </w:p>
    <w:p w:rsidR="00000000" w:rsidDel="00000000" w:rsidP="00000000" w:rsidRDefault="00000000" w:rsidRPr="00000000">
      <w:pPr>
        <w:numPr>
          <w:ilvl w:val="0"/>
          <w:numId w:val="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Lambda</w:t>
      </w:r>
      <w:r w:rsidDel="00000000" w:rsidR="00000000" w:rsidRPr="00000000">
        <w:rPr>
          <w:rtl w:val="0"/>
        </w:rPr>
      </w:r>
    </w:p>
    <w:p w:rsidR="00000000" w:rsidDel="00000000" w:rsidP="00000000" w:rsidRDefault="00000000" w:rsidRPr="00000000">
      <w:pPr>
        <w:numPr>
          <w:ilvl w:val="0"/>
          <w:numId w:val="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Opsworks</w:t>
      </w: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CloudFormation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Lambda is used for running server-less applications. It can be used to deploy functions triggered by events. When we say serverless, we mean without you worrying about the computing resources running in the background. It is not designed for creating applications which are publicly accessed.</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63. How does Elastic Beanstalk apply updates?</w:t>
      </w:r>
      <w:r w:rsidDel="00000000" w:rsidR="00000000" w:rsidRPr="00000000">
        <w:rPr>
          <w:rtl w:val="0"/>
        </w:rPr>
      </w:r>
    </w:p>
    <w:p w:rsidR="00000000" w:rsidDel="00000000" w:rsidP="00000000" w:rsidRDefault="00000000" w:rsidRPr="00000000">
      <w:pPr>
        <w:numPr>
          <w:ilvl w:val="0"/>
          <w:numId w:val="1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rtl w:val="0"/>
        </w:rPr>
        <w:t xml:space="preserve">By having a duplicate ready with updates before swapping.</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By updating on the instance while it is running</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By taking the instance down in the maintenance window</w:t>
      </w:r>
      <w:r w:rsidDel="00000000" w:rsidR="00000000" w:rsidRPr="00000000">
        <w:rPr>
          <w:rtl w:val="0"/>
        </w:rPr>
      </w:r>
    </w:p>
    <w:p w:rsidR="00000000" w:rsidDel="00000000" w:rsidP="00000000" w:rsidRDefault="00000000" w:rsidRPr="00000000">
      <w:pPr>
        <w:numPr>
          <w:ilvl w:val="0"/>
          <w:numId w:val="1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Updates should be installed manually</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Elastic Beanstalk prepares a duplicate copy of the instance, before updating the original instance, and routes your traffic to the duplicate instance, so that, incase your updated application fails, it will switch back to the original instance, and there will be no downtime experienced by the users who are using your application.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64. How is AWS Elastic Beanstalk different than AWS OpsWorks?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In contrast, AWS Opsworks is an integrated configuration management platform for IT administrators or DevOps engineers who want a high degree of customization and control over operations.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65. What happens if my application stops responding to requests in beanstalk?</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e.g a bad version was deployed) so you can take an appropriate action.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this topic, please refer </w:t>
      </w:r>
      <w:hyperlink r:id="rId18">
        <w:r w:rsidDel="00000000" w:rsidR="00000000" w:rsidRPr="00000000">
          <w:rPr>
            <w:rFonts w:ascii="Verdana" w:cs="Verdana" w:eastAsia="Verdana" w:hAnsi="Verdana"/>
            <w:b w:val="1"/>
            <w:color w:val="337ab7"/>
            <w:rtl w:val="0"/>
          </w:rPr>
          <w:t xml:space="preserve">Lambda AWS</w:t>
        </w:r>
      </w:hyperlink>
      <w:hyperlink r:id="rId19">
        <w:r w:rsidDel="00000000" w:rsidR="00000000" w:rsidRPr="00000000">
          <w:rPr>
            <w:rFonts w:ascii="Verdana" w:cs="Verdana" w:eastAsia="Verdana" w:hAnsi="Verdana"/>
            <w:color w:val="337ab7"/>
            <w:rtl w:val="0"/>
          </w:rPr>
          <w:t xml:space="preserve"> </w:t>
        </w:r>
      </w:hyperlink>
      <w:r w:rsidDel="00000000" w:rsidR="00000000" w:rsidRPr="00000000">
        <w:rPr>
          <w:rFonts w:ascii="Verdana" w:cs="Verdana" w:eastAsia="Verdana" w:hAnsi="Verdana"/>
          <w:color w:val="444444"/>
          <w:rtl w:val="0"/>
        </w:rPr>
        <w:t xml:space="preserve">blog.</w:t>
      </w:r>
      <w:r w:rsidDel="00000000" w:rsidR="00000000" w:rsidRPr="00000000">
        <w:rPr>
          <w:rtl w:val="0"/>
        </w:rPr>
      </w:r>
    </w:p>
    <w:p w:rsidR="00000000" w:rsidDel="00000000" w:rsidP="00000000" w:rsidRDefault="00000000" w:rsidRPr="00000000">
      <w:pPr>
        <w:shd w:fill="ffffff" w:val="clear"/>
        <w:spacing w:after="157" w:line="240" w:lineRule="auto"/>
        <w:contextualSpacing w:val="0"/>
        <w:jc w:val="center"/>
        <w:rPr>
          <w:rFonts w:ascii="Open Sans" w:cs="Open Sans" w:eastAsia="Open Sans" w:hAnsi="Open Sans"/>
          <w:color w:val="1a1a1a"/>
          <w:sz w:val="47"/>
          <w:szCs w:val="47"/>
        </w:rPr>
      </w:pPr>
      <w:hyperlink r:id="rId20">
        <w:r w:rsidDel="00000000" w:rsidR="00000000" w:rsidRPr="00000000">
          <w:rPr>
            <w:rFonts w:ascii="Open Sans" w:cs="Open Sans" w:eastAsia="Open Sans" w:hAnsi="Open Sans"/>
            <w:b w:val="1"/>
            <w:color w:val="ffffff"/>
            <w:sz w:val="20"/>
            <w:szCs w:val="20"/>
            <w:rtl w:val="0"/>
          </w:rPr>
          <w:t xml:space="preserve">Learn AWS from our Experts!</w:t>
        </w:r>
      </w:hyperlink>
      <w:r w:rsidDel="00000000" w:rsidR="00000000" w:rsidRPr="00000000">
        <w:rPr>
          <w:rtl w:val="0"/>
        </w:rPr>
      </w:r>
    </w:p>
    <w:p w:rsidR="00000000" w:rsidDel="00000000" w:rsidP="00000000" w:rsidRDefault="00000000" w:rsidRPr="00000000">
      <w:pPr>
        <w:shd w:fill="ffffff" w:val="clear"/>
        <w:spacing w:after="157" w:line="240" w:lineRule="auto"/>
        <w:contextualSpacing w:val="0"/>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9: AWS OpsWorks, AWS KMS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66. How is AWS OpsWorks different than AWS CloudFormation?</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In contrast, AWS OpsWorks is a higher 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67. I created a key in Oregon region to encrypt my data in North Virginia region for security purposes. I added two users to the key and an external AWS account. I wanted to encrypt an object in S3, so when I tried, the key that I just created was not listed.  What could be the reason?</w:t>
      </w:r>
      <w:r w:rsidDel="00000000" w:rsidR="00000000" w:rsidRPr="00000000">
        <w:rPr>
          <w:rFonts w:ascii="Verdana" w:cs="Verdana" w:eastAsia="Verdana" w:hAnsi="Verdana"/>
          <w:b w:val="1"/>
          <w:color w:val="444444"/>
          <w:rtl w:val="0"/>
        </w:rPr>
        <w:t xml:space="preserve">  </w:t>
      </w:r>
      <w:r w:rsidDel="00000000" w:rsidR="00000000" w:rsidRPr="00000000">
        <w:rPr>
          <w:rtl w:val="0"/>
        </w:rPr>
      </w:r>
    </w:p>
    <w:p w:rsidR="00000000" w:rsidDel="00000000" w:rsidP="00000000" w:rsidRDefault="00000000" w:rsidRPr="00000000">
      <w:pPr>
        <w:numPr>
          <w:ilvl w:val="0"/>
          <w:numId w:val="4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External aws accounts are not supported.</w:t>
      </w:r>
      <w:r w:rsidDel="00000000" w:rsidR="00000000" w:rsidRPr="00000000">
        <w:rPr>
          <w:rtl w:val="0"/>
        </w:rPr>
      </w:r>
    </w:p>
    <w:p w:rsidR="00000000" w:rsidDel="00000000" w:rsidP="00000000" w:rsidRDefault="00000000" w:rsidRPr="00000000">
      <w:pPr>
        <w:numPr>
          <w:ilvl w:val="0"/>
          <w:numId w:val="4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AWS S3 cannot be integrated KMS.</w:t>
      </w:r>
      <w:r w:rsidDel="00000000" w:rsidR="00000000" w:rsidRPr="00000000">
        <w:rPr>
          <w:rtl w:val="0"/>
        </w:rPr>
      </w:r>
    </w:p>
    <w:p w:rsidR="00000000" w:rsidDel="00000000" w:rsidP="00000000" w:rsidRDefault="00000000" w:rsidRPr="00000000">
      <w:pPr>
        <w:numPr>
          <w:ilvl w:val="0"/>
          <w:numId w:val="4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Key should be in the same region.</w:t>
      </w:r>
      <w:r w:rsidDel="00000000" w:rsidR="00000000" w:rsidRPr="00000000">
        <w:rPr>
          <w:rtl w:val="0"/>
        </w:rPr>
      </w:r>
    </w:p>
    <w:p w:rsidR="00000000" w:rsidDel="00000000" w:rsidP="00000000" w:rsidRDefault="00000000" w:rsidRPr="00000000">
      <w:pPr>
        <w:numPr>
          <w:ilvl w:val="0"/>
          <w:numId w:val="4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New keys take some time to reflect in the list.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The key created and the data to be encrypted should be in the same region. Hence the approach taken here to secure the data is incorrect.</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68.  A company needs to monitor the read and write IOPS for their AWS MySQL RDS instance and send real-time alerts to their operations team. Which AWS services can accomplish this?</w:t>
      </w:r>
      <w:r w:rsidDel="00000000" w:rsidR="00000000" w:rsidRPr="00000000">
        <w:rPr>
          <w:rtl w:val="0"/>
        </w:rPr>
      </w:r>
    </w:p>
    <w:p w:rsidR="00000000" w:rsidDel="00000000" w:rsidP="00000000" w:rsidRDefault="00000000" w:rsidRPr="00000000">
      <w:pPr>
        <w:numPr>
          <w:ilvl w:val="0"/>
          <w:numId w:val="2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Simple Email Service</w:t>
      </w:r>
      <w:r w:rsidDel="00000000" w:rsidR="00000000" w:rsidRPr="00000000">
        <w:rPr>
          <w:rtl w:val="0"/>
        </w:rPr>
      </w:r>
    </w:p>
    <w:p w:rsidR="00000000" w:rsidDel="00000000" w:rsidP="00000000" w:rsidRDefault="00000000" w:rsidRPr="00000000">
      <w:pPr>
        <w:numPr>
          <w:ilvl w:val="0"/>
          <w:numId w:val="2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CloudWatch</w:t>
      </w:r>
      <w:r w:rsidDel="00000000" w:rsidR="00000000" w:rsidRPr="00000000">
        <w:rPr>
          <w:rtl w:val="0"/>
        </w:rPr>
      </w:r>
    </w:p>
    <w:p w:rsidR="00000000" w:rsidDel="00000000" w:rsidP="00000000" w:rsidRDefault="00000000" w:rsidRPr="00000000">
      <w:pPr>
        <w:numPr>
          <w:ilvl w:val="0"/>
          <w:numId w:val="2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Simple Queue Service</w:t>
      </w:r>
      <w:r w:rsidDel="00000000" w:rsidR="00000000" w:rsidRPr="00000000">
        <w:rPr>
          <w:rtl w:val="0"/>
        </w:rPr>
      </w:r>
    </w:p>
    <w:p w:rsidR="00000000" w:rsidDel="00000000" w:rsidP="00000000" w:rsidRDefault="00000000" w:rsidRPr="00000000">
      <w:pPr>
        <w:numPr>
          <w:ilvl w:val="0"/>
          <w:numId w:val="2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Route 53</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Amazon CloudWatch is a cloud monitoring tool and hence this is the right service for the mentioned use case. The other options listed here are used for other purposes for example route 53 is used for DNS services, therefore CloudWatch will be the apt choice.</w:t>
      </w:r>
      <w:r w:rsidDel="00000000" w:rsidR="00000000" w:rsidRPr="00000000">
        <w:rPr>
          <w:rFonts w:ascii="Open Sans" w:cs="Open Sans" w:eastAsia="Open Sans" w:hAnsi="Open Sans"/>
          <w:color w:val="444444"/>
          <w:rtl w:val="0"/>
        </w:rPr>
        <w:br w:type="textWrapping"/>
      </w:r>
      <w:r w:rsidDel="00000000" w:rsidR="00000000" w:rsidRPr="00000000">
        <w:rPr>
          <w:rFonts w:ascii="Verdana" w:cs="Verdana" w:eastAsia="Verdana" w:hAnsi="Verdana"/>
          <w:b w:val="1"/>
          <w:color w:val="444444"/>
          <w:sz w:val="25"/>
          <w:szCs w:val="25"/>
          <w:rtl w:val="0"/>
        </w:rPr>
        <w:t xml:space="preserve">69. What happens when one of the resources in a stack cannot be created successfully in AWS OpsWorks?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70. What automation tools can you use to spinup servers?</w:t>
      </w:r>
      <w:r w:rsidDel="00000000" w:rsidR="00000000" w:rsidRPr="00000000">
        <w:rPr>
          <w:rtl w:val="0"/>
        </w:rPr>
      </w:r>
    </w:p>
    <w:p w:rsidR="00000000" w:rsidDel="00000000" w:rsidP="00000000" w:rsidRDefault="00000000" w:rsidRPr="00000000">
      <w:pPr>
        <w:shd w:fill="ffffff" w:val="clear"/>
        <w:spacing w:after="157" w:lineRule="auto"/>
        <w:contextualSpacing w:val="0"/>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Any of the following tools can be used:</w:t>
      </w:r>
      <w:r w:rsidDel="00000000" w:rsidR="00000000" w:rsidRPr="00000000">
        <w:rPr>
          <w:rtl w:val="0"/>
        </w:rPr>
      </w:r>
    </w:p>
    <w:p w:rsidR="00000000" w:rsidDel="00000000" w:rsidP="00000000" w:rsidRDefault="00000000" w:rsidRPr="00000000">
      <w:pPr>
        <w:numPr>
          <w:ilvl w:val="0"/>
          <w:numId w:val="25"/>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Roll-your-own scripts, and use the AWS API tools.  Such scripts could be written in bash, perl or other language of your choice.</w:t>
      </w:r>
      <w:r w:rsidDel="00000000" w:rsidR="00000000" w:rsidRPr="00000000">
        <w:rPr>
          <w:rtl w:val="0"/>
        </w:rPr>
      </w:r>
    </w:p>
    <w:p w:rsidR="00000000" w:rsidDel="00000000" w:rsidP="00000000" w:rsidRDefault="00000000" w:rsidRPr="00000000">
      <w:pPr>
        <w:numPr>
          <w:ilvl w:val="0"/>
          <w:numId w:val="25"/>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Use a configuration management and provisioning tool like puppet or its successor Opscode Chef.  You can also use a tool like Scalr.</w:t>
      </w:r>
      <w:r w:rsidDel="00000000" w:rsidR="00000000" w:rsidRPr="00000000">
        <w:rPr>
          <w:rtl w:val="0"/>
        </w:rPr>
      </w:r>
    </w:p>
    <w:p w:rsidR="00000000" w:rsidDel="00000000" w:rsidP="00000000" w:rsidRDefault="00000000" w:rsidRPr="00000000">
      <w:pPr>
        <w:numPr>
          <w:ilvl w:val="0"/>
          <w:numId w:val="25"/>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Use a managed solution such as Rightscale.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Open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contextualSpacing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qFormat w:val="1"/>
    <w:rsid w:val="00A121B6"/>
  </w:style>
  <w:style w:type="paragraph" w:styleId="Heading2">
    <w:name w:val="heading 2"/>
    <w:basedOn w:val="Normal"/>
    <w:link w:val="Heading2Char"/>
    <w:uiPriority w:val="9"/>
    <w:qFormat w:val="1"/>
    <w:rsid w:val="002F79E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S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F79EA"/>
    <w:rPr>
      <w:rFonts w:ascii="Times New Roman" w:cs="Times New Roman" w:eastAsia="Times New Roman" w:hAnsi="Times New Roman"/>
      <w:b w:val="1"/>
      <w:bCs w:val="1"/>
      <w:sz w:val="36"/>
      <w:szCs w:val="36"/>
      <w:lang w:eastAsia="en-SG"/>
    </w:rPr>
  </w:style>
  <w:style w:type="paragraph" w:styleId="NormalWeb">
    <w:name w:val="Normal (Web)"/>
    <w:basedOn w:val="Normal"/>
    <w:uiPriority w:val="99"/>
    <w:semiHidden w:val="1"/>
    <w:unhideWhenUsed w:val="1"/>
    <w:rsid w:val="002F79EA"/>
    <w:pPr>
      <w:spacing w:after="100" w:afterAutospacing="1" w:before="100" w:beforeAutospacing="1" w:line="240" w:lineRule="auto"/>
    </w:pPr>
    <w:rPr>
      <w:rFonts w:ascii="Times New Roman" w:cs="Times New Roman" w:eastAsia="Times New Roman" w:hAnsi="Times New Roman"/>
      <w:sz w:val="24"/>
      <w:szCs w:val="24"/>
      <w:lang w:eastAsia="en-SG"/>
    </w:rPr>
  </w:style>
  <w:style w:type="character" w:styleId="apple-converted-space" w:customStyle="1">
    <w:name w:val="apple-converted-space"/>
    <w:basedOn w:val="DefaultParagraphFont"/>
    <w:rsid w:val="002F79EA"/>
  </w:style>
  <w:style w:type="character" w:styleId="Hyperlink">
    <w:name w:val="Hyperlink"/>
    <w:basedOn w:val="DefaultParagraphFont"/>
    <w:uiPriority w:val="99"/>
    <w:semiHidden w:val="1"/>
    <w:unhideWhenUsed w:val="1"/>
    <w:rsid w:val="002F79EA"/>
    <w:rPr>
      <w:color w:val="0000ff"/>
      <w:u w:val="single"/>
    </w:rPr>
  </w:style>
  <w:style w:type="character" w:styleId="Strong">
    <w:name w:val="Strong"/>
    <w:basedOn w:val="DefaultParagraphFont"/>
    <w:uiPriority w:val="22"/>
    <w:qFormat w:val="1"/>
    <w:rsid w:val="002F79EA"/>
    <w:rPr>
      <w:b w:val="1"/>
      <w:bCs w:val="1"/>
    </w:rPr>
  </w:style>
  <w:style w:type="character" w:styleId="mb-text" w:customStyle="1">
    <w:name w:val="mb-text"/>
    <w:basedOn w:val="DefaultParagraphFont"/>
    <w:rsid w:val="002F79EA"/>
  </w:style>
  <w:style w:type="paragraph" w:styleId="BalloonText">
    <w:name w:val="Balloon Text"/>
    <w:basedOn w:val="Normal"/>
    <w:link w:val="BalloonTextChar"/>
    <w:uiPriority w:val="99"/>
    <w:semiHidden w:val="1"/>
    <w:unhideWhenUsed w:val="1"/>
    <w:rsid w:val="002F79E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F79EA"/>
    <w:rPr>
      <w:rFonts w:ascii="Tahoma" w:cs="Tahoma" w:hAnsi="Tahoma"/>
      <w:sz w:val="16"/>
      <w:szCs w:val="1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www.edureka.co/blog/aws-lambda-tutorial/?utm_source=blog&amp;utm_medium=crosspost&amp;utm_campaign=aws-interview%20questions" TargetMode="External"/><Relationship Id="rId5" Type="http://schemas.openxmlformats.org/officeDocument/2006/relationships/styles" Target="styles.xml"/><Relationship Id="rId12" Type="http://schemas.openxmlformats.org/officeDocument/2006/relationships/hyperlink" Target="http://www.edureka.co/cloudcomputing/?utm_source=blog&amp;utm_medium=button&amp;utm_campaign=aws-interview%20questions" TargetMode="External"/><Relationship Id="rId16" Type="http://schemas.openxmlformats.org/officeDocument/2006/relationships/hyperlink" Target="http://www.edureka.co/cloudcomputing/?utm_source=blog&amp;utm_medium=button&amp;utm_campaign=aws-interview%20questions" TargetMode="External"/><Relationship Id="rId20" Type="http://schemas.openxmlformats.org/officeDocument/2006/relationships/hyperlink" Target="http://www.edureka.co/cloudcomputing/?utm_source=blog&amp;utm_medium=button&amp;utm_campaign=aws-interview%20questions" TargetMode="External"/><Relationship Id="rId15" Type="http://schemas.openxmlformats.org/officeDocument/2006/relationships/hyperlink" Target="http://www.edureka.co/blog/ec2-aws-tutorial/?utm_source=blog&amp;utm_medium=crosspost&amp;utm_campaign=aws-interview%20questions#autoscaling" TargetMode="External"/><Relationship Id="rId11" Type="http://schemas.openxmlformats.org/officeDocument/2006/relationships/hyperlink" Target="http://www.edureka.co/cloudcomputing/?utm_source=blog&amp;utm_medium=button&amp;utm_campaign=aws-interview%20questions" TargetMode="External"/><Relationship Id="rId14" Type="http://schemas.openxmlformats.org/officeDocument/2006/relationships/hyperlink" Target="http://www.edureka.co/cloudcomputing/?utm_source=blog&amp;utm_medium=button&amp;utm_campaign=aws-interview%20questions" TargetMode="External"/><Relationship Id="rId7" Type="http://schemas.openxmlformats.org/officeDocument/2006/relationships/hyperlink" Target="http://docs.aws.amazon.com/AWSEC2/latest/UserGuide/processor_state_control.html" TargetMode="External"/><Relationship Id="rId2" Type="http://schemas.openxmlformats.org/officeDocument/2006/relationships/settings" Target="settings.xml"/><Relationship Id="rId10" Type="http://schemas.openxmlformats.org/officeDocument/2006/relationships/hyperlink" Target="http://www.edureka.co/blog/s3-aws-amazon-simple-storage-service/?utm_source=blog&amp;utm_medium=Crosspost&amp;utm_campaign=aws-interview%20questions" TargetMode="External"/><Relationship Id="rId19" Type="http://schemas.openxmlformats.org/officeDocument/2006/relationships/hyperlink" Target="http://www.edureka.co/blog/aws-lambda-tutorial/?utm_source=blog&amp;utm_medium=crosspost&amp;utm_campaign=aws-interview%20questions" TargetMode="External"/><Relationship Id="rId13" Type="http://schemas.openxmlformats.org/officeDocument/2006/relationships/hyperlink" Target="http://www.edureka.co/blog/rds-aws-tutorial/?utm_source=blog&amp;utm_medium=button&amp;utm_campaign=aws-interview%20questions" TargetMode="External"/><Relationship Id="rId8" Type="http://schemas.openxmlformats.org/officeDocument/2006/relationships/image" Target="media/image2.png"/><Relationship Id="rId17" Type="http://schemas.openxmlformats.org/officeDocument/2006/relationships/hyperlink" Target="http://www.edureka.co/cloudcomputing/?utm_source=blog&amp;utm_medium=button&amp;utm_campaign=aws-interview%20questions" TargetMode="External"/><Relationship Id="rId4" Type="http://schemas.openxmlformats.org/officeDocument/2006/relationships/numbering" Target="numbering.xml"/><Relationship Id="rId9" Type="http://schemas.openxmlformats.org/officeDocument/2006/relationships/hyperlink" Target="http://www.edureka.co/cloudcomputing/?utm_source=blog&amp;utm_medium=button&amp;utm_campaign=aws-interview%20questions" TargetMode="External"/><Relationship Id="rId3" Type="http://schemas.openxmlformats.org/officeDocument/2006/relationships/fontTable" Target="fontTable.xml"/><Relationship Id="rId6" Type="http://schemas.openxmlformats.org/officeDocument/2006/relationships/hyperlink" Target="http://www.edureka.co/blog/ec2-aws-tutorial/?utm_source=blog&amp;utm_medium=Crosspost&amp;utm_campaign=aws-interview%20questions"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