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480C9" w14:textId="77777777" w:rsidR="002E3C43" w:rsidRDefault="002E3C43" w:rsidP="002A2DC0"/>
    <w:p w14:paraId="136480CA" w14:textId="77777777" w:rsidR="00862C5F" w:rsidRDefault="00862C5F" w:rsidP="002A2DC0"/>
    <w:p w14:paraId="136480CB" w14:textId="77777777" w:rsidR="00B61B49" w:rsidRDefault="00B61B49" w:rsidP="002A2DC0"/>
    <w:p w14:paraId="136480CC" w14:textId="77777777" w:rsidR="002E3C43" w:rsidRDefault="002E3C43">
      <w:pPr>
        <w:rPr>
          <w:b/>
        </w:rPr>
      </w:pPr>
    </w:p>
    <w:p w14:paraId="136480CD" w14:textId="77777777" w:rsidR="002E3C43" w:rsidRDefault="002E3C43">
      <w:pPr>
        <w:rPr>
          <w:b/>
        </w:rPr>
      </w:pPr>
    </w:p>
    <w:p w14:paraId="136480CE" w14:textId="77777777" w:rsidR="002E3C43" w:rsidRDefault="002E3C43">
      <w:pPr>
        <w:rPr>
          <w:b/>
        </w:rPr>
      </w:pPr>
    </w:p>
    <w:p w14:paraId="136480CF" w14:textId="77777777" w:rsidR="002E3C43" w:rsidRDefault="002E3C43">
      <w:pPr>
        <w:rPr>
          <w:b/>
        </w:rPr>
      </w:pPr>
    </w:p>
    <w:p w14:paraId="136480D0" w14:textId="77777777" w:rsidR="000D7543" w:rsidRDefault="00C75584" w:rsidP="002E3C43">
      <w:pPr>
        <w:jc w:val="center"/>
        <w:rPr>
          <w:b/>
        </w:rPr>
      </w:pPr>
      <w:r w:rsidRPr="00DE1CF6">
        <w:rPr>
          <w:b/>
          <w:noProof/>
          <w:color w:val="000000"/>
        </w:rPr>
        <w:drawing>
          <wp:inline distT="0" distB="0" distL="0" distR="0" wp14:anchorId="13648123" wp14:editId="13648124">
            <wp:extent cx="2057400" cy="485775"/>
            <wp:effectExtent l="0" t="0" r="0" b="952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80D1" w14:textId="77777777" w:rsidR="002E3C43" w:rsidRDefault="002E3C43" w:rsidP="002E3C43">
      <w:pPr>
        <w:jc w:val="center"/>
        <w:rPr>
          <w:b/>
        </w:rPr>
      </w:pPr>
    </w:p>
    <w:p w14:paraId="136480D2" w14:textId="77777777" w:rsidR="002E3C43" w:rsidRDefault="002E3C43" w:rsidP="002E3C43">
      <w:pPr>
        <w:jc w:val="center"/>
        <w:rPr>
          <w:b/>
        </w:rPr>
      </w:pPr>
    </w:p>
    <w:p w14:paraId="136480D3" w14:textId="77777777" w:rsidR="002E3C43" w:rsidRDefault="002E3C43" w:rsidP="002E3C43">
      <w:pPr>
        <w:jc w:val="center"/>
        <w:rPr>
          <w:b/>
        </w:rPr>
      </w:pPr>
    </w:p>
    <w:p w14:paraId="136480D4" w14:textId="77777777" w:rsidR="002E3C43" w:rsidRDefault="002E3C43" w:rsidP="002E3C43">
      <w:pPr>
        <w:jc w:val="center"/>
        <w:rPr>
          <w:b/>
        </w:rPr>
      </w:pPr>
    </w:p>
    <w:p w14:paraId="136480D5" w14:textId="06417779" w:rsidR="007B4B06" w:rsidRDefault="00676FEE" w:rsidP="002E3C43">
      <w:pPr>
        <w:jc w:val="center"/>
        <w:rPr>
          <w:b/>
          <w:sz w:val="54"/>
          <w:szCs w:val="44"/>
        </w:rPr>
      </w:pPr>
      <w:r>
        <w:rPr>
          <w:b/>
          <w:sz w:val="54"/>
          <w:szCs w:val="44"/>
        </w:rPr>
        <w:t xml:space="preserve">Test </w:t>
      </w:r>
      <w:r w:rsidR="001F4A02">
        <w:rPr>
          <w:b/>
          <w:sz w:val="54"/>
          <w:szCs w:val="44"/>
        </w:rPr>
        <w:t>Points</w:t>
      </w:r>
      <w:r w:rsidR="00F714FA">
        <w:rPr>
          <w:b/>
          <w:sz w:val="54"/>
          <w:szCs w:val="44"/>
        </w:rPr>
        <w:t xml:space="preserve"> Definition &amp; Coverage</w:t>
      </w:r>
      <w:r w:rsidR="001F4A02">
        <w:rPr>
          <w:b/>
          <w:sz w:val="54"/>
          <w:szCs w:val="44"/>
        </w:rPr>
        <w:t xml:space="preserve"> </w:t>
      </w:r>
      <w:r w:rsidR="008A1945">
        <w:rPr>
          <w:b/>
          <w:sz w:val="54"/>
          <w:szCs w:val="44"/>
        </w:rPr>
        <w:t>Process</w:t>
      </w:r>
      <w:r w:rsidR="007B4B06">
        <w:rPr>
          <w:b/>
          <w:sz w:val="54"/>
          <w:szCs w:val="44"/>
        </w:rPr>
        <w:br/>
      </w:r>
      <w:r w:rsidR="008730BF" w:rsidRPr="008730BF">
        <w:rPr>
          <w:b/>
          <w:sz w:val="24"/>
          <w:szCs w:val="24"/>
        </w:rPr>
        <w:t>FOR</w:t>
      </w:r>
    </w:p>
    <w:p w14:paraId="136480D6" w14:textId="06059CD2" w:rsidR="008730BF" w:rsidRDefault="00C84E4D" w:rsidP="002E3C43">
      <w:pPr>
        <w:jc w:val="center"/>
        <w:rPr>
          <w:b/>
          <w:sz w:val="54"/>
          <w:szCs w:val="44"/>
        </w:rPr>
      </w:pPr>
      <w:r>
        <w:rPr>
          <w:b/>
          <w:sz w:val="54"/>
          <w:szCs w:val="44"/>
        </w:rPr>
        <w:t>Testing</w:t>
      </w:r>
      <w:r w:rsidR="00676FEE">
        <w:rPr>
          <w:b/>
          <w:sz w:val="54"/>
          <w:szCs w:val="44"/>
        </w:rPr>
        <w:t xml:space="preserve"> </w:t>
      </w:r>
      <w:r w:rsidR="008730BF">
        <w:rPr>
          <w:b/>
          <w:sz w:val="54"/>
          <w:szCs w:val="44"/>
        </w:rPr>
        <w:t>Department</w:t>
      </w:r>
    </w:p>
    <w:p w14:paraId="136480D7" w14:textId="77777777" w:rsidR="007B4B06" w:rsidRDefault="007B4B06" w:rsidP="002E3C43">
      <w:pPr>
        <w:jc w:val="center"/>
        <w:rPr>
          <w:b/>
          <w:sz w:val="54"/>
          <w:szCs w:val="44"/>
        </w:rPr>
      </w:pPr>
    </w:p>
    <w:tbl>
      <w:tblPr>
        <w:tblW w:w="82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60"/>
        <w:gridCol w:w="4320"/>
      </w:tblGrid>
      <w:tr w:rsidR="007B4B06" w:rsidRPr="00DE1CF6" w14:paraId="136480DA" w14:textId="77777777" w:rsidTr="00154266">
        <w:trPr>
          <w:trHeight w:val="242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8" w14:textId="58B8857A" w:rsidR="007B4B06" w:rsidRPr="00DE1CF6" w:rsidRDefault="002E3C43" w:rsidP="0015426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b/>
                <w:sz w:val="54"/>
                <w:szCs w:val="44"/>
              </w:rPr>
              <w:br w:type="page"/>
            </w:r>
            <w:r w:rsidR="00154266">
              <w:rPr>
                <w:rFonts w:ascii="Verdana" w:hAnsi="Verdana"/>
                <w:b/>
              </w:rPr>
              <w:t xml:space="preserve">Classification </w:t>
            </w:r>
            <w:r w:rsidR="00B429A9">
              <w:rPr>
                <w:rFonts w:ascii="Verdana" w:hAnsi="Verdana"/>
                <w:b/>
              </w:rPr>
              <w:t>Information</w:t>
            </w:r>
            <w:r w:rsidR="00154266">
              <w:rPr>
                <w:rFonts w:ascii="Verdana" w:hAnsi="Verdana"/>
                <w:b/>
              </w:rPr>
              <w:t>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9" w14:textId="40E18E6E" w:rsidR="007B4B06" w:rsidRPr="00DE1CF6" w:rsidRDefault="00154266" w:rsidP="00DE1CF6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Internal</w:t>
            </w:r>
          </w:p>
        </w:tc>
      </w:tr>
      <w:tr w:rsidR="00154266" w:rsidRPr="00DE1CF6" w14:paraId="5EC8FEAA" w14:textId="77777777" w:rsidTr="00154266">
        <w:trPr>
          <w:trHeight w:val="242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3A78" w14:textId="53DC3B91" w:rsidR="00154266" w:rsidRPr="00DE1CF6" w:rsidRDefault="00154266" w:rsidP="00DE1CF6">
            <w:pPr>
              <w:spacing w:after="0" w:line="240" w:lineRule="auto"/>
              <w:rPr>
                <w:b/>
                <w:sz w:val="54"/>
                <w:szCs w:val="44"/>
              </w:rPr>
            </w:pPr>
            <w:r w:rsidRPr="00154266">
              <w:rPr>
                <w:rFonts w:ascii="Verdana" w:hAnsi="Verdana"/>
                <w:b/>
              </w:rPr>
              <w:t>Level: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FA2A" w14:textId="42E61174" w:rsidR="00154266" w:rsidRPr="00DE1CF6" w:rsidRDefault="00154266" w:rsidP="00DE1CF6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II</w:t>
            </w:r>
          </w:p>
        </w:tc>
      </w:tr>
      <w:tr w:rsidR="007B4B06" w:rsidRPr="00DE1CF6" w14:paraId="136480DD" w14:textId="77777777" w:rsidTr="00154266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B" w14:textId="77777777" w:rsidR="007B4B06" w:rsidRPr="00DE1CF6" w:rsidRDefault="007B4B06" w:rsidP="00DE1CF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rFonts w:ascii="Verdana" w:hAnsi="Verdana"/>
                <w:b/>
              </w:rPr>
              <w:t>Document Version: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C" w14:textId="0AA804EA" w:rsidR="007B4B06" w:rsidRPr="00DE1CF6" w:rsidRDefault="00C84E4D" w:rsidP="00DE1CF6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7B4B06" w:rsidRPr="00DE1CF6" w14:paraId="136480E0" w14:textId="77777777" w:rsidTr="00154266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E" w14:textId="77777777" w:rsidR="007B4B06" w:rsidRPr="00DE1CF6" w:rsidRDefault="007B4B06" w:rsidP="00DE1CF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rFonts w:ascii="Verdana" w:hAnsi="Verdana"/>
                <w:b/>
              </w:rPr>
              <w:t>Creation Date: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F" w14:textId="213DE9CF" w:rsidR="00154266" w:rsidRPr="00DE1CF6" w:rsidRDefault="0044301E" w:rsidP="0044301E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MM</w:t>
            </w:r>
            <w:r w:rsidR="00154266">
              <w:rPr>
                <w:rFonts w:ascii="Verdana" w:hAnsi="Verdana" w:cs="Tahoma"/>
                <w:color w:val="000000"/>
                <w:sz w:val="20"/>
                <w:szCs w:val="20"/>
              </w:rPr>
              <w:t>-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DD</w:t>
            </w:r>
            <w:r w:rsidR="00154266">
              <w:rPr>
                <w:rFonts w:ascii="Verdana" w:hAnsi="Verdana" w:cs="Tahoma"/>
                <w:color w:val="000000"/>
                <w:sz w:val="20"/>
                <w:szCs w:val="20"/>
              </w:rPr>
              <w:t>-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YYYY</w:t>
            </w:r>
          </w:p>
        </w:tc>
      </w:tr>
      <w:tr w:rsidR="007B4B06" w:rsidRPr="00DE1CF6" w14:paraId="136480E9" w14:textId="77777777" w:rsidTr="001318F2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E7" w14:textId="77777777" w:rsidR="007B4B06" w:rsidRPr="00DE1CF6" w:rsidRDefault="007B4B06" w:rsidP="00DE1CF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rFonts w:ascii="Verdana" w:hAnsi="Verdana"/>
                <w:b/>
              </w:rPr>
              <w:t>Status: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80E8" w14:textId="203A1C48" w:rsidR="007B4B06" w:rsidRPr="00DE1CF6" w:rsidRDefault="007B4B06" w:rsidP="00DE1CF6"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 w:rsidR="007B4B06" w:rsidRPr="00DE1CF6" w14:paraId="136480EC" w14:textId="77777777" w:rsidTr="00154266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EA" w14:textId="77777777" w:rsidR="007B4B06" w:rsidRPr="00DE1CF6" w:rsidRDefault="007B4B06" w:rsidP="00DE1CF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rFonts w:ascii="Verdana" w:hAnsi="Verdana"/>
                <w:b/>
              </w:rPr>
              <w:lastRenderedPageBreak/>
              <w:t>Reviewer: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EB" w14:textId="3962D960" w:rsidR="007B4B06" w:rsidRPr="00DE1CF6" w:rsidRDefault="007B4B06" w:rsidP="00DE1CF6"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 w:rsidR="007B4B06" w:rsidRPr="00DE1CF6" w14:paraId="136480EF" w14:textId="77777777" w:rsidTr="001318F2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ED" w14:textId="77777777" w:rsidR="007B4B06" w:rsidRPr="00DE1CF6" w:rsidRDefault="007B4B06" w:rsidP="00DE1CF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rFonts w:ascii="Verdana" w:hAnsi="Verdana"/>
                <w:b/>
              </w:rPr>
              <w:t>Approver: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80EE" w14:textId="2DD9C4DF" w:rsidR="007B4B06" w:rsidRPr="00DE1CF6" w:rsidRDefault="007B4B06" w:rsidP="009C5314">
            <w:pPr>
              <w:spacing w:after="0" w:line="240" w:lineRule="auto"/>
              <w:rPr>
                <w:rFonts w:ascii="Verdana" w:hAnsi="Verdana"/>
              </w:rPr>
            </w:pPr>
          </w:p>
        </w:tc>
      </w:tr>
    </w:tbl>
    <w:p w14:paraId="136480F0" w14:textId="77777777" w:rsidR="00E959AF" w:rsidRDefault="00E959AF" w:rsidP="007B4B0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136480F1" w14:textId="46AD1D72" w:rsidR="007B4B06" w:rsidRDefault="00D25C2F" w:rsidP="007B4B06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 xml:space="preserve">Revision </w:t>
      </w:r>
      <w:r w:rsidR="007B4B06">
        <w:rPr>
          <w:rFonts w:ascii="Verdana" w:hAnsi="Verdana"/>
          <w:b/>
          <w:sz w:val="28"/>
          <w:szCs w:val="28"/>
          <w:u w:val="single"/>
        </w:rPr>
        <w:t>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4"/>
        <w:gridCol w:w="3225"/>
        <w:gridCol w:w="1611"/>
        <w:gridCol w:w="1610"/>
        <w:gridCol w:w="1610"/>
      </w:tblGrid>
      <w:tr w:rsidR="00415B2A" w:rsidRPr="00DE1CF6" w14:paraId="66CD5F7D" w14:textId="77777777" w:rsidTr="00893B2E">
        <w:trPr>
          <w:cantSplit/>
          <w:trHeight w:val="357"/>
        </w:trPr>
        <w:tc>
          <w:tcPr>
            <w:tcW w:w="6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C8F984" w14:textId="77777777" w:rsidR="00415B2A" w:rsidRPr="00DE1CF6" w:rsidRDefault="00415B2A" w:rsidP="00893B2E">
            <w:pPr>
              <w:jc w:val="center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191FC8" w14:textId="77777777" w:rsidR="00415B2A" w:rsidRPr="00DE1CF6" w:rsidRDefault="00415B2A" w:rsidP="00893B2E">
            <w:pPr>
              <w:jc w:val="center"/>
              <w:rPr>
                <w:rFonts w:ascii="Verdana" w:hAnsi="Verdana" w:cs="Tahoma"/>
                <w:b/>
                <w:caps/>
                <w:color w:val="000000"/>
                <w:sz w:val="20"/>
                <w:szCs w:val="20"/>
              </w:rPr>
            </w:pPr>
            <w:r w:rsidRPr="00DE1CF6">
              <w:rPr>
                <w:rFonts w:ascii="Verdana" w:hAnsi="Verdana" w:cs="Tahoma"/>
                <w:b/>
                <w:cap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52BE6" w14:textId="522BECCF" w:rsidR="00415B2A" w:rsidRPr="00DE1CF6" w:rsidRDefault="00941A31" w:rsidP="00893B2E">
            <w:pPr>
              <w:jc w:val="center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SECTION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D1F44B" w14:textId="77777777" w:rsidR="00415B2A" w:rsidRPr="00DE1CF6" w:rsidRDefault="00415B2A" w:rsidP="00893B2E">
            <w:pPr>
              <w:jc w:val="center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DE1CF6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DONE BY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959DA3" w14:textId="6DDF5776" w:rsidR="00415B2A" w:rsidRPr="00DE1CF6" w:rsidRDefault="00415B2A" w:rsidP="00941A31">
            <w:pPr>
              <w:jc w:val="center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</w:t>
            </w:r>
            <w:r w:rsidR="00941A31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ERSION</w:t>
            </w: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 #</w:t>
            </w:r>
          </w:p>
        </w:tc>
      </w:tr>
      <w:tr w:rsidR="00415B2A" w:rsidRPr="00DE1CF6" w14:paraId="543029A2" w14:textId="77777777" w:rsidTr="00893B2E">
        <w:trPr>
          <w:cantSplit/>
          <w:trHeight w:val="536"/>
        </w:trPr>
        <w:tc>
          <w:tcPr>
            <w:tcW w:w="6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5201D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DF357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D45B9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87A03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D9A94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415B2A" w:rsidRPr="00DE1CF6" w14:paraId="3FCC7B64" w14:textId="77777777" w:rsidTr="00893B2E">
        <w:trPr>
          <w:cantSplit/>
          <w:trHeight w:val="536"/>
        </w:trPr>
        <w:tc>
          <w:tcPr>
            <w:tcW w:w="6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A0E15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B1A7D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4059A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B6C4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B6487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415B2A" w:rsidRPr="00DE1CF6" w14:paraId="52705A4A" w14:textId="77777777" w:rsidTr="00893B2E">
        <w:trPr>
          <w:cantSplit/>
          <w:trHeight w:val="536"/>
        </w:trPr>
        <w:tc>
          <w:tcPr>
            <w:tcW w:w="6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677D5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FEB50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33A1A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8A95A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59420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415B2A" w:rsidRPr="00DE1CF6" w14:paraId="4E1699E7" w14:textId="77777777" w:rsidTr="00893B2E">
        <w:trPr>
          <w:cantSplit/>
          <w:trHeight w:val="536"/>
        </w:trPr>
        <w:tc>
          <w:tcPr>
            <w:tcW w:w="6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4B617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A7369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61ED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BB8AF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8E785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415B2A" w:rsidRPr="00DE1CF6" w14:paraId="2B12131B" w14:textId="77777777" w:rsidTr="00893B2E">
        <w:trPr>
          <w:cantSplit/>
          <w:trHeight w:val="536"/>
        </w:trPr>
        <w:tc>
          <w:tcPr>
            <w:tcW w:w="6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B22C9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25A21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8670C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62702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31D90" w14:textId="77777777" w:rsidR="00415B2A" w:rsidRPr="00DE1CF6" w:rsidRDefault="00415B2A" w:rsidP="00893B2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14:paraId="13648110" w14:textId="068B0882" w:rsidR="007B4B06" w:rsidRDefault="007B4B06" w:rsidP="007B4B06">
      <w:pPr>
        <w:rPr>
          <w:rFonts w:ascii="Verdana" w:hAnsi="Verdana"/>
        </w:rPr>
      </w:pPr>
    </w:p>
    <w:p w14:paraId="1ED2288A" w14:textId="77777777" w:rsidR="00415B2A" w:rsidRDefault="00415B2A" w:rsidP="007B4B06">
      <w:pPr>
        <w:rPr>
          <w:rFonts w:ascii="Verdana" w:hAnsi="Verdana"/>
        </w:rPr>
      </w:pPr>
    </w:p>
    <w:p w14:paraId="05D04C22" w14:textId="77777777" w:rsidR="00C54B73" w:rsidRPr="00F55C23" w:rsidRDefault="00C54B73" w:rsidP="00C54B73">
      <w:pPr>
        <w:rPr>
          <w:rFonts w:ascii="Verdana" w:hAnsi="Verdana"/>
          <w:b/>
          <w:color w:val="000000"/>
          <w:sz w:val="20"/>
          <w:szCs w:val="20"/>
        </w:rPr>
      </w:pPr>
      <w:r w:rsidRPr="00F55C23">
        <w:rPr>
          <w:rFonts w:ascii="Verdana" w:hAnsi="Verdana"/>
          <w:b/>
          <w:color w:val="000000"/>
          <w:sz w:val="20"/>
          <w:szCs w:val="20"/>
        </w:rPr>
        <w:t>Approving Authority:</w:t>
      </w:r>
    </w:p>
    <w:p w14:paraId="230571B8" w14:textId="77777777" w:rsidR="00C54B73" w:rsidRDefault="00C54B73" w:rsidP="00C54B73">
      <w:pPr>
        <w:rPr>
          <w:rFonts w:ascii="Verdana" w:hAnsi="Verdana"/>
          <w:color w:val="000000"/>
          <w:sz w:val="20"/>
          <w:szCs w:val="20"/>
        </w:rPr>
      </w:pPr>
    </w:p>
    <w:p w14:paraId="22E8709E" w14:textId="77777777" w:rsidR="00C54B73" w:rsidRDefault="00C54B73" w:rsidP="00C54B7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______________________</w:t>
      </w:r>
    </w:p>
    <w:p w14:paraId="4A352FE5" w14:textId="77777777" w:rsidR="00C54B73" w:rsidRDefault="00C54B73" w:rsidP="00C54B73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 w:type="page"/>
      </w:r>
    </w:p>
    <w:p w14:paraId="13648113" w14:textId="3F58BB13" w:rsidR="002E3C43" w:rsidRDefault="00C84E4D" w:rsidP="00656C8C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Purpose</w:t>
      </w:r>
    </w:p>
    <w:p w14:paraId="71D24C8C" w14:textId="339F3E41" w:rsidR="00C84E4D" w:rsidRDefault="00C84E4D" w:rsidP="00C84E4D">
      <w:pPr>
        <w:pStyle w:val="ListParagraph"/>
        <w:numPr>
          <w:ilvl w:val="0"/>
          <w:numId w:val="16"/>
        </w:numPr>
      </w:pPr>
      <w:r>
        <w:t>Identify scope of testing</w:t>
      </w:r>
    </w:p>
    <w:p w14:paraId="2A48BCAB" w14:textId="437AAB23" w:rsidR="00A52BA9" w:rsidRDefault="00A52BA9" w:rsidP="00C84E4D">
      <w:pPr>
        <w:pStyle w:val="ListParagraph"/>
        <w:numPr>
          <w:ilvl w:val="0"/>
          <w:numId w:val="16"/>
        </w:numPr>
      </w:pPr>
      <w:r>
        <w:t>Identify quality objectives</w:t>
      </w:r>
    </w:p>
    <w:p w14:paraId="7FF9F7AA" w14:textId="7C8EB871" w:rsidR="00C84E4D" w:rsidRDefault="00C84E4D" w:rsidP="00C84E4D">
      <w:pPr>
        <w:pStyle w:val="ListParagraph"/>
        <w:numPr>
          <w:ilvl w:val="0"/>
          <w:numId w:val="16"/>
        </w:numPr>
      </w:pPr>
      <w:r>
        <w:t>Ensure 95% test coverage</w:t>
      </w:r>
    </w:p>
    <w:p w14:paraId="215BFACC" w14:textId="7D32C1C1" w:rsidR="008B63E4" w:rsidRDefault="00C84E4D" w:rsidP="008B63E4">
      <w:pPr>
        <w:pStyle w:val="ListParagraph"/>
        <w:numPr>
          <w:ilvl w:val="0"/>
          <w:numId w:val="16"/>
        </w:numPr>
      </w:pPr>
      <w:r>
        <w:t>Ensure efficient effort &amp; schedule estimation of testing</w:t>
      </w:r>
    </w:p>
    <w:p w14:paraId="4556146F" w14:textId="77777777" w:rsidR="008B63E4" w:rsidRDefault="008B63E4" w:rsidP="008B63E4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B63E4" w14:paraId="6689C151" w14:textId="77777777" w:rsidTr="00FA03D6">
        <w:tc>
          <w:tcPr>
            <w:tcW w:w="2155" w:type="dxa"/>
            <w:shd w:val="clear" w:color="auto" w:fill="D9D9D9" w:themeFill="background1" w:themeFillShade="D9"/>
          </w:tcPr>
          <w:p w14:paraId="125ABC6C" w14:textId="77777777" w:rsidR="008B63E4" w:rsidRPr="00EC3731" w:rsidRDefault="008B63E4" w:rsidP="00FA03D6">
            <w:pPr>
              <w:spacing w:after="0"/>
              <w:rPr>
                <w:b/>
              </w:rPr>
            </w:pPr>
            <w:r w:rsidRPr="00EC3731">
              <w:rPr>
                <w:b/>
              </w:rPr>
              <w:t>Word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3DFB2365" w14:textId="77777777" w:rsidR="008B63E4" w:rsidRPr="00EC3731" w:rsidRDefault="008B63E4" w:rsidP="00FA03D6">
            <w:pPr>
              <w:spacing w:after="0"/>
              <w:rPr>
                <w:b/>
              </w:rPr>
            </w:pPr>
            <w:r w:rsidRPr="00EC3731">
              <w:rPr>
                <w:b/>
              </w:rPr>
              <w:t>Meaning</w:t>
            </w:r>
          </w:p>
        </w:tc>
      </w:tr>
      <w:tr w:rsidR="008B63E4" w14:paraId="029F20B3" w14:textId="77777777" w:rsidTr="00FA03D6">
        <w:tc>
          <w:tcPr>
            <w:tcW w:w="2155" w:type="dxa"/>
          </w:tcPr>
          <w:p w14:paraId="4DCA2248" w14:textId="70FD213F" w:rsidR="008B63E4" w:rsidRDefault="008B63E4" w:rsidP="00FA03D6">
            <w:pPr>
              <w:spacing w:after="0"/>
            </w:pPr>
            <w:r>
              <w:t>FS</w:t>
            </w:r>
          </w:p>
        </w:tc>
        <w:tc>
          <w:tcPr>
            <w:tcW w:w="7195" w:type="dxa"/>
          </w:tcPr>
          <w:p w14:paraId="7696649F" w14:textId="39F15D9B" w:rsidR="008B63E4" w:rsidRDefault="008B63E4" w:rsidP="008B63E4">
            <w:pPr>
              <w:spacing w:after="0"/>
            </w:pPr>
            <w:r>
              <w:t>Functional Specifications</w:t>
            </w:r>
          </w:p>
        </w:tc>
      </w:tr>
      <w:tr w:rsidR="008B63E4" w14:paraId="6E5C0BD9" w14:textId="77777777" w:rsidTr="00FA03D6">
        <w:tc>
          <w:tcPr>
            <w:tcW w:w="2155" w:type="dxa"/>
          </w:tcPr>
          <w:p w14:paraId="78617045" w14:textId="7BA0D68D" w:rsidR="008B63E4" w:rsidRDefault="008B63E4" w:rsidP="00FA03D6">
            <w:pPr>
              <w:spacing w:after="0"/>
            </w:pPr>
            <w:r>
              <w:t>CR</w:t>
            </w:r>
          </w:p>
        </w:tc>
        <w:tc>
          <w:tcPr>
            <w:tcW w:w="7195" w:type="dxa"/>
          </w:tcPr>
          <w:p w14:paraId="4D1D0BD7" w14:textId="6453D7DB" w:rsidR="008B63E4" w:rsidRDefault="008B63E4" w:rsidP="00FA03D6">
            <w:pPr>
              <w:spacing w:after="0"/>
            </w:pPr>
            <w:r>
              <w:t>Change Request</w:t>
            </w:r>
          </w:p>
        </w:tc>
      </w:tr>
      <w:tr w:rsidR="008B63E4" w14:paraId="39A1F5E2" w14:textId="77777777" w:rsidTr="00FA03D6">
        <w:tc>
          <w:tcPr>
            <w:tcW w:w="2155" w:type="dxa"/>
          </w:tcPr>
          <w:p w14:paraId="24A5F02F" w14:textId="0B40D594" w:rsidR="008B63E4" w:rsidRDefault="008B63E4" w:rsidP="00FA03D6">
            <w:pPr>
              <w:spacing w:after="0"/>
            </w:pPr>
            <w:r>
              <w:t>SQA</w:t>
            </w:r>
            <w:r w:rsidR="00525494">
              <w:t>E</w:t>
            </w:r>
          </w:p>
        </w:tc>
        <w:tc>
          <w:tcPr>
            <w:tcW w:w="7195" w:type="dxa"/>
          </w:tcPr>
          <w:p w14:paraId="0CFBF991" w14:textId="291FB762" w:rsidR="008B63E4" w:rsidRDefault="008B63E4" w:rsidP="00FA03D6">
            <w:pPr>
              <w:spacing w:after="0"/>
            </w:pPr>
            <w:r>
              <w:t>Software Quality Assurance Engineer</w:t>
            </w:r>
          </w:p>
        </w:tc>
      </w:tr>
      <w:tr w:rsidR="008B63E4" w14:paraId="1A6B3AB9" w14:textId="77777777" w:rsidTr="00FA03D6">
        <w:tc>
          <w:tcPr>
            <w:tcW w:w="2155" w:type="dxa"/>
          </w:tcPr>
          <w:p w14:paraId="3578760E" w14:textId="514E3700" w:rsidR="008B63E4" w:rsidRDefault="008B63E4" w:rsidP="00FA03D6">
            <w:pPr>
              <w:spacing w:after="0"/>
            </w:pPr>
            <w:r>
              <w:t>SSQA</w:t>
            </w:r>
            <w:r w:rsidR="00525494">
              <w:t>E</w:t>
            </w:r>
          </w:p>
        </w:tc>
        <w:tc>
          <w:tcPr>
            <w:tcW w:w="7195" w:type="dxa"/>
          </w:tcPr>
          <w:p w14:paraId="6955C4C9" w14:textId="449C1592" w:rsidR="008B63E4" w:rsidRDefault="008B63E4" w:rsidP="00FA03D6">
            <w:pPr>
              <w:spacing w:after="0"/>
            </w:pPr>
            <w:r>
              <w:t>Senior Software Quality Assurance Engineer</w:t>
            </w:r>
          </w:p>
        </w:tc>
      </w:tr>
      <w:tr w:rsidR="008B63E4" w14:paraId="3BD4EE98" w14:textId="77777777" w:rsidTr="00FA03D6">
        <w:tc>
          <w:tcPr>
            <w:tcW w:w="2155" w:type="dxa"/>
          </w:tcPr>
          <w:p w14:paraId="1649808C" w14:textId="34AF1B07" w:rsidR="008B63E4" w:rsidRDefault="00790DB3" w:rsidP="00FA03D6">
            <w:pPr>
              <w:spacing w:after="0"/>
            </w:pPr>
            <w:r>
              <w:t>T</w:t>
            </w:r>
            <w:r w:rsidR="00FC78CF">
              <w:t>TL</w:t>
            </w:r>
          </w:p>
        </w:tc>
        <w:tc>
          <w:tcPr>
            <w:tcW w:w="7195" w:type="dxa"/>
          </w:tcPr>
          <w:p w14:paraId="1CD53EBF" w14:textId="7EDFBAB7" w:rsidR="008B63E4" w:rsidRDefault="00FC78CF" w:rsidP="00FC78CF">
            <w:pPr>
              <w:spacing w:after="0"/>
            </w:pPr>
            <w:r>
              <w:t>Testing team lead of the Project</w:t>
            </w:r>
          </w:p>
        </w:tc>
      </w:tr>
      <w:tr w:rsidR="004741DC" w14:paraId="2CDEFA4E" w14:textId="77777777" w:rsidTr="00FA03D6">
        <w:tc>
          <w:tcPr>
            <w:tcW w:w="2155" w:type="dxa"/>
          </w:tcPr>
          <w:p w14:paraId="106D0685" w14:textId="10F3D109" w:rsidR="004741DC" w:rsidRDefault="004741DC" w:rsidP="00FA03D6">
            <w:pPr>
              <w:spacing w:after="0"/>
            </w:pPr>
            <w:r w:rsidRPr="002A1562">
              <w:t>TL</w:t>
            </w:r>
          </w:p>
        </w:tc>
        <w:tc>
          <w:tcPr>
            <w:tcW w:w="7195" w:type="dxa"/>
          </w:tcPr>
          <w:p w14:paraId="419FDC9B" w14:textId="118BEDD7" w:rsidR="004741DC" w:rsidRDefault="006C2806" w:rsidP="00FC78CF">
            <w:pPr>
              <w:spacing w:after="0"/>
            </w:pPr>
            <w:r>
              <w:t xml:space="preserve">Team Lead of </w:t>
            </w:r>
            <w:r w:rsidR="00EC661F">
              <w:t>Development</w:t>
            </w:r>
            <w:r>
              <w:t>/Analysis/QA/CS (other than TTL)</w:t>
            </w:r>
          </w:p>
        </w:tc>
      </w:tr>
      <w:tr w:rsidR="00FC78CF" w14:paraId="6EBF04AF" w14:textId="77777777" w:rsidTr="00FA03D6">
        <w:tc>
          <w:tcPr>
            <w:tcW w:w="2155" w:type="dxa"/>
          </w:tcPr>
          <w:p w14:paraId="53833A7F" w14:textId="07F4F6E4" w:rsidR="00FC78CF" w:rsidRDefault="00FC78CF" w:rsidP="00FC78CF">
            <w:pPr>
              <w:spacing w:after="0"/>
            </w:pPr>
            <w:r>
              <w:t>Q</w:t>
            </w:r>
            <w:r w:rsidR="003D72B0">
              <w:t>A</w:t>
            </w:r>
            <w:r>
              <w:t>M</w:t>
            </w:r>
          </w:p>
        </w:tc>
        <w:tc>
          <w:tcPr>
            <w:tcW w:w="7195" w:type="dxa"/>
          </w:tcPr>
          <w:p w14:paraId="6C680CC6" w14:textId="326A6DC4" w:rsidR="00FC78CF" w:rsidRDefault="00FC78CF" w:rsidP="00FC78CF">
            <w:pPr>
              <w:spacing w:after="0"/>
            </w:pPr>
            <w:r>
              <w:t>Quality Assurance Manager</w:t>
            </w:r>
          </w:p>
        </w:tc>
      </w:tr>
      <w:tr w:rsidR="00FC78CF" w14:paraId="264AB436" w14:textId="77777777" w:rsidTr="00FA03D6">
        <w:tc>
          <w:tcPr>
            <w:tcW w:w="2155" w:type="dxa"/>
          </w:tcPr>
          <w:p w14:paraId="012E26C8" w14:textId="773C67B7" w:rsidR="00FC78CF" w:rsidRDefault="007F5CD5" w:rsidP="00FC78CF">
            <w:pPr>
              <w:spacing w:after="0"/>
            </w:pPr>
            <w:r>
              <w:t>Quality Factors</w:t>
            </w:r>
          </w:p>
        </w:tc>
        <w:tc>
          <w:tcPr>
            <w:tcW w:w="7195" w:type="dxa"/>
          </w:tcPr>
          <w:p w14:paraId="62926C1E" w14:textId="3BC53084" w:rsidR="00FC78CF" w:rsidRDefault="00FC78CF" w:rsidP="0069013B">
            <w:pPr>
              <w:spacing w:after="0"/>
            </w:pPr>
            <w:r>
              <w:t xml:space="preserve">Aspects of software quality </w:t>
            </w:r>
            <w:r w:rsidR="0069013B">
              <w:t>(</w:t>
            </w:r>
            <w:r>
              <w:t>correctness, efficiency, re</w:t>
            </w:r>
            <w:r w:rsidR="003D72B0">
              <w:t>liability, usability, integrity,</w:t>
            </w:r>
            <w:r w:rsidR="00A24368">
              <w:t xml:space="preserve"> </w:t>
            </w:r>
            <w:r>
              <w:t>security</w:t>
            </w:r>
            <w:r w:rsidR="0069013B">
              <w:t>, interoperability)</w:t>
            </w:r>
          </w:p>
        </w:tc>
      </w:tr>
      <w:tr w:rsidR="00FC78CF" w14:paraId="3C26321F" w14:textId="77777777" w:rsidTr="00FA03D6">
        <w:tc>
          <w:tcPr>
            <w:tcW w:w="2155" w:type="dxa"/>
          </w:tcPr>
          <w:p w14:paraId="580B5B15" w14:textId="205DAF8C" w:rsidR="00FC78CF" w:rsidRDefault="00FC78CF" w:rsidP="00FC78CF">
            <w:pPr>
              <w:spacing w:after="0"/>
            </w:pPr>
            <w:r>
              <w:t>Test Point</w:t>
            </w:r>
          </w:p>
        </w:tc>
        <w:tc>
          <w:tcPr>
            <w:tcW w:w="7195" w:type="dxa"/>
          </w:tcPr>
          <w:p w14:paraId="46B22AF1" w14:textId="539E273D" w:rsidR="00FC78CF" w:rsidRDefault="00FC78CF" w:rsidP="00FC78CF">
            <w:pPr>
              <w:spacing w:after="0"/>
            </w:pPr>
            <w:r>
              <w:t>Testable functions identified against requirements</w:t>
            </w:r>
          </w:p>
        </w:tc>
      </w:tr>
      <w:tr w:rsidR="00FC78CF" w14:paraId="086BD9F2" w14:textId="77777777" w:rsidTr="00FA03D6">
        <w:tc>
          <w:tcPr>
            <w:tcW w:w="2155" w:type="dxa"/>
          </w:tcPr>
          <w:p w14:paraId="5400CA2A" w14:textId="262C490F" w:rsidR="00FC78CF" w:rsidRDefault="0095282E" w:rsidP="0095282E">
            <w:pPr>
              <w:spacing w:after="0"/>
            </w:pPr>
            <w:r>
              <w:t>TD</w:t>
            </w:r>
          </w:p>
        </w:tc>
        <w:tc>
          <w:tcPr>
            <w:tcW w:w="7195" w:type="dxa"/>
          </w:tcPr>
          <w:p w14:paraId="743646ED" w14:textId="35B23EE3" w:rsidR="00FC78CF" w:rsidRDefault="0095282E" w:rsidP="00FC78CF">
            <w:pPr>
              <w:spacing w:after="0"/>
            </w:pPr>
            <w:r>
              <w:t>Test</w:t>
            </w:r>
            <w:r w:rsidR="00CD1531">
              <w:t xml:space="preserve"> Point</w:t>
            </w:r>
            <w:r>
              <w:t xml:space="preserve"> Designer</w:t>
            </w:r>
            <w:r w:rsidR="00FC78CF">
              <w:t xml:space="preserve"> who is writing Test Points. The Member can be any Designation from following List:</w:t>
            </w:r>
          </w:p>
          <w:p w14:paraId="3F6FB65B" w14:textId="16E313BE" w:rsidR="00FC78CF" w:rsidRDefault="00FC78CF" w:rsidP="00FC78CF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SQA</w:t>
            </w:r>
            <w:r w:rsidR="00A24368">
              <w:t>E</w:t>
            </w:r>
          </w:p>
          <w:p w14:paraId="3D588825" w14:textId="2079270F" w:rsidR="00FC78CF" w:rsidRDefault="00FC78CF" w:rsidP="00FC78CF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SSQA</w:t>
            </w:r>
            <w:r w:rsidR="00A24368">
              <w:t>E</w:t>
            </w:r>
          </w:p>
        </w:tc>
      </w:tr>
    </w:tbl>
    <w:p w14:paraId="16FCC69C" w14:textId="5C0F85DF" w:rsidR="008B63E4" w:rsidRDefault="008B63E4" w:rsidP="008B63E4"/>
    <w:p w14:paraId="1F400353" w14:textId="75CC4484" w:rsidR="008B63E4" w:rsidRDefault="008B63E4" w:rsidP="008B63E4">
      <w:pPr>
        <w:pStyle w:val="Heading2"/>
        <w:rPr>
          <w:rFonts w:ascii="Arial" w:hAnsi="Arial" w:cs="Arial"/>
          <w:color w:val="auto"/>
        </w:rPr>
      </w:pPr>
      <w:r w:rsidRPr="008B63E4">
        <w:rPr>
          <w:rFonts w:ascii="Arial" w:hAnsi="Arial" w:cs="Arial"/>
          <w:color w:val="auto"/>
        </w:rPr>
        <w:t>Process Owner</w:t>
      </w:r>
    </w:p>
    <w:p w14:paraId="7C3D981C" w14:textId="4FBAE3C9" w:rsidR="008B63E4" w:rsidRDefault="008B63E4" w:rsidP="008B63E4">
      <w:pPr>
        <w:pStyle w:val="ListParagraph"/>
        <w:numPr>
          <w:ilvl w:val="0"/>
          <w:numId w:val="17"/>
        </w:numPr>
      </w:pPr>
      <w:r>
        <w:t>Q</w:t>
      </w:r>
      <w:r w:rsidR="00B40DEC">
        <w:t>A</w:t>
      </w:r>
      <w:r>
        <w:t>M</w:t>
      </w:r>
    </w:p>
    <w:p w14:paraId="13648115" w14:textId="668EDBF7" w:rsidR="00225E2B" w:rsidRDefault="008B78E1" w:rsidP="001649E5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Entry Criteria</w:t>
      </w:r>
    </w:p>
    <w:p w14:paraId="458A7260" w14:textId="77777777" w:rsidR="00321972" w:rsidRDefault="00321972" w:rsidP="00321972">
      <w:r>
        <w:tab/>
        <w:t>It includes followings:</w:t>
      </w:r>
    </w:p>
    <w:p w14:paraId="6B529481" w14:textId="77777777" w:rsidR="00321972" w:rsidRPr="00F55C23" w:rsidRDefault="00321972" w:rsidP="00321972">
      <w:pPr>
        <w:pStyle w:val="Heading2"/>
        <w:ind w:firstLine="360"/>
        <w:rPr>
          <w:color w:val="auto"/>
        </w:rPr>
      </w:pPr>
      <w:r w:rsidRPr="00F55C23">
        <w:rPr>
          <w:color w:val="auto"/>
        </w:rPr>
        <w:t>Input(s)</w:t>
      </w:r>
    </w:p>
    <w:p w14:paraId="1C56953F" w14:textId="77777777" w:rsidR="00321972" w:rsidRPr="00321972" w:rsidRDefault="00321972" w:rsidP="00321972">
      <w:pPr>
        <w:pStyle w:val="ListParagraph"/>
        <w:numPr>
          <w:ilvl w:val="0"/>
          <w:numId w:val="7"/>
        </w:numPr>
        <w:spacing w:after="0"/>
        <w:jc w:val="both"/>
      </w:pPr>
      <w:r w:rsidRPr="00321972">
        <w:t>FS/CR is approved.</w:t>
      </w:r>
    </w:p>
    <w:p w14:paraId="5A180B94" w14:textId="40A864D5" w:rsidR="00321972" w:rsidRPr="00321972" w:rsidRDefault="00321972" w:rsidP="00321972">
      <w:pPr>
        <w:pStyle w:val="ListParagraph"/>
        <w:numPr>
          <w:ilvl w:val="0"/>
          <w:numId w:val="7"/>
        </w:numPr>
        <w:spacing w:after="0"/>
        <w:jc w:val="both"/>
      </w:pPr>
      <w:r w:rsidRPr="00321972">
        <w:t>SDLC state is set to  ‘Ready for Development’.</w:t>
      </w:r>
    </w:p>
    <w:p w14:paraId="67810A33" w14:textId="77777777" w:rsidR="00321972" w:rsidRPr="00F55C23" w:rsidRDefault="00321972" w:rsidP="00321972">
      <w:pPr>
        <w:pStyle w:val="Heading2"/>
        <w:ind w:firstLine="360"/>
        <w:rPr>
          <w:color w:val="auto"/>
        </w:rPr>
      </w:pPr>
      <w:r w:rsidRPr="00F55C23">
        <w:rPr>
          <w:color w:val="auto"/>
        </w:rPr>
        <w:lastRenderedPageBreak/>
        <w:t>Control(s)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79DF" w14:paraId="2E7D09E5" w14:textId="77777777" w:rsidTr="00DF79DF">
        <w:tc>
          <w:tcPr>
            <w:tcW w:w="4675" w:type="dxa"/>
          </w:tcPr>
          <w:p w14:paraId="0C74422D" w14:textId="0E2CD170" w:rsidR="00DF79DF" w:rsidRDefault="009B009F" w:rsidP="0042728E">
            <w:pPr>
              <w:ind w:left="360"/>
            </w:pPr>
            <w:r>
              <w:t xml:space="preserve">Tester </w:t>
            </w:r>
            <w:r w:rsidR="00DF79DF">
              <w:t>Checklist</w:t>
            </w:r>
            <w:r w:rsidR="007C328D">
              <w:t xml:space="preserve"> </w:t>
            </w:r>
          </w:p>
        </w:tc>
        <w:tc>
          <w:tcPr>
            <w:tcW w:w="4675" w:type="dxa"/>
          </w:tcPr>
          <w:p w14:paraId="631B6EF8" w14:textId="268559A3" w:rsidR="00DF79DF" w:rsidRDefault="00843E9E" w:rsidP="00DF79DF">
            <w:r>
              <w:object w:dxaOrig="1543" w:dyaOrig="991" w14:anchorId="64CC86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77.45pt;height:49.6pt" o:ole="">
                  <v:imagedata r:id="rId12" o:title=""/>
                </v:shape>
                <o:OLEObject Type="Embed" ProgID="Excel.Sheet.12" ShapeID="_x0000_i1035" DrawAspect="Icon" ObjectID="_1604477496" r:id="rId13"/>
              </w:object>
            </w:r>
          </w:p>
        </w:tc>
      </w:tr>
      <w:tr w:rsidR="00DF79DF" w14:paraId="545C9075" w14:textId="77777777" w:rsidTr="00DF79DF">
        <w:tc>
          <w:tcPr>
            <w:tcW w:w="4675" w:type="dxa"/>
          </w:tcPr>
          <w:p w14:paraId="0DF15BF4" w14:textId="3D1EECEA" w:rsidR="00DF79DF" w:rsidRDefault="00DF79DF" w:rsidP="0042728E">
            <w:pPr>
              <w:ind w:left="360"/>
            </w:pPr>
            <w:r>
              <w:t>Test Point Template</w:t>
            </w:r>
          </w:p>
        </w:tc>
        <w:tc>
          <w:tcPr>
            <w:tcW w:w="4675" w:type="dxa"/>
          </w:tcPr>
          <w:p w14:paraId="7F61573C" w14:textId="2BE8C585" w:rsidR="00DF79DF" w:rsidRDefault="00843E9E" w:rsidP="00DF79DF">
            <w:r>
              <w:object w:dxaOrig="1543" w:dyaOrig="991" w14:anchorId="1BEE4706">
                <v:shape id="_x0000_i1039" type="#_x0000_t75" style="width:77.45pt;height:49.6pt" o:ole="">
                  <v:imagedata r:id="rId14" o:title=""/>
                </v:shape>
                <o:OLEObject Type="Embed" ProgID="Excel.Sheet.12" ShapeID="_x0000_i1039" DrawAspect="Icon" ObjectID="_1604477497" r:id="rId15"/>
              </w:object>
            </w:r>
            <w:bookmarkStart w:id="0" w:name="_GoBack"/>
            <w:bookmarkEnd w:id="0"/>
          </w:p>
        </w:tc>
      </w:tr>
      <w:tr w:rsidR="00F46EF1" w14:paraId="5C9B8EDE" w14:textId="77777777" w:rsidTr="00DF79DF">
        <w:tc>
          <w:tcPr>
            <w:tcW w:w="4675" w:type="dxa"/>
          </w:tcPr>
          <w:p w14:paraId="2214796A" w14:textId="2A894B58" w:rsidR="00F46EF1" w:rsidRDefault="00F46EF1" w:rsidP="0042728E">
            <w:pPr>
              <w:ind w:left="360"/>
            </w:pPr>
            <w:r>
              <w:t>Reviewer Checklist</w:t>
            </w:r>
          </w:p>
        </w:tc>
        <w:tc>
          <w:tcPr>
            <w:tcW w:w="4675" w:type="dxa"/>
          </w:tcPr>
          <w:p w14:paraId="0682A25D" w14:textId="72D5FFF9" w:rsidR="00F46EF1" w:rsidRDefault="00F46EF1" w:rsidP="00DF79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object w:dxaOrig="1543" w:dyaOrig="991" w14:anchorId="16C9FB15">
                <v:shape id="_x0000_i1029" type="#_x0000_t75" style="width:77.45pt;height:49.6pt" o:ole="">
                  <v:imagedata r:id="rId16" o:title=""/>
                </v:shape>
                <o:OLEObject Type="Embed" ProgID="Excel.Sheet.12" ShapeID="_x0000_i1029" DrawAspect="Icon" ObjectID="_1604477498" r:id="rId17"/>
              </w:object>
            </w:r>
          </w:p>
        </w:tc>
      </w:tr>
    </w:tbl>
    <w:p w14:paraId="20058887" w14:textId="77777777" w:rsidR="00DF79DF" w:rsidRDefault="00DF79DF" w:rsidP="00DF79DF"/>
    <w:p w14:paraId="2E678E4B" w14:textId="77777777" w:rsidR="009F26F1" w:rsidRDefault="00194108" w:rsidP="009F26F1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Mechanism</w:t>
      </w:r>
      <w:r w:rsidR="009F26F1">
        <w:rPr>
          <w:rFonts w:ascii="Arial" w:hAnsi="Arial" w:cs="Arial"/>
          <w:color w:val="auto"/>
        </w:rPr>
        <w:t xml:space="preserve"> </w:t>
      </w:r>
      <w:r w:rsidR="009F26F1">
        <w:rPr>
          <w:rFonts w:ascii="Arial" w:hAnsi="Arial" w:cs="Arial"/>
          <w:color w:val="auto"/>
          <w:sz w:val="28"/>
          <w:szCs w:val="28"/>
        </w:rPr>
        <w:t>(Tool &amp; Techniques)</w:t>
      </w:r>
    </w:p>
    <w:p w14:paraId="55C2210E" w14:textId="05E66DA2" w:rsidR="00601334" w:rsidRPr="00DF79DF" w:rsidRDefault="00C47823" w:rsidP="00DF79DF">
      <w:pPr>
        <w:pStyle w:val="ListParagraph"/>
        <w:numPr>
          <w:ilvl w:val="0"/>
          <w:numId w:val="18"/>
        </w:numPr>
      </w:pPr>
      <w:r>
        <w:t>Team Foundation Server (TFS)</w:t>
      </w:r>
    </w:p>
    <w:p w14:paraId="7D2554AE" w14:textId="5873E4F1" w:rsidR="00986F34" w:rsidRPr="002B2B3B" w:rsidRDefault="00064C57" w:rsidP="00986F34">
      <w:pPr>
        <w:pStyle w:val="Heading1"/>
        <w:rPr>
          <w:rFonts w:ascii="Calibri" w:hAnsi="Calibri"/>
          <w:color w:val="auto"/>
        </w:rPr>
      </w:pPr>
      <w:r>
        <w:rPr>
          <w:rFonts w:ascii="Arial" w:hAnsi="Arial" w:cs="Arial"/>
          <w:color w:val="auto"/>
        </w:rPr>
        <w:t>Proc</w:t>
      </w:r>
      <w:r w:rsidR="0037478E">
        <w:rPr>
          <w:rFonts w:ascii="Arial" w:hAnsi="Arial" w:cs="Arial"/>
          <w:color w:val="auto"/>
        </w:rPr>
        <w:t>ess</w:t>
      </w:r>
    </w:p>
    <w:p w14:paraId="07458E53" w14:textId="44BB91C1" w:rsidR="00DA478E" w:rsidRDefault="00EE55D4" w:rsidP="00EA0730">
      <w:pPr>
        <w:pStyle w:val="ListParagraph"/>
        <w:numPr>
          <w:ilvl w:val="0"/>
          <w:numId w:val="1"/>
        </w:numPr>
      </w:pPr>
      <w:r>
        <w:t>TD</w:t>
      </w:r>
      <w:r w:rsidR="0061395F">
        <w:t xml:space="preserve"> identifies the Testable Requirement</w:t>
      </w:r>
      <w:r w:rsidR="002E3FC2">
        <w:t>s</w:t>
      </w:r>
      <w:r w:rsidR="0061395F">
        <w:t>.</w:t>
      </w:r>
    </w:p>
    <w:p w14:paraId="7CD94A43" w14:textId="2C127855" w:rsidR="002D314A" w:rsidRDefault="00EE55D4" w:rsidP="002D314A">
      <w:pPr>
        <w:pStyle w:val="ListParagraph"/>
        <w:numPr>
          <w:ilvl w:val="0"/>
          <w:numId w:val="1"/>
        </w:numPr>
      </w:pPr>
      <w:r>
        <w:t>TD</w:t>
      </w:r>
      <w:r w:rsidR="002D314A">
        <w:t xml:space="preserve"> classifies requirements </w:t>
      </w:r>
      <w:r w:rsidR="00DF79DF">
        <w:t>w.r.t.</w:t>
      </w:r>
      <w:r w:rsidR="002D314A">
        <w:t xml:space="preserve"> quality factors</w:t>
      </w:r>
      <w:r w:rsidR="00DC25A4">
        <w:t>.</w:t>
      </w:r>
      <w:r w:rsidR="002D314A">
        <w:t xml:space="preserve"> </w:t>
      </w:r>
    </w:p>
    <w:p w14:paraId="38AC8632" w14:textId="5B9F2B6B" w:rsidR="0061395F" w:rsidRDefault="00EE55D4" w:rsidP="00EA0730">
      <w:pPr>
        <w:pStyle w:val="ListParagraph"/>
        <w:numPr>
          <w:ilvl w:val="0"/>
          <w:numId w:val="1"/>
        </w:numPr>
      </w:pPr>
      <w:r>
        <w:t>TD</w:t>
      </w:r>
      <w:r w:rsidR="00B429A9">
        <w:t xml:space="preserve"> </w:t>
      </w:r>
      <w:r w:rsidR="004C470C">
        <w:t>documents</w:t>
      </w:r>
      <w:r w:rsidR="00B429A9">
        <w:t xml:space="preserve"> </w:t>
      </w:r>
      <w:r w:rsidR="007F5CD5">
        <w:t>Test Points</w:t>
      </w:r>
      <w:r w:rsidR="00DC25A4">
        <w:t>.</w:t>
      </w:r>
      <w:r w:rsidR="00545CA7">
        <w:t xml:space="preserve"> </w:t>
      </w:r>
    </w:p>
    <w:p w14:paraId="651571FB" w14:textId="37F3099E" w:rsidR="00DA478E" w:rsidRDefault="00EE55D4" w:rsidP="00EA0730">
      <w:pPr>
        <w:pStyle w:val="ListParagraph"/>
        <w:numPr>
          <w:ilvl w:val="0"/>
          <w:numId w:val="1"/>
        </w:numPr>
      </w:pPr>
      <w:r>
        <w:t>TD</w:t>
      </w:r>
      <w:r w:rsidR="00B429A9">
        <w:t xml:space="preserve"> </w:t>
      </w:r>
      <w:r w:rsidR="00FC78CF">
        <w:t>documents</w:t>
      </w:r>
      <w:r w:rsidR="00B429A9">
        <w:t xml:space="preserve"> expected</w:t>
      </w:r>
      <w:r w:rsidR="00C92EBE">
        <w:t xml:space="preserve"> number</w:t>
      </w:r>
      <w:r w:rsidR="00B429A9">
        <w:t xml:space="preserve"> of test cases against each </w:t>
      </w:r>
      <w:r w:rsidR="007F5CD5">
        <w:t>Test Point</w:t>
      </w:r>
      <w:r w:rsidR="00B429A9">
        <w:t>.</w:t>
      </w:r>
    </w:p>
    <w:p w14:paraId="386DFDDC" w14:textId="53E55F48" w:rsidR="0037478E" w:rsidRDefault="00EE55D4" w:rsidP="00EA0730">
      <w:pPr>
        <w:pStyle w:val="ListParagraph"/>
        <w:numPr>
          <w:ilvl w:val="0"/>
          <w:numId w:val="1"/>
        </w:numPr>
      </w:pPr>
      <w:r>
        <w:t>TD</w:t>
      </w:r>
      <w:r w:rsidR="0037478E">
        <w:t xml:space="preserve"> send</w:t>
      </w:r>
      <w:r w:rsidR="00D515CD">
        <w:t>s the</w:t>
      </w:r>
      <w:r w:rsidR="007F5CD5">
        <w:t xml:space="preserve"> Test Points</w:t>
      </w:r>
      <w:r w:rsidR="00D515CD">
        <w:t xml:space="preserve"> sheet for review to </w:t>
      </w:r>
      <w:r w:rsidR="00FC78CF">
        <w:t>TL</w:t>
      </w:r>
      <w:r w:rsidR="00D515CD">
        <w:t>.</w:t>
      </w:r>
    </w:p>
    <w:p w14:paraId="2D2B85CB" w14:textId="02D37E12" w:rsidR="00995781" w:rsidRDefault="00EE55D4" w:rsidP="00CD4BE8">
      <w:pPr>
        <w:pStyle w:val="ListParagraph"/>
        <w:numPr>
          <w:ilvl w:val="0"/>
          <w:numId w:val="1"/>
        </w:numPr>
      </w:pPr>
      <w:r>
        <w:t xml:space="preserve">TL reviews the </w:t>
      </w:r>
      <w:r w:rsidR="007F5CD5">
        <w:t>Test Points</w:t>
      </w:r>
      <w:r w:rsidR="008D40A2">
        <w:t xml:space="preserve"> and </w:t>
      </w:r>
      <w:r>
        <w:t>provides feedback.</w:t>
      </w:r>
    </w:p>
    <w:p w14:paraId="79B887AC" w14:textId="4CD046C2" w:rsidR="00995781" w:rsidRDefault="00EE55D4" w:rsidP="00995781">
      <w:pPr>
        <w:pStyle w:val="ListParagraph"/>
        <w:numPr>
          <w:ilvl w:val="0"/>
          <w:numId w:val="1"/>
        </w:numPr>
      </w:pPr>
      <w:r>
        <w:t xml:space="preserve">TD updates the </w:t>
      </w:r>
      <w:r w:rsidR="007F5CD5">
        <w:t>Test Points</w:t>
      </w:r>
      <w:r w:rsidR="00995781">
        <w:t>.</w:t>
      </w:r>
    </w:p>
    <w:p w14:paraId="614E349F" w14:textId="3DB8433D" w:rsidR="007A301C" w:rsidRDefault="007A301C" w:rsidP="00995781">
      <w:pPr>
        <w:pStyle w:val="ListParagraph"/>
        <w:numPr>
          <w:ilvl w:val="0"/>
          <w:numId w:val="1"/>
        </w:numPr>
      </w:pPr>
      <w:r>
        <w:t>TD documents effort estimates of each test point.</w:t>
      </w:r>
    </w:p>
    <w:p w14:paraId="26927862" w14:textId="28DADEE5" w:rsidR="007A301C" w:rsidRDefault="004741DC" w:rsidP="007A301C">
      <w:pPr>
        <w:pStyle w:val="ListParagraph"/>
        <w:numPr>
          <w:ilvl w:val="0"/>
          <w:numId w:val="1"/>
        </w:numPr>
      </w:pPr>
      <w:r>
        <w:t>T</w:t>
      </w:r>
      <w:r w:rsidR="007A301C">
        <w:t>TL reviews the Test Points</w:t>
      </w:r>
      <w:r w:rsidR="004D3683">
        <w:t xml:space="preserve"> including the estimation</w:t>
      </w:r>
      <w:r w:rsidR="007A301C">
        <w:t xml:space="preserve"> and provides feedback.</w:t>
      </w:r>
    </w:p>
    <w:p w14:paraId="5E378F73" w14:textId="02E9A58D" w:rsidR="004D3683" w:rsidRDefault="004E14A0" w:rsidP="00995781">
      <w:pPr>
        <w:pStyle w:val="ListParagraph"/>
        <w:numPr>
          <w:ilvl w:val="0"/>
          <w:numId w:val="1"/>
        </w:numPr>
      </w:pPr>
      <w:r>
        <w:t>Process</w:t>
      </w:r>
      <w:r w:rsidR="004D3683">
        <w:t xml:space="preserve"> steps 7 to 9 continue till finalized by T</w:t>
      </w:r>
      <w:r w:rsidR="00402B46">
        <w:t>T</w:t>
      </w:r>
      <w:r w:rsidR="004D3683">
        <w:t>L.</w:t>
      </w:r>
    </w:p>
    <w:p w14:paraId="57FE1029" w14:textId="47A2A75D" w:rsidR="00995781" w:rsidRDefault="00EE55D4" w:rsidP="00995781">
      <w:pPr>
        <w:pStyle w:val="ListParagraph"/>
        <w:numPr>
          <w:ilvl w:val="0"/>
          <w:numId w:val="1"/>
        </w:numPr>
      </w:pPr>
      <w:r>
        <w:t>TD</w:t>
      </w:r>
      <w:r w:rsidR="00995781">
        <w:t xml:space="preserve"> upload</w:t>
      </w:r>
      <w:r>
        <w:t>s</w:t>
      </w:r>
      <w:r w:rsidR="00995781">
        <w:t xml:space="preserve"> the Test Point document in TFS.</w:t>
      </w:r>
    </w:p>
    <w:p w14:paraId="6DC939DE" w14:textId="77777777" w:rsidR="00C84E4D" w:rsidRDefault="00C84E4D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701AA02D" w14:textId="62A1A1CE" w:rsidR="000D5C72" w:rsidRDefault="000D5C72" w:rsidP="000D5C72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Procedure</w:t>
      </w:r>
    </w:p>
    <w:p w14:paraId="689C4FFB" w14:textId="551E2D7B" w:rsidR="007F5CD5" w:rsidRPr="002C4BE4" w:rsidRDefault="00FF54BE" w:rsidP="002C4BE4">
      <w:pPr>
        <w:pStyle w:val="Heading3"/>
        <w:numPr>
          <w:ilvl w:val="0"/>
          <w:numId w:val="14"/>
        </w:numPr>
        <w:rPr>
          <w:rFonts w:ascii="Calibri" w:hAnsi="Calibri" w:cs="Calibri"/>
          <w:color w:val="auto"/>
        </w:rPr>
      </w:pPr>
      <w:r w:rsidRPr="002C4BE4">
        <w:rPr>
          <w:rFonts w:ascii="Calibri" w:hAnsi="Calibri" w:cs="Calibri"/>
          <w:color w:val="auto"/>
        </w:rPr>
        <w:t>TD</w:t>
      </w:r>
      <w:r w:rsidR="00CB053F" w:rsidRPr="002C4BE4">
        <w:rPr>
          <w:rFonts w:ascii="Calibri" w:hAnsi="Calibri" w:cs="Calibri"/>
          <w:color w:val="auto"/>
        </w:rPr>
        <w:t xml:space="preserve"> </w:t>
      </w:r>
      <w:r w:rsidR="00EE3D25" w:rsidRPr="002C4BE4">
        <w:rPr>
          <w:rFonts w:ascii="Calibri" w:hAnsi="Calibri" w:cs="Calibri"/>
          <w:color w:val="auto"/>
        </w:rPr>
        <w:t>notes</w:t>
      </w:r>
      <w:r w:rsidR="007F5CD5" w:rsidRPr="002C4BE4">
        <w:rPr>
          <w:rFonts w:ascii="Calibri" w:hAnsi="Calibri" w:cs="Calibri"/>
          <w:color w:val="auto"/>
        </w:rPr>
        <w:t xml:space="preserve"> all </w:t>
      </w:r>
      <w:r w:rsidR="00AC1285" w:rsidRPr="002C4BE4">
        <w:rPr>
          <w:rFonts w:ascii="Calibri" w:hAnsi="Calibri" w:cs="Calibri"/>
          <w:color w:val="auto"/>
        </w:rPr>
        <w:t xml:space="preserve">new </w:t>
      </w:r>
      <w:r w:rsidR="007F5CD5" w:rsidRPr="002C4BE4">
        <w:rPr>
          <w:rFonts w:ascii="Calibri" w:hAnsi="Calibri" w:cs="Calibri"/>
          <w:color w:val="auto"/>
        </w:rPr>
        <w:t>requirements</w:t>
      </w:r>
      <w:r w:rsidR="00EE3D25" w:rsidRPr="002C4BE4">
        <w:rPr>
          <w:rFonts w:ascii="Calibri" w:hAnsi="Calibri" w:cs="Calibri"/>
          <w:color w:val="auto"/>
        </w:rPr>
        <w:t xml:space="preserve"> from FS/CR</w:t>
      </w:r>
      <w:r w:rsidR="007F5CD5" w:rsidRPr="002C4BE4">
        <w:rPr>
          <w:rFonts w:ascii="Calibri" w:hAnsi="Calibri" w:cs="Calibri"/>
          <w:color w:val="auto"/>
        </w:rPr>
        <w:t>.</w:t>
      </w:r>
    </w:p>
    <w:p w14:paraId="65CE7FC6" w14:textId="77777777" w:rsidR="00F3009B" w:rsidRDefault="00EE3D25" w:rsidP="00F3009B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TD notes</w:t>
      </w:r>
      <w:r w:rsidR="00AC1285">
        <w:rPr>
          <w:color w:val="000000" w:themeColor="text1"/>
        </w:rPr>
        <w:t xml:space="preserve"> all modified requirements</w:t>
      </w:r>
      <w:r w:rsidRPr="00EE3D25">
        <w:rPr>
          <w:color w:val="000000" w:themeColor="text1"/>
        </w:rPr>
        <w:t xml:space="preserve"> </w:t>
      </w:r>
      <w:r>
        <w:rPr>
          <w:color w:val="000000" w:themeColor="text1"/>
        </w:rPr>
        <w:t>from FS/CR.</w:t>
      </w:r>
    </w:p>
    <w:p w14:paraId="55D1DCFA" w14:textId="10759B0F" w:rsidR="00C14F4C" w:rsidRPr="00F3009B" w:rsidRDefault="00AC1285" w:rsidP="00F3009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3009B">
        <w:rPr>
          <w:color w:val="000000" w:themeColor="text1"/>
        </w:rPr>
        <w:t xml:space="preserve">TD identifies the affected areas against each requirement </w:t>
      </w:r>
      <w:r w:rsidR="00C14F4C" w:rsidRPr="00F3009B">
        <w:rPr>
          <w:color w:val="000000" w:themeColor="text1"/>
        </w:rPr>
        <w:t>from</w:t>
      </w:r>
      <w:r w:rsidR="00F3009B" w:rsidRPr="00F3009B">
        <w:rPr>
          <w:color w:val="000000" w:themeColor="text1"/>
        </w:rPr>
        <w:t xml:space="preserve"> </w:t>
      </w:r>
      <w:r w:rsidR="00C14F4C" w:rsidRPr="00F3009B">
        <w:rPr>
          <w:color w:val="000000" w:themeColor="text1"/>
        </w:rPr>
        <w:t>FS</w:t>
      </w:r>
      <w:r w:rsidR="00F3009B" w:rsidRPr="00F3009B">
        <w:rPr>
          <w:color w:val="000000" w:themeColor="text1"/>
        </w:rPr>
        <w:t>/CR</w:t>
      </w:r>
      <w:r w:rsidR="00C14F4C" w:rsidRPr="00F3009B">
        <w:rPr>
          <w:color w:val="000000" w:themeColor="text1"/>
        </w:rPr>
        <w:t xml:space="preserve"> document</w:t>
      </w:r>
      <w:r w:rsidR="00F3009B">
        <w:rPr>
          <w:color w:val="000000" w:themeColor="text1"/>
        </w:rPr>
        <w:t xml:space="preserve"> and Previous projects.</w:t>
      </w:r>
    </w:p>
    <w:p w14:paraId="5BB3F37E" w14:textId="75CD3037" w:rsidR="00F95C30" w:rsidRDefault="007F5CD5" w:rsidP="00F95C30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TD classifies requirements </w:t>
      </w:r>
      <w:r w:rsidR="00DF79DF">
        <w:rPr>
          <w:color w:val="000000" w:themeColor="text1"/>
        </w:rPr>
        <w:t>w.r.t.</w:t>
      </w:r>
      <w:r>
        <w:rPr>
          <w:color w:val="000000" w:themeColor="text1"/>
        </w:rPr>
        <w:t xml:space="preserve"> Quality Factors.</w:t>
      </w:r>
      <w:r w:rsidR="00656E0A">
        <w:rPr>
          <w:color w:val="000000" w:themeColor="text1"/>
        </w:rPr>
        <w:t xml:space="preserve"> [Testing scope document]</w:t>
      </w:r>
    </w:p>
    <w:p w14:paraId="0E9088B6" w14:textId="18CF2CE7" w:rsidR="0046153A" w:rsidRDefault="007F5CD5" w:rsidP="000C79A7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TD </w:t>
      </w:r>
      <w:r w:rsidR="00C14F4C">
        <w:rPr>
          <w:color w:val="000000" w:themeColor="text1"/>
        </w:rPr>
        <w:t>documents</w:t>
      </w:r>
      <w:r>
        <w:rPr>
          <w:color w:val="000000" w:themeColor="text1"/>
        </w:rPr>
        <w:t xml:space="preserve"> Test Points for each Quality Factor.</w:t>
      </w:r>
      <w:r w:rsidR="00CB053F" w:rsidRPr="00CB053F">
        <w:rPr>
          <w:color w:val="000000" w:themeColor="text1"/>
        </w:rPr>
        <w:t xml:space="preserve"> </w:t>
      </w:r>
    </w:p>
    <w:p w14:paraId="77011954" w14:textId="72252A4D" w:rsidR="00CB053F" w:rsidRPr="004741DC" w:rsidRDefault="007F5CD5" w:rsidP="000C79A7">
      <w:pPr>
        <w:pStyle w:val="ListParagraph"/>
        <w:numPr>
          <w:ilvl w:val="0"/>
          <w:numId w:val="14"/>
        </w:numPr>
      </w:pPr>
      <w:r w:rsidRPr="004741DC">
        <w:t>TD</w:t>
      </w:r>
      <w:r w:rsidR="00621440" w:rsidRPr="004741DC">
        <w:t xml:space="preserve"> </w:t>
      </w:r>
      <w:r w:rsidRPr="004741DC">
        <w:t>documents</w:t>
      </w:r>
      <w:r w:rsidR="00621440" w:rsidRPr="004741DC">
        <w:t xml:space="preserve"> </w:t>
      </w:r>
      <w:r w:rsidRPr="004741DC">
        <w:t>Test Points</w:t>
      </w:r>
      <w:r w:rsidR="00621440" w:rsidRPr="004741DC">
        <w:t xml:space="preserve"> in </w:t>
      </w:r>
      <w:r w:rsidR="0007218C" w:rsidRPr="004741DC">
        <w:t>meaningful</w:t>
      </w:r>
      <w:r w:rsidR="008D40A2" w:rsidRPr="004741DC">
        <w:t>/</w:t>
      </w:r>
      <w:r w:rsidRPr="004741DC">
        <w:t>u</w:t>
      </w:r>
      <w:r w:rsidR="008D40A2" w:rsidRPr="004741DC">
        <w:t>nderstandable statement</w:t>
      </w:r>
      <w:r w:rsidRPr="004741DC">
        <w:t>s</w:t>
      </w:r>
      <w:r w:rsidR="008D40A2" w:rsidRPr="004741DC">
        <w:t xml:space="preserve"> by </w:t>
      </w:r>
      <w:r w:rsidR="009B009F" w:rsidRPr="004741DC">
        <w:t xml:space="preserve">Tester </w:t>
      </w:r>
      <w:r w:rsidR="003B4D54" w:rsidRPr="004741DC">
        <w:t>C</w:t>
      </w:r>
      <w:r w:rsidR="008D40A2" w:rsidRPr="004741DC">
        <w:t>hecklist</w:t>
      </w:r>
      <w:r w:rsidR="00F95C30" w:rsidRPr="004741DC">
        <w:t xml:space="preserve"> provided</w:t>
      </w:r>
      <w:r w:rsidR="008D40A2" w:rsidRPr="004741DC">
        <w:t>.</w:t>
      </w:r>
    </w:p>
    <w:p w14:paraId="589BDB6D" w14:textId="182F76FA" w:rsidR="00F95C30" w:rsidRPr="00F95C30" w:rsidRDefault="00F95C30" w:rsidP="00F95C3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95C30">
        <w:rPr>
          <w:color w:val="000000" w:themeColor="text1"/>
        </w:rPr>
        <w:t>TD may consult Application area experts</w:t>
      </w:r>
      <w:r>
        <w:rPr>
          <w:color w:val="000000" w:themeColor="text1"/>
        </w:rPr>
        <w:t xml:space="preserve"> for the draft Test Point document.</w:t>
      </w:r>
    </w:p>
    <w:p w14:paraId="2D6A8A01" w14:textId="3687FAC0" w:rsidR="00D51D34" w:rsidRPr="007738A8" w:rsidRDefault="00DF79DF" w:rsidP="00D51D34">
      <w:pPr>
        <w:pStyle w:val="ListParagraph"/>
        <w:numPr>
          <w:ilvl w:val="0"/>
          <w:numId w:val="14"/>
        </w:numPr>
      </w:pPr>
      <w:r w:rsidRPr="007738A8">
        <w:t>TD</w:t>
      </w:r>
      <w:r w:rsidR="000A5711" w:rsidRPr="007738A8">
        <w:t xml:space="preserve"> </w:t>
      </w:r>
      <w:r w:rsidR="00C14F4C" w:rsidRPr="007738A8">
        <w:t>documents</w:t>
      </w:r>
      <w:r w:rsidR="00AF25BE" w:rsidRPr="007738A8">
        <w:t xml:space="preserve"> the actions</w:t>
      </w:r>
      <w:r w:rsidR="000A5711" w:rsidRPr="007738A8">
        <w:t>/</w:t>
      </w:r>
      <w:r w:rsidRPr="007738A8">
        <w:t>c</w:t>
      </w:r>
      <w:r w:rsidR="000A5711" w:rsidRPr="007738A8">
        <w:t>ontrols/</w:t>
      </w:r>
      <w:r w:rsidRPr="007738A8">
        <w:t>l</w:t>
      </w:r>
      <w:r w:rsidR="000A5711" w:rsidRPr="007738A8">
        <w:t xml:space="preserve">ist </w:t>
      </w:r>
      <w:r w:rsidRPr="007738A8">
        <w:t>p</w:t>
      </w:r>
      <w:r w:rsidR="000A5711" w:rsidRPr="007738A8">
        <w:t>ages</w:t>
      </w:r>
      <w:r w:rsidR="00545CA7" w:rsidRPr="007738A8">
        <w:t xml:space="preserve"> w.r.t</w:t>
      </w:r>
      <w:r w:rsidRPr="007738A8">
        <w:t>.</w:t>
      </w:r>
      <w:r w:rsidR="00545CA7" w:rsidRPr="007738A8">
        <w:t xml:space="preserve"> requirement</w:t>
      </w:r>
      <w:r w:rsidRPr="007738A8">
        <w:t xml:space="preserve"> by following Testing Documentation Guidelines</w:t>
      </w:r>
      <w:r w:rsidR="00545CA7" w:rsidRPr="007738A8">
        <w:t>.</w:t>
      </w:r>
      <w:r w:rsidR="00656E0A" w:rsidRPr="007738A8">
        <w:t xml:space="preserve"> </w:t>
      </w:r>
    </w:p>
    <w:p w14:paraId="2184671F" w14:textId="77777777" w:rsidR="00D51D34" w:rsidRPr="002C4BE4" w:rsidRDefault="00C14F4C" w:rsidP="002C4BE4">
      <w:pPr>
        <w:pStyle w:val="Heading3"/>
        <w:numPr>
          <w:ilvl w:val="0"/>
          <w:numId w:val="14"/>
        </w:numPr>
        <w:rPr>
          <w:rFonts w:ascii="Calibri" w:hAnsi="Calibri" w:cs="Calibri"/>
          <w:color w:val="auto"/>
        </w:rPr>
      </w:pPr>
      <w:r w:rsidRPr="002C4BE4">
        <w:rPr>
          <w:rFonts w:ascii="Calibri" w:hAnsi="Calibri" w:cs="Calibri"/>
          <w:color w:val="auto"/>
        </w:rPr>
        <w:t>TD documents the e</w:t>
      </w:r>
      <w:r w:rsidR="00C92EBE" w:rsidRPr="002C4BE4">
        <w:rPr>
          <w:rFonts w:ascii="Calibri" w:hAnsi="Calibri" w:cs="Calibri"/>
          <w:color w:val="auto"/>
        </w:rPr>
        <w:t xml:space="preserve">xpected number of </w:t>
      </w:r>
      <w:r w:rsidR="000A5711" w:rsidRPr="002C4BE4">
        <w:rPr>
          <w:rFonts w:ascii="Calibri" w:hAnsi="Calibri" w:cs="Calibri"/>
          <w:color w:val="auto"/>
        </w:rPr>
        <w:t>Test</w:t>
      </w:r>
      <w:r w:rsidR="00C92EBE" w:rsidRPr="002C4BE4">
        <w:rPr>
          <w:rFonts w:ascii="Calibri" w:hAnsi="Calibri" w:cs="Calibri"/>
          <w:color w:val="auto"/>
        </w:rPr>
        <w:t xml:space="preserve"> </w:t>
      </w:r>
      <w:r w:rsidR="000A5711" w:rsidRPr="002C4BE4">
        <w:rPr>
          <w:rFonts w:ascii="Calibri" w:hAnsi="Calibri" w:cs="Calibri"/>
          <w:color w:val="auto"/>
        </w:rPr>
        <w:t>C</w:t>
      </w:r>
      <w:r w:rsidR="00C92EBE" w:rsidRPr="002C4BE4">
        <w:rPr>
          <w:rFonts w:ascii="Calibri" w:hAnsi="Calibri" w:cs="Calibri"/>
          <w:color w:val="auto"/>
        </w:rPr>
        <w:t>ase</w:t>
      </w:r>
      <w:r w:rsidRPr="002C4BE4">
        <w:rPr>
          <w:rFonts w:ascii="Calibri" w:hAnsi="Calibri" w:cs="Calibri"/>
          <w:color w:val="auto"/>
        </w:rPr>
        <w:t>s</w:t>
      </w:r>
      <w:r w:rsidR="00C92EBE" w:rsidRPr="002C4BE4">
        <w:rPr>
          <w:rFonts w:ascii="Calibri" w:hAnsi="Calibri" w:cs="Calibri"/>
          <w:color w:val="auto"/>
        </w:rPr>
        <w:t xml:space="preserve"> against each </w:t>
      </w:r>
      <w:r w:rsidRPr="002C4BE4">
        <w:rPr>
          <w:rFonts w:ascii="Calibri" w:hAnsi="Calibri" w:cs="Calibri"/>
          <w:color w:val="auto"/>
        </w:rPr>
        <w:t>Test Point.</w:t>
      </w:r>
    </w:p>
    <w:p w14:paraId="789DA3F5" w14:textId="30865833" w:rsidR="002B7A09" w:rsidRPr="00D51D34" w:rsidRDefault="00C14F4C" w:rsidP="00D51D34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D51D34">
        <w:rPr>
          <w:color w:val="000000" w:themeColor="text1"/>
        </w:rPr>
        <w:t>TD</w:t>
      </w:r>
      <w:r w:rsidR="00F6084C" w:rsidRPr="00D51D34">
        <w:rPr>
          <w:color w:val="000000" w:themeColor="text1"/>
        </w:rPr>
        <w:t xml:space="preserve"> </w:t>
      </w:r>
      <w:r w:rsidRPr="00D51D34">
        <w:rPr>
          <w:color w:val="000000" w:themeColor="text1"/>
        </w:rPr>
        <w:t>classifies and documents</w:t>
      </w:r>
      <w:r w:rsidR="00C92EBE" w:rsidRPr="00D51D34">
        <w:rPr>
          <w:color w:val="000000" w:themeColor="text1"/>
        </w:rPr>
        <w:t xml:space="preserve"> </w:t>
      </w:r>
      <w:r w:rsidR="00CD1531">
        <w:rPr>
          <w:color w:val="000000" w:themeColor="text1"/>
        </w:rPr>
        <w:t>complexity</w:t>
      </w:r>
      <w:r w:rsidR="00C92EBE" w:rsidRPr="00D51D34">
        <w:rPr>
          <w:color w:val="000000" w:themeColor="text1"/>
        </w:rPr>
        <w:t xml:space="preserve"> </w:t>
      </w:r>
      <w:r w:rsidRPr="00D51D34">
        <w:rPr>
          <w:color w:val="000000" w:themeColor="text1"/>
        </w:rPr>
        <w:t xml:space="preserve">for </w:t>
      </w:r>
      <w:r w:rsidR="00C92EBE" w:rsidRPr="00D51D34">
        <w:rPr>
          <w:color w:val="000000" w:themeColor="text1"/>
        </w:rPr>
        <w:t xml:space="preserve">each </w:t>
      </w:r>
      <w:r w:rsidRPr="00D51D34">
        <w:rPr>
          <w:color w:val="000000" w:themeColor="text1"/>
        </w:rPr>
        <w:t>T</w:t>
      </w:r>
      <w:r w:rsidR="00C92EBE" w:rsidRPr="00D51D34">
        <w:rPr>
          <w:color w:val="000000" w:themeColor="text1"/>
        </w:rPr>
        <w:t xml:space="preserve">est </w:t>
      </w:r>
      <w:r w:rsidRPr="00D51D34">
        <w:rPr>
          <w:color w:val="000000" w:themeColor="text1"/>
        </w:rPr>
        <w:t>P</w:t>
      </w:r>
      <w:r w:rsidR="00C92EBE" w:rsidRPr="00D51D34">
        <w:rPr>
          <w:color w:val="000000" w:themeColor="text1"/>
        </w:rPr>
        <w:t xml:space="preserve">oint </w:t>
      </w:r>
      <w:r w:rsidRPr="00D51D34">
        <w:rPr>
          <w:color w:val="000000" w:themeColor="text1"/>
        </w:rPr>
        <w:t>in</w:t>
      </w:r>
      <w:r w:rsidR="002C4BE4">
        <w:rPr>
          <w:color w:val="000000" w:themeColor="text1"/>
        </w:rPr>
        <w:t>:</w:t>
      </w:r>
      <w:r w:rsidRPr="00D51D34">
        <w:rPr>
          <w:color w:val="000000" w:themeColor="text1"/>
        </w:rPr>
        <w:t xml:space="preserve"> </w:t>
      </w:r>
    </w:p>
    <w:p w14:paraId="449A04CD" w14:textId="501CBEBF" w:rsidR="00E7778E" w:rsidRDefault="00C92EBE" w:rsidP="00BF467F">
      <w:pPr>
        <w:pStyle w:val="ListParagraph"/>
        <w:numPr>
          <w:ilvl w:val="1"/>
          <w:numId w:val="14"/>
        </w:numPr>
        <w:ind w:left="1080"/>
        <w:rPr>
          <w:color w:val="000000" w:themeColor="text1"/>
        </w:rPr>
      </w:pPr>
      <w:r w:rsidRPr="00E7778E">
        <w:rPr>
          <w:color w:val="000000" w:themeColor="text1"/>
        </w:rPr>
        <w:t>High</w:t>
      </w:r>
      <w:r w:rsidR="004741DC" w:rsidRPr="00E7778E">
        <w:rPr>
          <w:color w:val="000000" w:themeColor="text1"/>
        </w:rPr>
        <w:t xml:space="preserve"> </w:t>
      </w:r>
      <w:r w:rsidR="00E7778E">
        <w:rPr>
          <w:color w:val="000000" w:themeColor="text1"/>
        </w:rPr>
        <w:t>(</w:t>
      </w:r>
      <w:r w:rsidR="006C2806">
        <w:rPr>
          <w:color w:val="000000" w:themeColor="text1"/>
        </w:rPr>
        <w:t>M</w:t>
      </w:r>
      <w:r w:rsidR="00E7778E" w:rsidRPr="00E7778E">
        <w:rPr>
          <w:color w:val="000000" w:themeColor="text1"/>
        </w:rPr>
        <w:t>aximum time</w:t>
      </w:r>
      <w:r w:rsidR="00E7778E">
        <w:rPr>
          <w:color w:val="000000" w:themeColor="text1"/>
        </w:rPr>
        <w:t>;</w:t>
      </w:r>
      <w:r w:rsidR="00E7778E" w:rsidRPr="00E7778E">
        <w:rPr>
          <w:color w:val="000000" w:themeColor="text1"/>
        </w:rPr>
        <w:t xml:space="preserve"> required to execute the most </w:t>
      </w:r>
      <w:r w:rsidR="00E7778E">
        <w:rPr>
          <w:color w:val="000000" w:themeColor="text1"/>
        </w:rPr>
        <w:t>complex scenario)</w:t>
      </w:r>
    </w:p>
    <w:p w14:paraId="0BD1A00F" w14:textId="059C629F" w:rsidR="002B7A09" w:rsidRPr="00E7778E" w:rsidRDefault="00C92EBE" w:rsidP="00BF467F">
      <w:pPr>
        <w:pStyle w:val="ListParagraph"/>
        <w:numPr>
          <w:ilvl w:val="1"/>
          <w:numId w:val="14"/>
        </w:numPr>
        <w:ind w:left="1080"/>
        <w:rPr>
          <w:color w:val="000000" w:themeColor="text1"/>
        </w:rPr>
      </w:pPr>
      <w:r w:rsidRPr="00E7778E">
        <w:rPr>
          <w:color w:val="000000" w:themeColor="text1"/>
        </w:rPr>
        <w:t>Medium</w:t>
      </w:r>
      <w:r w:rsidR="00E7778E">
        <w:rPr>
          <w:color w:val="000000" w:themeColor="text1"/>
        </w:rPr>
        <w:t xml:space="preserve"> (</w:t>
      </w:r>
      <w:r w:rsidR="006C2806">
        <w:rPr>
          <w:color w:val="000000" w:themeColor="text1"/>
        </w:rPr>
        <w:t>M</w:t>
      </w:r>
      <w:r w:rsidR="00E7778E">
        <w:rPr>
          <w:color w:val="000000" w:themeColor="text1"/>
        </w:rPr>
        <w:t xml:space="preserve">ost likely; </w:t>
      </w:r>
      <w:r w:rsidR="00E7778E" w:rsidRPr="00E7778E">
        <w:rPr>
          <w:color w:val="000000" w:themeColor="text1"/>
        </w:rPr>
        <w:t xml:space="preserve">time required to execute the most </w:t>
      </w:r>
      <w:r w:rsidR="00E7778E">
        <w:rPr>
          <w:color w:val="000000" w:themeColor="text1"/>
        </w:rPr>
        <w:t>complex scenario)</w:t>
      </w:r>
    </w:p>
    <w:p w14:paraId="3F29E09B" w14:textId="4F458866" w:rsidR="00D51D34" w:rsidRPr="00E7778E" w:rsidRDefault="00C92EBE" w:rsidP="00E7778E">
      <w:pPr>
        <w:pStyle w:val="ListParagraph"/>
        <w:numPr>
          <w:ilvl w:val="1"/>
          <w:numId w:val="14"/>
        </w:numPr>
        <w:ind w:left="1080"/>
        <w:rPr>
          <w:color w:val="000000" w:themeColor="text1"/>
        </w:rPr>
      </w:pPr>
      <w:r w:rsidRPr="00C14F4C">
        <w:rPr>
          <w:color w:val="000000" w:themeColor="text1"/>
        </w:rPr>
        <w:t>Low</w:t>
      </w:r>
      <w:r w:rsidR="00E7778E" w:rsidRPr="00E7778E">
        <w:rPr>
          <w:color w:val="000000" w:themeColor="text1"/>
        </w:rPr>
        <w:t xml:space="preserve"> </w:t>
      </w:r>
      <w:r w:rsidR="00E7778E">
        <w:rPr>
          <w:color w:val="000000" w:themeColor="text1"/>
        </w:rPr>
        <w:t>(</w:t>
      </w:r>
      <w:r w:rsidR="006C2806">
        <w:rPr>
          <w:color w:val="000000" w:themeColor="text1"/>
        </w:rPr>
        <w:t>M</w:t>
      </w:r>
      <w:r w:rsidR="00E7778E">
        <w:rPr>
          <w:color w:val="000000" w:themeColor="text1"/>
        </w:rPr>
        <w:t xml:space="preserve">inimum </w:t>
      </w:r>
      <w:r w:rsidR="00E7778E" w:rsidRPr="00E7778E">
        <w:rPr>
          <w:color w:val="000000" w:themeColor="text1"/>
        </w:rPr>
        <w:t>time</w:t>
      </w:r>
      <w:r w:rsidR="00E7778E">
        <w:rPr>
          <w:color w:val="000000" w:themeColor="text1"/>
        </w:rPr>
        <w:t>;</w:t>
      </w:r>
      <w:r w:rsidR="00E7778E" w:rsidRPr="00E7778E">
        <w:rPr>
          <w:color w:val="000000" w:themeColor="text1"/>
        </w:rPr>
        <w:t xml:space="preserve"> required to execute the most </w:t>
      </w:r>
      <w:r w:rsidR="00E7778E">
        <w:rPr>
          <w:color w:val="000000" w:themeColor="text1"/>
        </w:rPr>
        <w:t>complex scenario)</w:t>
      </w:r>
    </w:p>
    <w:p w14:paraId="5F99DC2C" w14:textId="35A8A367" w:rsidR="0085148F" w:rsidRDefault="009B009F" w:rsidP="0085148F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TD fills the Tester Checkl</w:t>
      </w:r>
      <w:r w:rsidR="0085148F">
        <w:rPr>
          <w:color w:val="000000" w:themeColor="text1"/>
        </w:rPr>
        <w:t>ist</w:t>
      </w:r>
      <w:r w:rsidR="008373C1">
        <w:rPr>
          <w:color w:val="000000" w:themeColor="text1"/>
        </w:rPr>
        <w:t xml:space="preserve"> according to the coverage</w:t>
      </w:r>
      <w:r w:rsidR="004F403D" w:rsidRPr="00822D08">
        <w:t>.</w:t>
      </w:r>
      <w:r w:rsidR="008373C1" w:rsidRPr="00822D08">
        <w:t xml:space="preserve"> [Test Point document]</w:t>
      </w:r>
    </w:p>
    <w:p w14:paraId="0BD13228" w14:textId="3B1DFC7E" w:rsidR="00D51D34" w:rsidRDefault="0005228E" w:rsidP="00D51D34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D51D34">
        <w:rPr>
          <w:color w:val="000000" w:themeColor="text1"/>
        </w:rPr>
        <w:t>TD</w:t>
      </w:r>
      <w:r w:rsidR="004F403D">
        <w:rPr>
          <w:color w:val="000000" w:themeColor="text1"/>
        </w:rPr>
        <w:t xml:space="preserve"> shares the ‘Test Points</w:t>
      </w:r>
      <w:r w:rsidR="00EC3731" w:rsidRPr="00D51D34">
        <w:rPr>
          <w:color w:val="000000" w:themeColor="text1"/>
        </w:rPr>
        <w:t>’ and ‘</w:t>
      </w:r>
      <w:r w:rsidR="009B009F">
        <w:rPr>
          <w:color w:val="000000" w:themeColor="text1"/>
        </w:rPr>
        <w:t xml:space="preserve">Tester </w:t>
      </w:r>
      <w:r w:rsidR="00EC3731" w:rsidRPr="00D51D34">
        <w:rPr>
          <w:color w:val="000000" w:themeColor="text1"/>
        </w:rPr>
        <w:t>Chec</w:t>
      </w:r>
      <w:r w:rsidR="004E53B3">
        <w:rPr>
          <w:color w:val="000000" w:themeColor="text1"/>
        </w:rPr>
        <w:t>kl</w:t>
      </w:r>
      <w:r w:rsidR="00EC3731" w:rsidRPr="00D51D34">
        <w:rPr>
          <w:color w:val="000000" w:themeColor="text1"/>
        </w:rPr>
        <w:t>ist</w:t>
      </w:r>
      <w:r w:rsidR="00804ED4">
        <w:rPr>
          <w:color w:val="000000" w:themeColor="text1"/>
        </w:rPr>
        <w:t>-Filled</w:t>
      </w:r>
      <w:r w:rsidR="00EC3731" w:rsidRPr="00D51D34">
        <w:rPr>
          <w:color w:val="000000" w:themeColor="text1"/>
        </w:rPr>
        <w:t xml:space="preserve">’ </w:t>
      </w:r>
      <w:r w:rsidRPr="00D51D34">
        <w:rPr>
          <w:color w:val="000000" w:themeColor="text1"/>
        </w:rPr>
        <w:t>with</w:t>
      </w:r>
      <w:r w:rsidR="00EC3731" w:rsidRPr="00D51D34">
        <w:rPr>
          <w:color w:val="000000" w:themeColor="text1"/>
        </w:rPr>
        <w:t xml:space="preserve"> the </w:t>
      </w:r>
      <w:r w:rsidR="009B009F">
        <w:rPr>
          <w:color w:val="000000" w:themeColor="text1"/>
        </w:rPr>
        <w:t>T</w:t>
      </w:r>
      <w:r w:rsidR="00EC3731" w:rsidRPr="00D51D34">
        <w:rPr>
          <w:color w:val="000000" w:themeColor="text1"/>
        </w:rPr>
        <w:t>T</w:t>
      </w:r>
      <w:r w:rsidRPr="00D51D34">
        <w:rPr>
          <w:color w:val="000000" w:themeColor="text1"/>
        </w:rPr>
        <w:t>L</w:t>
      </w:r>
      <w:r w:rsidR="00804ED4">
        <w:rPr>
          <w:color w:val="000000" w:themeColor="text1"/>
        </w:rPr>
        <w:t xml:space="preserve"> on TFS.</w:t>
      </w:r>
    </w:p>
    <w:p w14:paraId="45114617" w14:textId="275D8BCD" w:rsidR="00D51D34" w:rsidRPr="002C4BE4" w:rsidRDefault="009B009F" w:rsidP="002C4BE4">
      <w:pPr>
        <w:pStyle w:val="Heading3"/>
        <w:numPr>
          <w:ilvl w:val="0"/>
          <w:numId w:val="14"/>
        </w:numPr>
        <w:rPr>
          <w:rFonts w:ascii="Calibri" w:hAnsi="Calibri" w:cs="Calibri"/>
          <w:color w:val="auto"/>
        </w:rPr>
      </w:pPr>
      <w:r w:rsidRPr="002C4BE4">
        <w:rPr>
          <w:rFonts w:ascii="Calibri" w:hAnsi="Calibri" w:cs="Calibri"/>
          <w:color w:val="auto"/>
        </w:rPr>
        <w:t>T</w:t>
      </w:r>
      <w:r w:rsidR="0085148F" w:rsidRPr="002C4BE4">
        <w:rPr>
          <w:rFonts w:ascii="Calibri" w:hAnsi="Calibri" w:cs="Calibri"/>
          <w:color w:val="auto"/>
        </w:rPr>
        <w:t>TL</w:t>
      </w:r>
      <w:r w:rsidR="008D40A2" w:rsidRPr="002C4BE4">
        <w:rPr>
          <w:rFonts w:ascii="Calibri" w:hAnsi="Calibri" w:cs="Calibri"/>
          <w:color w:val="auto"/>
        </w:rPr>
        <w:t xml:space="preserve"> </w:t>
      </w:r>
      <w:r w:rsidR="004F403D" w:rsidRPr="002C4BE4">
        <w:rPr>
          <w:rFonts w:ascii="Calibri" w:hAnsi="Calibri" w:cs="Calibri"/>
          <w:color w:val="auto"/>
        </w:rPr>
        <w:t>reviews Test Point</w:t>
      </w:r>
      <w:r w:rsidR="004E53B3" w:rsidRPr="002C4BE4">
        <w:rPr>
          <w:rFonts w:ascii="Calibri" w:hAnsi="Calibri" w:cs="Calibri"/>
          <w:color w:val="auto"/>
        </w:rPr>
        <w:t>s</w:t>
      </w:r>
      <w:r w:rsidR="004F403D" w:rsidRPr="002C4BE4">
        <w:rPr>
          <w:rFonts w:ascii="Calibri" w:hAnsi="Calibri" w:cs="Calibri"/>
          <w:color w:val="auto"/>
        </w:rPr>
        <w:t xml:space="preserve"> and </w:t>
      </w:r>
      <w:r w:rsidR="00FA4EEE" w:rsidRPr="002C4BE4">
        <w:rPr>
          <w:rFonts w:ascii="Calibri" w:hAnsi="Calibri" w:cs="Calibri"/>
          <w:color w:val="auto"/>
        </w:rPr>
        <w:t xml:space="preserve">Tester </w:t>
      </w:r>
      <w:r w:rsidR="004F403D" w:rsidRPr="002C4BE4">
        <w:rPr>
          <w:rFonts w:ascii="Calibri" w:hAnsi="Calibri" w:cs="Calibri"/>
          <w:color w:val="auto"/>
        </w:rPr>
        <w:t>Check</w:t>
      </w:r>
      <w:r w:rsidR="004E53B3" w:rsidRPr="002C4BE4">
        <w:rPr>
          <w:rFonts w:ascii="Calibri" w:hAnsi="Calibri" w:cs="Calibri"/>
          <w:color w:val="auto"/>
        </w:rPr>
        <w:t>l</w:t>
      </w:r>
      <w:r w:rsidR="004F403D" w:rsidRPr="002C4BE4">
        <w:rPr>
          <w:rFonts w:ascii="Calibri" w:hAnsi="Calibri" w:cs="Calibri"/>
          <w:color w:val="auto"/>
        </w:rPr>
        <w:t>ist</w:t>
      </w:r>
      <w:r w:rsidR="00804ED4" w:rsidRPr="002C4BE4">
        <w:rPr>
          <w:rFonts w:ascii="Calibri" w:hAnsi="Calibri" w:cs="Calibri"/>
          <w:color w:val="auto"/>
        </w:rPr>
        <w:t>-Filled</w:t>
      </w:r>
      <w:r w:rsidR="00867374" w:rsidRPr="002C4BE4">
        <w:rPr>
          <w:rFonts w:ascii="Calibri" w:hAnsi="Calibri" w:cs="Calibri"/>
          <w:color w:val="auto"/>
        </w:rPr>
        <w:t xml:space="preserve"> sheets</w:t>
      </w:r>
      <w:r w:rsidR="004F403D" w:rsidRPr="002C4BE4">
        <w:rPr>
          <w:rFonts w:ascii="Calibri" w:hAnsi="Calibri" w:cs="Calibri"/>
          <w:color w:val="auto"/>
        </w:rPr>
        <w:t>.</w:t>
      </w:r>
    </w:p>
    <w:p w14:paraId="3D1B06C0" w14:textId="354397C9" w:rsidR="004F403D" w:rsidRPr="00D51D34" w:rsidRDefault="009B009F" w:rsidP="004F403D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867374">
        <w:rPr>
          <w:color w:val="000000" w:themeColor="text1"/>
        </w:rPr>
        <w:t>TL documents the feedback and share</w:t>
      </w:r>
      <w:r w:rsidR="00804ED4">
        <w:rPr>
          <w:color w:val="000000" w:themeColor="text1"/>
        </w:rPr>
        <w:t>s</w:t>
      </w:r>
      <w:r w:rsidR="00867374">
        <w:rPr>
          <w:color w:val="000000" w:themeColor="text1"/>
        </w:rPr>
        <w:t xml:space="preserve"> it with TD</w:t>
      </w:r>
      <w:r w:rsidR="00553433">
        <w:rPr>
          <w:color w:val="000000" w:themeColor="text1"/>
        </w:rPr>
        <w:t xml:space="preserve"> on TFS</w:t>
      </w:r>
      <w:r w:rsidR="00867374">
        <w:rPr>
          <w:color w:val="000000" w:themeColor="text1"/>
        </w:rPr>
        <w:t xml:space="preserve">. </w:t>
      </w:r>
    </w:p>
    <w:p w14:paraId="7789E3B1" w14:textId="3C4C2BFC" w:rsidR="00D51D34" w:rsidRPr="00867374" w:rsidRDefault="00867374" w:rsidP="00D51D34">
      <w:pPr>
        <w:pStyle w:val="ListParagraph"/>
        <w:numPr>
          <w:ilvl w:val="0"/>
          <w:numId w:val="14"/>
        </w:numPr>
        <w:tabs>
          <w:tab w:val="left" w:pos="720"/>
        </w:tabs>
        <w:rPr>
          <w:color w:val="000000" w:themeColor="text1"/>
        </w:rPr>
      </w:pPr>
      <w:r>
        <w:t xml:space="preserve">TD updates the Test Points and </w:t>
      </w:r>
      <w:r w:rsidR="00804ED4">
        <w:t xml:space="preserve">Tester </w:t>
      </w:r>
      <w:r w:rsidR="00765D57">
        <w:t>Checklist</w:t>
      </w:r>
      <w:r w:rsidR="00804ED4">
        <w:t>-Filled</w:t>
      </w:r>
      <w:r>
        <w:t xml:space="preserve"> according to the feedback.</w:t>
      </w:r>
    </w:p>
    <w:p w14:paraId="74BB1DB6" w14:textId="63751942" w:rsidR="00867374" w:rsidRPr="00D51D34" w:rsidRDefault="00867374" w:rsidP="00D51D34">
      <w:pPr>
        <w:pStyle w:val="ListParagraph"/>
        <w:numPr>
          <w:ilvl w:val="0"/>
          <w:numId w:val="14"/>
        </w:numPr>
        <w:tabs>
          <w:tab w:val="left" w:pos="720"/>
        </w:tabs>
        <w:rPr>
          <w:color w:val="000000" w:themeColor="text1"/>
        </w:rPr>
      </w:pPr>
      <w:r>
        <w:t xml:space="preserve">Steps 11 through 14 are followed until the </w:t>
      </w:r>
      <w:r w:rsidR="00B23E74">
        <w:t>Test Points</w:t>
      </w:r>
      <w:r w:rsidR="00402CCF">
        <w:t xml:space="preserve"> and </w:t>
      </w:r>
      <w:r w:rsidR="00804ED4">
        <w:t xml:space="preserve">Tester Checklist-Filled </w:t>
      </w:r>
      <w:r>
        <w:t xml:space="preserve">are approved by </w:t>
      </w:r>
      <w:r w:rsidR="009B009F">
        <w:t>T</w:t>
      </w:r>
      <w:r>
        <w:t>TL.</w:t>
      </w:r>
    </w:p>
    <w:p w14:paraId="4080EDA3" w14:textId="7A2FA8E4" w:rsidR="00D51D34" w:rsidRPr="00D51D34" w:rsidRDefault="009B009F" w:rsidP="00D51D34">
      <w:pPr>
        <w:pStyle w:val="ListParagraph"/>
        <w:numPr>
          <w:ilvl w:val="0"/>
          <w:numId w:val="14"/>
        </w:numPr>
        <w:tabs>
          <w:tab w:val="left" w:pos="720"/>
        </w:tabs>
        <w:rPr>
          <w:color w:val="000000" w:themeColor="text1"/>
        </w:rPr>
      </w:pPr>
      <w:r>
        <w:t>T</w:t>
      </w:r>
      <w:r w:rsidR="00030398">
        <w:t>T</w:t>
      </w:r>
      <w:r w:rsidR="00867374">
        <w:t>L gives documented approval</w:t>
      </w:r>
      <w:r w:rsidR="00AD4B05">
        <w:t xml:space="preserve"> on TFS</w:t>
      </w:r>
      <w:r w:rsidR="00867374">
        <w:t>.</w:t>
      </w:r>
    </w:p>
    <w:p w14:paraId="45BE78A3" w14:textId="3C921038" w:rsidR="005135E1" w:rsidRPr="002C4BE4" w:rsidRDefault="00867374" w:rsidP="002C4BE4">
      <w:pPr>
        <w:pStyle w:val="Heading3"/>
        <w:numPr>
          <w:ilvl w:val="0"/>
          <w:numId w:val="14"/>
        </w:numPr>
        <w:rPr>
          <w:rFonts w:ascii="Calibri" w:hAnsi="Calibri" w:cs="Calibri"/>
          <w:color w:val="auto"/>
        </w:rPr>
      </w:pPr>
      <w:r w:rsidRPr="002C4BE4">
        <w:rPr>
          <w:rFonts w:ascii="Calibri" w:hAnsi="Calibri" w:cs="Calibri"/>
          <w:color w:val="auto"/>
        </w:rPr>
        <w:t>TD</w:t>
      </w:r>
      <w:r w:rsidR="00030398" w:rsidRPr="002C4BE4">
        <w:rPr>
          <w:rFonts w:ascii="Calibri" w:hAnsi="Calibri" w:cs="Calibri"/>
          <w:color w:val="auto"/>
        </w:rPr>
        <w:t xml:space="preserve"> </w:t>
      </w:r>
      <w:r w:rsidR="00804ED4" w:rsidRPr="002C4BE4">
        <w:rPr>
          <w:rFonts w:ascii="Calibri" w:hAnsi="Calibri" w:cs="Calibri"/>
          <w:color w:val="auto"/>
        </w:rPr>
        <w:t xml:space="preserve">baselines </w:t>
      </w:r>
      <w:r w:rsidR="00030398" w:rsidRPr="002C4BE4">
        <w:rPr>
          <w:rFonts w:ascii="Calibri" w:hAnsi="Calibri" w:cs="Calibri"/>
          <w:color w:val="auto"/>
        </w:rPr>
        <w:t>the</w:t>
      </w:r>
      <w:r w:rsidR="00E22C10" w:rsidRPr="002C4BE4">
        <w:rPr>
          <w:rFonts w:ascii="Calibri" w:hAnsi="Calibri" w:cs="Calibri"/>
          <w:color w:val="auto"/>
        </w:rPr>
        <w:t xml:space="preserve"> finalized and</w:t>
      </w:r>
      <w:r w:rsidR="00030398" w:rsidRPr="002C4BE4">
        <w:rPr>
          <w:rFonts w:ascii="Calibri" w:hAnsi="Calibri" w:cs="Calibri"/>
          <w:color w:val="auto"/>
        </w:rPr>
        <w:t xml:space="preserve"> </w:t>
      </w:r>
      <w:r w:rsidR="00E735B6" w:rsidRPr="002C4BE4">
        <w:rPr>
          <w:rFonts w:ascii="Calibri" w:hAnsi="Calibri" w:cs="Calibri"/>
          <w:color w:val="auto"/>
        </w:rPr>
        <w:t>reviewed</w:t>
      </w:r>
      <w:r w:rsidR="00030398" w:rsidRPr="002C4BE4">
        <w:rPr>
          <w:rFonts w:ascii="Calibri" w:hAnsi="Calibri" w:cs="Calibri"/>
          <w:color w:val="auto"/>
        </w:rPr>
        <w:t xml:space="preserve"> Test Point</w:t>
      </w:r>
      <w:r w:rsidR="00765D57" w:rsidRPr="002C4BE4">
        <w:rPr>
          <w:rFonts w:ascii="Calibri" w:hAnsi="Calibri" w:cs="Calibri"/>
          <w:color w:val="auto"/>
        </w:rPr>
        <w:t>s</w:t>
      </w:r>
      <w:r w:rsidRPr="002C4BE4">
        <w:rPr>
          <w:rFonts w:ascii="Calibri" w:hAnsi="Calibri" w:cs="Calibri"/>
          <w:color w:val="auto"/>
        </w:rPr>
        <w:t xml:space="preserve"> and </w:t>
      </w:r>
      <w:r w:rsidR="00804ED4" w:rsidRPr="002C4BE4">
        <w:rPr>
          <w:rFonts w:ascii="Calibri" w:hAnsi="Calibri" w:cs="Calibri"/>
          <w:color w:val="auto"/>
        </w:rPr>
        <w:t>Tester Checklist-Filled</w:t>
      </w:r>
      <w:r w:rsidRPr="002C4BE4">
        <w:rPr>
          <w:rFonts w:ascii="Calibri" w:hAnsi="Calibri" w:cs="Calibri"/>
          <w:color w:val="auto"/>
        </w:rPr>
        <w:t>.</w:t>
      </w:r>
    </w:p>
    <w:p w14:paraId="1DE580F6" w14:textId="552D8E67" w:rsidR="005135E1" w:rsidRDefault="005135E1" w:rsidP="005135E1">
      <w:pPr>
        <w:pStyle w:val="Heading1"/>
      </w:pPr>
      <w:r w:rsidRPr="00141F98">
        <w:rPr>
          <w:rFonts w:ascii="Arial" w:hAnsi="Arial" w:cs="Arial"/>
          <w:color w:val="auto"/>
        </w:rPr>
        <w:t>Duration</w:t>
      </w:r>
    </w:p>
    <w:p w14:paraId="089115CB" w14:textId="572912A9" w:rsidR="005135E1" w:rsidRDefault="005135E1" w:rsidP="005135E1">
      <w:pPr>
        <w:pStyle w:val="ListParagraph"/>
        <w:tabs>
          <w:tab w:val="left" w:pos="720"/>
        </w:tabs>
      </w:pPr>
      <w:r w:rsidRPr="009930A8">
        <w:t>This process shall be completed before the ‘Dev Ac</w:t>
      </w:r>
      <w:r w:rsidR="009930A8" w:rsidRPr="009930A8">
        <w:t>ceptance Testing’ status is set in TFS</w:t>
      </w:r>
      <w:r w:rsidR="009930A8">
        <w:t>.</w:t>
      </w:r>
    </w:p>
    <w:p w14:paraId="60798B40" w14:textId="77777777" w:rsidR="005135E1" w:rsidRPr="000F4F32" w:rsidRDefault="005135E1" w:rsidP="005135E1">
      <w:pPr>
        <w:tabs>
          <w:tab w:val="left" w:pos="720"/>
        </w:tabs>
        <w:rPr>
          <w:rFonts w:ascii="Arial" w:eastAsia="Times New Roman" w:hAnsi="Arial" w:cs="Arial"/>
          <w:b/>
          <w:bCs/>
          <w:sz w:val="28"/>
          <w:szCs w:val="28"/>
        </w:rPr>
      </w:pPr>
      <w:r w:rsidRPr="000F4F32">
        <w:rPr>
          <w:rFonts w:ascii="Arial" w:eastAsia="Times New Roman" w:hAnsi="Arial" w:cs="Arial"/>
          <w:b/>
          <w:bCs/>
          <w:sz w:val="28"/>
          <w:szCs w:val="28"/>
        </w:rPr>
        <w:t>Related Processes</w:t>
      </w:r>
    </w:p>
    <w:p w14:paraId="31DFFD34" w14:textId="35CF9426" w:rsidR="005135E1" w:rsidRPr="009930A8" w:rsidRDefault="00431A5D" w:rsidP="005135E1">
      <w:pPr>
        <w:tabs>
          <w:tab w:val="left" w:pos="720"/>
        </w:tabs>
        <w:rPr>
          <w:i/>
          <w:sz w:val="18"/>
          <w:szCs w:val="18"/>
        </w:rPr>
      </w:pPr>
      <w:r w:rsidRPr="009930A8">
        <w:rPr>
          <w:i/>
          <w:sz w:val="18"/>
          <w:szCs w:val="18"/>
        </w:rPr>
        <w:t xml:space="preserve">Hint: </w:t>
      </w:r>
      <w:r w:rsidR="00ED3897" w:rsidRPr="009930A8">
        <w:rPr>
          <w:i/>
          <w:sz w:val="18"/>
          <w:szCs w:val="18"/>
        </w:rPr>
        <w:t xml:space="preserve">Mention the </w:t>
      </w:r>
      <w:r w:rsidR="00EC661F" w:rsidRPr="009930A8">
        <w:rPr>
          <w:i/>
          <w:sz w:val="18"/>
          <w:szCs w:val="18"/>
        </w:rPr>
        <w:t>dependent</w:t>
      </w:r>
      <w:r w:rsidR="00ED3897" w:rsidRPr="009930A8">
        <w:rPr>
          <w:i/>
          <w:sz w:val="18"/>
          <w:szCs w:val="18"/>
        </w:rPr>
        <w:t xml:space="preserve"> process in this area.</w:t>
      </w:r>
    </w:p>
    <w:p w14:paraId="3A89EB57" w14:textId="4C937F5B" w:rsidR="00431A5D" w:rsidRPr="00431A5D" w:rsidRDefault="00431A5D" w:rsidP="005135E1">
      <w:pPr>
        <w:tabs>
          <w:tab w:val="left" w:pos="720"/>
        </w:tabs>
      </w:pPr>
      <w:r w:rsidRPr="00431A5D">
        <w:t xml:space="preserve">Followings are </w:t>
      </w:r>
      <w:r w:rsidR="00EC661F" w:rsidRPr="00431A5D">
        <w:t>the dependent</w:t>
      </w:r>
      <w:r w:rsidRPr="00431A5D">
        <w:t xml:space="preserve"> process:</w:t>
      </w:r>
    </w:p>
    <w:p w14:paraId="2EB1D9EC" w14:textId="48151344" w:rsidR="00431A5D" w:rsidRPr="00431A5D" w:rsidRDefault="00431A5D" w:rsidP="00431A5D">
      <w:pPr>
        <w:pStyle w:val="ListParagraph"/>
        <w:numPr>
          <w:ilvl w:val="0"/>
          <w:numId w:val="24"/>
        </w:numPr>
        <w:tabs>
          <w:tab w:val="left" w:pos="720"/>
        </w:tabs>
      </w:pPr>
      <w:r w:rsidRPr="00431A5D">
        <w:t>Testing-Test Case</w:t>
      </w:r>
    </w:p>
    <w:p w14:paraId="7EEB3125" w14:textId="77777777" w:rsidR="005135E1" w:rsidRPr="005135E1" w:rsidRDefault="005135E1" w:rsidP="005135E1">
      <w:pPr>
        <w:pStyle w:val="ListParagraph"/>
        <w:tabs>
          <w:tab w:val="left" w:pos="720"/>
        </w:tabs>
        <w:ind w:left="360"/>
        <w:rPr>
          <w:color w:val="000000" w:themeColor="text1"/>
        </w:rPr>
      </w:pPr>
    </w:p>
    <w:p w14:paraId="3FC850F6" w14:textId="0AE6E64C" w:rsidR="00E3006F" w:rsidRDefault="008C12FD" w:rsidP="00E3006F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Notes</w:t>
      </w:r>
    </w:p>
    <w:p w14:paraId="7C5D2486" w14:textId="1A37D0DD" w:rsidR="00E3006F" w:rsidRDefault="00E3006F" w:rsidP="00E3006F">
      <w:pPr>
        <w:pStyle w:val="ListParagraph"/>
        <w:ind w:left="360"/>
      </w:pPr>
      <w:r w:rsidRPr="00170289">
        <w:t xml:space="preserve">Incase during this process if TD detects any new anomaly/defect, he/she </w:t>
      </w:r>
      <w:r w:rsidR="004E14A0" w:rsidRPr="00170289">
        <w:t>logs</w:t>
      </w:r>
      <w:r w:rsidRPr="00170289">
        <w:t xml:space="preserve"> it into QC for corrective action.</w:t>
      </w:r>
    </w:p>
    <w:p w14:paraId="56006BB3" w14:textId="15E8A2CB" w:rsidR="005F5384" w:rsidRDefault="008C12FD" w:rsidP="005F5384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Exceptions</w:t>
      </w:r>
    </w:p>
    <w:p w14:paraId="693082DF" w14:textId="204FB04D" w:rsidR="005F5384" w:rsidRPr="00170289" w:rsidRDefault="005F5384" w:rsidP="005F5384">
      <w:pPr>
        <w:pStyle w:val="ListParagraph"/>
        <w:ind w:left="360"/>
      </w:pPr>
      <w:r>
        <w:t xml:space="preserve">QAM provides the process bypassed stamp in TFS if any of the process going to </w:t>
      </w:r>
      <w:r w:rsidR="00EC661F">
        <w:t>bypass</w:t>
      </w:r>
      <w:r>
        <w:t xml:space="preserve"> along with rational</w:t>
      </w:r>
      <w:r w:rsidRPr="00170289">
        <w:t>.</w:t>
      </w:r>
      <w:r>
        <w:t xml:space="preserve"> In </w:t>
      </w:r>
      <w:r w:rsidR="00EC661F">
        <w:t>addition,</w:t>
      </w:r>
      <w:r>
        <w:t xml:space="preserve"> QAM provides the other option in replacement of bypassed process.</w:t>
      </w:r>
    </w:p>
    <w:p w14:paraId="13648120" w14:textId="31347721" w:rsidR="00AD48BA" w:rsidRDefault="00AD48BA" w:rsidP="00AD48BA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Out</w:t>
      </w:r>
      <w:r w:rsidR="00BE163D">
        <w:rPr>
          <w:rFonts w:ascii="Arial" w:hAnsi="Arial" w:cs="Arial"/>
          <w:color w:val="auto"/>
        </w:rPr>
        <w:t>put</w:t>
      </w:r>
    </w:p>
    <w:p w14:paraId="174AA7EB" w14:textId="2618A941" w:rsidR="00707A1D" w:rsidRDefault="00707A1D" w:rsidP="00B445C7">
      <w:pPr>
        <w:pStyle w:val="ListParagraph"/>
        <w:numPr>
          <w:ilvl w:val="0"/>
          <w:numId w:val="25"/>
        </w:numPr>
        <w:tabs>
          <w:tab w:val="left" w:pos="720"/>
        </w:tabs>
      </w:pPr>
      <w:r w:rsidRPr="00B445C7">
        <w:t>Testing scope document</w:t>
      </w:r>
    </w:p>
    <w:p w14:paraId="2D6349F8" w14:textId="00E78AF0" w:rsidR="00493123" w:rsidRDefault="0007218C" w:rsidP="00B445C7">
      <w:pPr>
        <w:pStyle w:val="ListParagraph"/>
        <w:numPr>
          <w:ilvl w:val="0"/>
          <w:numId w:val="25"/>
        </w:numPr>
        <w:tabs>
          <w:tab w:val="left" w:pos="720"/>
        </w:tabs>
      </w:pPr>
      <w:r>
        <w:t>Test</w:t>
      </w:r>
      <w:r w:rsidR="00621440">
        <w:t xml:space="preserve"> Points </w:t>
      </w:r>
      <w:r w:rsidR="00707A1D">
        <w:t>document</w:t>
      </w:r>
    </w:p>
    <w:p w14:paraId="3B892650" w14:textId="58DEC51E" w:rsidR="00564EEB" w:rsidRDefault="00564EEB" w:rsidP="00B445C7">
      <w:pPr>
        <w:pStyle w:val="ListParagraph"/>
        <w:numPr>
          <w:ilvl w:val="0"/>
          <w:numId w:val="25"/>
        </w:numPr>
        <w:tabs>
          <w:tab w:val="left" w:pos="720"/>
        </w:tabs>
      </w:pPr>
      <w:r>
        <w:t>Test</w:t>
      </w:r>
      <w:r w:rsidR="00F82BC0">
        <w:t xml:space="preserve"> Point Checklist</w:t>
      </w:r>
      <w:r w:rsidR="00170289">
        <w:t>-Filled</w:t>
      </w:r>
    </w:p>
    <w:p w14:paraId="1D76612C" w14:textId="2D29E557" w:rsidR="00E00402" w:rsidRDefault="00E00402" w:rsidP="00E00402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Metrics</w:t>
      </w:r>
      <w:r w:rsidR="00AE40F3">
        <w:rPr>
          <w:rFonts w:ascii="Arial" w:hAnsi="Arial" w:cs="Arial"/>
          <w:color w:val="auto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4320"/>
        <w:gridCol w:w="4135"/>
      </w:tblGrid>
      <w:tr w:rsidR="006902A3" w14:paraId="1F1C5F0E" w14:textId="77777777" w:rsidTr="00333EF9">
        <w:trPr>
          <w:jc w:val="center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049D01F9" w14:textId="29FA2E80" w:rsidR="006902A3" w:rsidRPr="00AC288A" w:rsidRDefault="00AC288A" w:rsidP="00AC288A">
            <w:pPr>
              <w:spacing w:after="0"/>
              <w:jc w:val="center"/>
              <w:rPr>
                <w:b/>
              </w:rPr>
            </w:pPr>
            <w:r w:rsidRPr="00AC288A">
              <w:rPr>
                <w:b/>
              </w:rPr>
              <w:t>Sr.</w:t>
            </w:r>
          </w:p>
        </w:tc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1661564C" w14:textId="6B9C23C3" w:rsidR="006902A3" w:rsidRPr="00AC288A" w:rsidRDefault="00AC288A" w:rsidP="00AC288A">
            <w:pPr>
              <w:spacing w:after="0"/>
              <w:rPr>
                <w:b/>
              </w:rPr>
            </w:pPr>
            <w:r w:rsidRPr="00AC288A">
              <w:rPr>
                <w:b/>
              </w:rPr>
              <w:t>Points</w:t>
            </w:r>
          </w:p>
        </w:tc>
        <w:tc>
          <w:tcPr>
            <w:tcW w:w="4135" w:type="dxa"/>
            <w:shd w:val="clear" w:color="auto" w:fill="D9D9D9" w:themeFill="background1" w:themeFillShade="D9"/>
            <w:vAlign w:val="center"/>
          </w:tcPr>
          <w:p w14:paraId="2F3854DD" w14:textId="6BE49E7E" w:rsidR="006902A3" w:rsidRPr="00AC288A" w:rsidRDefault="00667E65" w:rsidP="00AC288A">
            <w:pPr>
              <w:spacing w:after="0"/>
              <w:rPr>
                <w:b/>
              </w:rPr>
            </w:pPr>
            <w:r>
              <w:rPr>
                <w:b/>
              </w:rPr>
              <w:t>Consideration</w:t>
            </w:r>
          </w:p>
        </w:tc>
      </w:tr>
      <w:tr w:rsidR="006902A3" w14:paraId="04C019A8" w14:textId="77777777" w:rsidTr="00333EF9">
        <w:trPr>
          <w:jc w:val="center"/>
        </w:trPr>
        <w:tc>
          <w:tcPr>
            <w:tcW w:w="895" w:type="dxa"/>
          </w:tcPr>
          <w:p w14:paraId="1E775B7A" w14:textId="77777777" w:rsidR="006902A3" w:rsidRDefault="006902A3" w:rsidP="00AC288A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4320" w:type="dxa"/>
          </w:tcPr>
          <w:p w14:paraId="63FD246B" w14:textId="6EE4FE87" w:rsidR="006902A3" w:rsidRDefault="006902A3" w:rsidP="00AC288A">
            <w:pPr>
              <w:spacing w:after="0"/>
            </w:pPr>
            <w:r w:rsidRPr="009B7740">
              <w:t>Number of New requirements identified.</w:t>
            </w:r>
          </w:p>
        </w:tc>
        <w:tc>
          <w:tcPr>
            <w:tcW w:w="4135" w:type="dxa"/>
          </w:tcPr>
          <w:p w14:paraId="016B198E" w14:textId="48B3A4D1" w:rsidR="006902A3" w:rsidRDefault="00333EF9" w:rsidP="00333EF9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>It</w:t>
            </w:r>
            <w:r w:rsidR="00C079B4">
              <w:t xml:space="preserve"> will help to identify how many new requirement we are delivering in a specific time period.</w:t>
            </w:r>
          </w:p>
        </w:tc>
      </w:tr>
      <w:tr w:rsidR="006902A3" w14:paraId="3A58888D" w14:textId="77777777" w:rsidTr="00333EF9">
        <w:trPr>
          <w:jc w:val="center"/>
        </w:trPr>
        <w:tc>
          <w:tcPr>
            <w:tcW w:w="895" w:type="dxa"/>
          </w:tcPr>
          <w:p w14:paraId="58A4F6EE" w14:textId="77777777" w:rsidR="006902A3" w:rsidRDefault="006902A3" w:rsidP="00AC288A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4320" w:type="dxa"/>
          </w:tcPr>
          <w:p w14:paraId="4BA1F6F0" w14:textId="620567C5" w:rsidR="006902A3" w:rsidRDefault="006902A3" w:rsidP="00AC288A">
            <w:pPr>
              <w:spacing w:after="0"/>
            </w:pPr>
            <w:r w:rsidRPr="009B7740">
              <w:t>Number of Modified requirements identified.</w:t>
            </w:r>
          </w:p>
        </w:tc>
        <w:tc>
          <w:tcPr>
            <w:tcW w:w="4135" w:type="dxa"/>
          </w:tcPr>
          <w:p w14:paraId="1F8B340D" w14:textId="0910332D" w:rsidR="006902A3" w:rsidRDefault="00333EF9" w:rsidP="00333EF9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 xml:space="preserve">It </w:t>
            </w:r>
            <w:r w:rsidR="00C079B4">
              <w:t>will help to identify how many modified requirement we are delivering in a specific time period.</w:t>
            </w:r>
          </w:p>
        </w:tc>
      </w:tr>
      <w:tr w:rsidR="006902A3" w14:paraId="78480516" w14:textId="77777777" w:rsidTr="00333EF9">
        <w:trPr>
          <w:jc w:val="center"/>
        </w:trPr>
        <w:tc>
          <w:tcPr>
            <w:tcW w:w="895" w:type="dxa"/>
          </w:tcPr>
          <w:p w14:paraId="717B5B0B" w14:textId="77777777" w:rsidR="006902A3" w:rsidRDefault="006902A3" w:rsidP="00AC288A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4320" w:type="dxa"/>
          </w:tcPr>
          <w:p w14:paraId="24609C53" w14:textId="046ACB9C" w:rsidR="006902A3" w:rsidRDefault="006902A3" w:rsidP="00AC288A">
            <w:pPr>
              <w:spacing w:after="0"/>
            </w:pPr>
            <w:r w:rsidRPr="009B7740">
              <w:t>Number of affected areas.</w:t>
            </w:r>
          </w:p>
        </w:tc>
        <w:tc>
          <w:tcPr>
            <w:tcW w:w="4135" w:type="dxa"/>
          </w:tcPr>
          <w:p w14:paraId="2959E236" w14:textId="58A77A83" w:rsidR="006902A3" w:rsidRDefault="00333EF9" w:rsidP="00333EF9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The higher the number means the are</w:t>
            </w:r>
            <w:r w:rsidR="00EC661F">
              <w:t>a</w:t>
            </w:r>
            <w:r>
              <w:t xml:space="preserve"> is more complex or highly </w:t>
            </w:r>
            <w:r w:rsidR="00EC661F">
              <w:t>dependent</w:t>
            </w:r>
            <w:r>
              <w:t>.</w:t>
            </w:r>
          </w:p>
        </w:tc>
      </w:tr>
      <w:tr w:rsidR="006902A3" w14:paraId="2BC3839E" w14:textId="77777777" w:rsidTr="00333EF9">
        <w:trPr>
          <w:jc w:val="center"/>
        </w:trPr>
        <w:tc>
          <w:tcPr>
            <w:tcW w:w="895" w:type="dxa"/>
          </w:tcPr>
          <w:p w14:paraId="7DF8042A" w14:textId="77777777" w:rsidR="006902A3" w:rsidRDefault="006902A3" w:rsidP="00AC288A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4320" w:type="dxa"/>
          </w:tcPr>
          <w:p w14:paraId="2EC4C41B" w14:textId="1011C763" w:rsidR="006902A3" w:rsidRDefault="006902A3" w:rsidP="00AC288A">
            <w:pPr>
              <w:spacing w:after="0"/>
            </w:pPr>
            <w:r w:rsidRPr="009B7740">
              <w:t>Number of application area experts consulted.</w:t>
            </w:r>
          </w:p>
        </w:tc>
        <w:tc>
          <w:tcPr>
            <w:tcW w:w="4135" w:type="dxa"/>
          </w:tcPr>
          <w:p w14:paraId="652649D3" w14:textId="77777777" w:rsidR="003C51E8" w:rsidRDefault="003C51E8" w:rsidP="003C51E8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Should include the Areas information</w:t>
            </w:r>
          </w:p>
          <w:p w14:paraId="4DA41B98" w14:textId="21CFF888" w:rsidR="00667E65" w:rsidRDefault="00A20F18" w:rsidP="00667E65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 xml:space="preserve">It </w:t>
            </w:r>
            <w:r w:rsidR="00667E65">
              <w:t xml:space="preserve">will </w:t>
            </w:r>
            <w:r>
              <w:t xml:space="preserve">tell us which area </w:t>
            </w:r>
            <w:r w:rsidR="00667E65">
              <w:t xml:space="preserve">affect the most or </w:t>
            </w:r>
            <w:r>
              <w:t xml:space="preserve"> </w:t>
            </w:r>
            <w:r w:rsidR="00667E65">
              <w:t>consulted</w:t>
            </w:r>
            <w:r>
              <w:t>.</w:t>
            </w:r>
          </w:p>
        </w:tc>
      </w:tr>
      <w:tr w:rsidR="006902A3" w14:paraId="30546741" w14:textId="77777777" w:rsidTr="00333EF9">
        <w:trPr>
          <w:jc w:val="center"/>
        </w:trPr>
        <w:tc>
          <w:tcPr>
            <w:tcW w:w="895" w:type="dxa"/>
          </w:tcPr>
          <w:p w14:paraId="069CFF5F" w14:textId="77777777" w:rsidR="006902A3" w:rsidRDefault="006902A3" w:rsidP="00AC288A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4320" w:type="dxa"/>
          </w:tcPr>
          <w:p w14:paraId="4FFD911D" w14:textId="151ADEC9" w:rsidR="006902A3" w:rsidRDefault="006902A3" w:rsidP="00AC288A">
            <w:pPr>
              <w:spacing w:after="0"/>
            </w:pPr>
            <w:r w:rsidRPr="009B7740">
              <w:t>Number of Test Points(High/Medium/Low/Total).</w:t>
            </w:r>
          </w:p>
        </w:tc>
        <w:tc>
          <w:tcPr>
            <w:tcW w:w="4135" w:type="dxa"/>
          </w:tcPr>
          <w:p w14:paraId="6D284F0C" w14:textId="218CCC53" w:rsidR="00667E65" w:rsidRPr="00992E8F" w:rsidRDefault="003C51E8" w:rsidP="00667E65">
            <w:pPr>
              <w:pStyle w:val="ListParagraph"/>
              <w:numPr>
                <w:ilvl w:val="0"/>
                <w:numId w:val="23"/>
              </w:numPr>
              <w:spacing w:after="0"/>
            </w:pPr>
            <w:r w:rsidRPr="00992E8F">
              <w:t>High Cost or Average Cost</w:t>
            </w:r>
          </w:p>
          <w:p w14:paraId="4DB4E8D1" w14:textId="77777777" w:rsidR="006902A3" w:rsidRDefault="006902A3" w:rsidP="00AC288A">
            <w:pPr>
              <w:spacing w:after="0"/>
            </w:pPr>
          </w:p>
        </w:tc>
      </w:tr>
      <w:tr w:rsidR="006902A3" w14:paraId="776E2F17" w14:textId="77777777" w:rsidTr="00333EF9">
        <w:trPr>
          <w:jc w:val="center"/>
        </w:trPr>
        <w:tc>
          <w:tcPr>
            <w:tcW w:w="895" w:type="dxa"/>
          </w:tcPr>
          <w:p w14:paraId="3109ED79" w14:textId="77777777" w:rsidR="006902A3" w:rsidRDefault="006902A3" w:rsidP="00AC288A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4320" w:type="dxa"/>
          </w:tcPr>
          <w:p w14:paraId="64E81206" w14:textId="42E172E0" w:rsidR="006902A3" w:rsidRDefault="006902A3" w:rsidP="00AC288A">
            <w:pPr>
              <w:spacing w:after="0"/>
            </w:pPr>
            <w:r w:rsidRPr="009B7740">
              <w:t>Number of Test Points identified in Tester Checklist to ensure coverage.</w:t>
            </w:r>
          </w:p>
        </w:tc>
        <w:tc>
          <w:tcPr>
            <w:tcW w:w="4135" w:type="dxa"/>
          </w:tcPr>
          <w:p w14:paraId="36084C91" w14:textId="64B09FC4" w:rsidR="006902A3" w:rsidRDefault="003C51E8" w:rsidP="00AC288A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 xml:space="preserve">This will provide the TD grip on the CR and </w:t>
            </w:r>
            <w:r w:rsidR="00EC661F">
              <w:t>efficiency</w:t>
            </w:r>
            <w:r>
              <w:t xml:space="preserve"> of the TD can be calculated on it as well</w:t>
            </w:r>
          </w:p>
        </w:tc>
      </w:tr>
      <w:tr w:rsidR="006902A3" w14:paraId="19A57459" w14:textId="77777777" w:rsidTr="00333EF9">
        <w:trPr>
          <w:jc w:val="center"/>
        </w:trPr>
        <w:tc>
          <w:tcPr>
            <w:tcW w:w="895" w:type="dxa"/>
          </w:tcPr>
          <w:p w14:paraId="59116C15" w14:textId="77777777" w:rsidR="006902A3" w:rsidRDefault="006902A3" w:rsidP="00AC288A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4320" w:type="dxa"/>
          </w:tcPr>
          <w:p w14:paraId="0C6C3CAC" w14:textId="5E00DB82" w:rsidR="006902A3" w:rsidRDefault="006902A3" w:rsidP="00AC288A">
            <w:pPr>
              <w:spacing w:after="0"/>
            </w:pPr>
            <w:r w:rsidRPr="009B7740">
              <w:t>Number of Test Cases identified.</w:t>
            </w:r>
          </w:p>
        </w:tc>
        <w:tc>
          <w:tcPr>
            <w:tcW w:w="4135" w:type="dxa"/>
          </w:tcPr>
          <w:p w14:paraId="2F603A33" w14:textId="53C0C30D" w:rsidR="006902A3" w:rsidRDefault="003C51E8" w:rsidP="00AC288A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Average no of test cases in context of Test Points</w:t>
            </w:r>
          </w:p>
        </w:tc>
      </w:tr>
      <w:tr w:rsidR="006902A3" w14:paraId="59A64B1E" w14:textId="77777777" w:rsidTr="00333EF9">
        <w:trPr>
          <w:jc w:val="center"/>
        </w:trPr>
        <w:tc>
          <w:tcPr>
            <w:tcW w:w="895" w:type="dxa"/>
          </w:tcPr>
          <w:p w14:paraId="4EEDF0EC" w14:textId="77777777" w:rsidR="006902A3" w:rsidRDefault="006902A3" w:rsidP="00AC288A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4320" w:type="dxa"/>
          </w:tcPr>
          <w:p w14:paraId="19406BEC" w14:textId="558875FE" w:rsidR="006902A3" w:rsidRDefault="006902A3" w:rsidP="00EC661F">
            <w:pPr>
              <w:spacing w:after="0"/>
            </w:pPr>
            <w:r w:rsidRPr="009B7740">
              <w:t>Number of new anomaly/ defects identified w.r.t. FS/CR.</w:t>
            </w:r>
          </w:p>
        </w:tc>
        <w:tc>
          <w:tcPr>
            <w:tcW w:w="4135" w:type="dxa"/>
          </w:tcPr>
          <w:p w14:paraId="4DB95B87" w14:textId="77777777" w:rsidR="006902A3" w:rsidRDefault="003C51E8" w:rsidP="003C51E8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Percentage</w:t>
            </w:r>
          </w:p>
          <w:p w14:paraId="57790AF5" w14:textId="28D7A3B2" w:rsidR="003C51E8" w:rsidRDefault="003C51E8" w:rsidP="003C51E8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 xml:space="preserve">Comparison operator w.r.t. </w:t>
            </w:r>
            <w:r w:rsidR="00EC661F">
              <w:t>defects</w:t>
            </w:r>
            <w:r>
              <w:t xml:space="preserve"> identified at the time of CR review process</w:t>
            </w:r>
          </w:p>
        </w:tc>
      </w:tr>
      <w:tr w:rsidR="006902A3" w14:paraId="1D96A263" w14:textId="77777777" w:rsidTr="00333EF9">
        <w:trPr>
          <w:jc w:val="center"/>
        </w:trPr>
        <w:tc>
          <w:tcPr>
            <w:tcW w:w="895" w:type="dxa"/>
          </w:tcPr>
          <w:p w14:paraId="6DBFAD16" w14:textId="77777777" w:rsidR="006902A3" w:rsidRDefault="006902A3" w:rsidP="00AC288A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4320" w:type="dxa"/>
          </w:tcPr>
          <w:p w14:paraId="6D601AB4" w14:textId="18094EE0" w:rsidR="006902A3" w:rsidRDefault="006902A3" w:rsidP="00AC288A">
            <w:pPr>
              <w:spacing w:after="0"/>
            </w:pPr>
            <w:r w:rsidRPr="009B7740">
              <w:t>Number of Scope items changed/added/deleted w.r.t. Testing Scope Document per cycle after review.</w:t>
            </w:r>
          </w:p>
        </w:tc>
        <w:tc>
          <w:tcPr>
            <w:tcW w:w="4135" w:type="dxa"/>
          </w:tcPr>
          <w:p w14:paraId="45E774A7" w14:textId="07FE13FA" w:rsidR="003C51E8" w:rsidRDefault="003C51E8" w:rsidP="003C51E8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 xml:space="preserve">Percentage against </w:t>
            </w:r>
            <w:r w:rsidR="00EC661F">
              <w:t>scope</w:t>
            </w:r>
          </w:p>
          <w:p w14:paraId="1AED5305" w14:textId="5D8FDD6B" w:rsidR="006902A3" w:rsidRDefault="003C51E8" w:rsidP="00AC288A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Can be connected with FP(Function Point)</w:t>
            </w:r>
          </w:p>
        </w:tc>
      </w:tr>
      <w:tr w:rsidR="006902A3" w14:paraId="310E0BB1" w14:textId="77777777" w:rsidTr="00333EF9">
        <w:trPr>
          <w:jc w:val="center"/>
        </w:trPr>
        <w:tc>
          <w:tcPr>
            <w:tcW w:w="895" w:type="dxa"/>
          </w:tcPr>
          <w:p w14:paraId="1666BC9E" w14:textId="77777777" w:rsidR="006902A3" w:rsidRDefault="006902A3" w:rsidP="00AC288A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4320" w:type="dxa"/>
          </w:tcPr>
          <w:p w14:paraId="7E5EB9FC" w14:textId="3823AEB5" w:rsidR="006902A3" w:rsidRDefault="006902A3" w:rsidP="00AC288A">
            <w:pPr>
              <w:spacing w:after="0"/>
            </w:pPr>
            <w:r w:rsidRPr="009B7740">
              <w:t>Number of Test Points changed/added/deleted w.r.t. Test Point Document per cycle after review.</w:t>
            </w:r>
          </w:p>
        </w:tc>
        <w:tc>
          <w:tcPr>
            <w:tcW w:w="4135" w:type="dxa"/>
          </w:tcPr>
          <w:p w14:paraId="1311E86B" w14:textId="5A380175" w:rsidR="006902A3" w:rsidRDefault="003C51E8" w:rsidP="000F4F32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 xml:space="preserve">This will provide TD </w:t>
            </w:r>
            <w:r w:rsidR="00473332">
              <w:t>efficiency level.</w:t>
            </w:r>
          </w:p>
        </w:tc>
      </w:tr>
      <w:tr w:rsidR="006902A3" w14:paraId="59A24C65" w14:textId="77777777" w:rsidTr="00333EF9">
        <w:trPr>
          <w:jc w:val="center"/>
        </w:trPr>
        <w:tc>
          <w:tcPr>
            <w:tcW w:w="895" w:type="dxa"/>
          </w:tcPr>
          <w:p w14:paraId="752F1D0E" w14:textId="77777777" w:rsidR="006902A3" w:rsidRDefault="006902A3" w:rsidP="00AC288A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4320" w:type="dxa"/>
          </w:tcPr>
          <w:p w14:paraId="2B7A85D1" w14:textId="4BF22C98" w:rsidR="006902A3" w:rsidRDefault="006902A3" w:rsidP="00AC288A">
            <w:pPr>
              <w:spacing w:after="0"/>
            </w:pPr>
            <w:r w:rsidRPr="009B7740">
              <w:t>Number of review cycle.</w:t>
            </w:r>
          </w:p>
        </w:tc>
        <w:tc>
          <w:tcPr>
            <w:tcW w:w="4135" w:type="dxa"/>
          </w:tcPr>
          <w:p w14:paraId="166C73C7" w14:textId="3E7AD4C5" w:rsidR="006902A3" w:rsidRDefault="00473332" w:rsidP="00473332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The lesser the iteration number, the higher the quality is.</w:t>
            </w:r>
          </w:p>
        </w:tc>
      </w:tr>
    </w:tbl>
    <w:p w14:paraId="2436EB51" w14:textId="77777777" w:rsidR="006902A3" w:rsidRDefault="006902A3" w:rsidP="006902A3"/>
    <w:sectPr w:rsidR="006902A3" w:rsidSect="000D754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79536" w14:textId="77777777" w:rsidR="009D5B00" w:rsidRDefault="009D5B00" w:rsidP="00810E4C">
      <w:pPr>
        <w:spacing w:after="0" w:line="240" w:lineRule="auto"/>
      </w:pPr>
      <w:r>
        <w:separator/>
      </w:r>
    </w:p>
  </w:endnote>
  <w:endnote w:type="continuationSeparator" w:id="0">
    <w:p w14:paraId="3BABF9D9" w14:textId="77777777" w:rsidR="009D5B00" w:rsidRDefault="009D5B00" w:rsidP="0081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06682A" w:rsidRPr="00DE1CF6" w14:paraId="13648131" w14:textId="77777777">
      <w:tc>
        <w:tcPr>
          <w:tcW w:w="918" w:type="dxa"/>
        </w:tcPr>
        <w:p w14:paraId="1364812F" w14:textId="594DAC20" w:rsidR="0006682A" w:rsidRPr="00DE1CF6" w:rsidRDefault="0006682A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DE1CF6">
            <w:fldChar w:fldCharType="begin"/>
          </w:r>
          <w:r w:rsidRPr="00DE1CF6">
            <w:instrText xml:space="preserve"> PAGE   \* MERGEFORMAT </w:instrText>
          </w:r>
          <w:r w:rsidRPr="00DE1CF6">
            <w:fldChar w:fldCharType="separate"/>
          </w:r>
          <w:r w:rsidR="00843E9E" w:rsidRPr="00843E9E">
            <w:rPr>
              <w:b/>
              <w:noProof/>
              <w:color w:val="4F81BD"/>
              <w:sz w:val="32"/>
              <w:szCs w:val="32"/>
            </w:rPr>
            <w:t>5</w:t>
          </w:r>
          <w:r w:rsidRPr="00DE1CF6">
            <w:fldChar w:fldCharType="end"/>
          </w:r>
        </w:p>
      </w:tc>
      <w:tc>
        <w:tcPr>
          <w:tcW w:w="7938" w:type="dxa"/>
        </w:tcPr>
        <w:p w14:paraId="13648130" w14:textId="77777777" w:rsidR="0006682A" w:rsidRPr="00DE1CF6" w:rsidRDefault="0006682A">
          <w:pPr>
            <w:pStyle w:val="Footer"/>
          </w:pPr>
        </w:p>
      </w:tc>
    </w:tr>
  </w:tbl>
  <w:p w14:paraId="13648132" w14:textId="77777777" w:rsidR="0006682A" w:rsidRDefault="0006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092BB" w14:textId="77777777" w:rsidR="009D5B00" w:rsidRDefault="009D5B00" w:rsidP="00810E4C">
      <w:pPr>
        <w:spacing w:after="0" w:line="240" w:lineRule="auto"/>
      </w:pPr>
      <w:r>
        <w:separator/>
      </w:r>
    </w:p>
  </w:footnote>
  <w:footnote w:type="continuationSeparator" w:id="0">
    <w:p w14:paraId="5E4E8C90" w14:textId="77777777" w:rsidR="009D5B00" w:rsidRDefault="009D5B00" w:rsidP="00810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48129" w14:textId="77777777" w:rsidR="0006682A" w:rsidRPr="00306EE3" w:rsidRDefault="0006682A" w:rsidP="00810E4C">
    <w:pPr>
      <w:pStyle w:val="Header"/>
      <w:jc w:val="right"/>
      <w:rPr>
        <w:rFonts w:ascii="Verdana" w:hAnsi="Verdana"/>
        <w:color w:val="999999"/>
        <w:sz w:val="18"/>
        <w:szCs w:val="18"/>
      </w:rPr>
    </w:pPr>
    <w:r w:rsidRPr="00306EE3">
      <w:rPr>
        <w:rFonts w:ascii="Verdana" w:hAnsi="Verdana"/>
        <w:color w:val="999999"/>
        <w:sz w:val="18"/>
        <w:szCs w:val="18"/>
      </w:rPr>
      <w:t xml:space="preserve">                                                                                        </w:t>
    </w:r>
    <w:r>
      <w:rPr>
        <w:rFonts w:ascii="Verdana" w:hAnsi="Verdana"/>
        <w:color w:val="999999"/>
        <w:sz w:val="18"/>
        <w:szCs w:val="18"/>
      </w:rPr>
      <w:t xml:space="preserve">     </w:t>
    </w:r>
  </w:p>
  <w:tbl>
    <w:tblPr>
      <w:tblW w:w="0" w:type="auto"/>
      <w:tblLook w:val="04A0" w:firstRow="1" w:lastRow="0" w:firstColumn="1" w:lastColumn="0" w:noHBand="0" w:noVBand="1"/>
    </w:tblPr>
    <w:tblGrid>
      <w:gridCol w:w="4688"/>
      <w:gridCol w:w="4672"/>
    </w:tblGrid>
    <w:tr w:rsidR="0006682A" w:rsidRPr="00DE1CF6" w14:paraId="1364812C" w14:textId="77777777" w:rsidTr="00DE1CF6">
      <w:trPr>
        <w:trHeight w:val="675"/>
      </w:trPr>
      <w:tc>
        <w:tcPr>
          <w:tcW w:w="4788" w:type="dxa"/>
        </w:tcPr>
        <w:p w14:paraId="1364812A" w14:textId="1F451C7E" w:rsidR="0006682A" w:rsidRPr="00DE1CF6" w:rsidRDefault="001318F2" w:rsidP="00676FEE">
          <w:pPr>
            <w:pStyle w:val="Header"/>
            <w:rPr>
              <w:rFonts w:ascii="Verdana" w:hAnsi="Verdana"/>
              <w:b/>
              <w:i/>
              <w:color w:val="999999"/>
              <w:sz w:val="18"/>
              <w:szCs w:val="18"/>
            </w:rPr>
          </w:pPr>
          <w:r>
            <w:rPr>
              <w:rFonts w:ascii="Verdana" w:hAnsi="Verdana"/>
              <w:b/>
              <w:i/>
              <w:color w:val="999999"/>
              <w:sz w:val="18"/>
              <w:szCs w:val="18"/>
            </w:rPr>
            <w:t>Test Points</w:t>
          </w:r>
        </w:p>
      </w:tc>
      <w:tc>
        <w:tcPr>
          <w:tcW w:w="4788" w:type="dxa"/>
        </w:tcPr>
        <w:p w14:paraId="1364812B" w14:textId="088750E2" w:rsidR="0006682A" w:rsidRPr="00DE1CF6" w:rsidRDefault="0006682A" w:rsidP="009D74CC">
          <w:pPr>
            <w:pStyle w:val="Header"/>
            <w:jc w:val="right"/>
            <w:rPr>
              <w:rFonts w:ascii="Verdana" w:hAnsi="Verdana"/>
              <w:color w:val="999999"/>
              <w:sz w:val="18"/>
              <w:szCs w:val="18"/>
            </w:rPr>
          </w:pPr>
          <w:r>
            <w:rPr>
              <w:rFonts w:ascii="Verdana" w:hAnsi="Verdana"/>
              <w:b/>
              <w:color w:val="999999"/>
              <w:sz w:val="18"/>
              <w:szCs w:val="18"/>
            </w:rPr>
            <w:t xml:space="preserve">  </w:t>
          </w:r>
        </w:p>
      </w:tc>
    </w:tr>
  </w:tbl>
  <w:p w14:paraId="1364812D" w14:textId="77777777" w:rsidR="0006682A" w:rsidRDefault="0006682A" w:rsidP="00810E4C">
    <w:pPr>
      <w:pStyle w:val="Header"/>
      <w:jc w:val="right"/>
    </w:pPr>
    <w:r w:rsidRPr="00306EE3">
      <w:rPr>
        <w:rFonts w:ascii="Verdana" w:hAnsi="Verdana"/>
        <w:color w:val="999999"/>
        <w:sz w:val="18"/>
        <w:szCs w:val="18"/>
      </w:rPr>
      <w:t xml:space="preserve"> </w:t>
    </w:r>
  </w:p>
  <w:p w14:paraId="1364812E" w14:textId="77777777" w:rsidR="0006682A" w:rsidRDefault="000668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BDB"/>
    <w:multiLevelType w:val="hybridMultilevel"/>
    <w:tmpl w:val="FAEE2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1A8050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090F7E"/>
    <w:multiLevelType w:val="hybridMultilevel"/>
    <w:tmpl w:val="EED4BDA0"/>
    <w:lvl w:ilvl="0" w:tplc="367E09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6067"/>
    <w:multiLevelType w:val="hybridMultilevel"/>
    <w:tmpl w:val="59E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54C52"/>
    <w:multiLevelType w:val="hybridMultilevel"/>
    <w:tmpl w:val="72A83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3741"/>
    <w:multiLevelType w:val="hybridMultilevel"/>
    <w:tmpl w:val="63C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4646D"/>
    <w:multiLevelType w:val="hybridMultilevel"/>
    <w:tmpl w:val="07A2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928BF"/>
    <w:multiLevelType w:val="hybridMultilevel"/>
    <w:tmpl w:val="B3E0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04D91"/>
    <w:multiLevelType w:val="hybridMultilevel"/>
    <w:tmpl w:val="FAEE2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1A8050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53BA4"/>
    <w:multiLevelType w:val="hybridMultilevel"/>
    <w:tmpl w:val="9EC2F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3028A"/>
    <w:multiLevelType w:val="multilevel"/>
    <w:tmpl w:val="42426B6A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47250DD5"/>
    <w:multiLevelType w:val="hybridMultilevel"/>
    <w:tmpl w:val="8DB8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81E67"/>
    <w:multiLevelType w:val="hybridMultilevel"/>
    <w:tmpl w:val="33FE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B4FCF"/>
    <w:multiLevelType w:val="hybridMultilevel"/>
    <w:tmpl w:val="E730C232"/>
    <w:lvl w:ilvl="0" w:tplc="6EB241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1F7609"/>
    <w:multiLevelType w:val="hybridMultilevel"/>
    <w:tmpl w:val="2042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650A5"/>
    <w:multiLevelType w:val="hybridMultilevel"/>
    <w:tmpl w:val="3E6A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41CF5"/>
    <w:multiLevelType w:val="hybridMultilevel"/>
    <w:tmpl w:val="E730C232"/>
    <w:lvl w:ilvl="0" w:tplc="6EB2416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93BFE"/>
    <w:multiLevelType w:val="hybridMultilevel"/>
    <w:tmpl w:val="9C1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002DF"/>
    <w:multiLevelType w:val="hybridMultilevel"/>
    <w:tmpl w:val="B3CA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76512"/>
    <w:multiLevelType w:val="hybridMultilevel"/>
    <w:tmpl w:val="72A83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953ED"/>
    <w:multiLevelType w:val="hybridMultilevel"/>
    <w:tmpl w:val="B55AEC52"/>
    <w:lvl w:ilvl="0" w:tplc="6310F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E5703"/>
    <w:multiLevelType w:val="hybridMultilevel"/>
    <w:tmpl w:val="A3F6A3E2"/>
    <w:lvl w:ilvl="0" w:tplc="B9B49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A1369"/>
    <w:multiLevelType w:val="hybridMultilevel"/>
    <w:tmpl w:val="8A56A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562368"/>
    <w:multiLevelType w:val="hybridMultilevel"/>
    <w:tmpl w:val="B998A580"/>
    <w:lvl w:ilvl="0" w:tplc="390A88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8FEF9C4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B4016"/>
    <w:multiLevelType w:val="hybridMultilevel"/>
    <w:tmpl w:val="09F2F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FC2C29"/>
    <w:multiLevelType w:val="hybridMultilevel"/>
    <w:tmpl w:val="EDEA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9"/>
  </w:num>
  <w:num w:numId="5">
    <w:abstractNumId w:val="20"/>
  </w:num>
  <w:num w:numId="6">
    <w:abstractNumId w:val="4"/>
  </w:num>
  <w:num w:numId="7">
    <w:abstractNumId w:val="21"/>
  </w:num>
  <w:num w:numId="8">
    <w:abstractNumId w:val="22"/>
  </w:num>
  <w:num w:numId="9">
    <w:abstractNumId w:val="0"/>
  </w:num>
  <w:num w:numId="10">
    <w:abstractNumId w:val="1"/>
  </w:num>
  <w:num w:numId="11">
    <w:abstractNumId w:val="13"/>
  </w:num>
  <w:num w:numId="12">
    <w:abstractNumId w:val="9"/>
  </w:num>
  <w:num w:numId="13">
    <w:abstractNumId w:val="23"/>
  </w:num>
  <w:num w:numId="14">
    <w:abstractNumId w:val="12"/>
  </w:num>
  <w:num w:numId="15">
    <w:abstractNumId w:val="14"/>
  </w:num>
  <w:num w:numId="16">
    <w:abstractNumId w:val="17"/>
  </w:num>
  <w:num w:numId="17">
    <w:abstractNumId w:val="16"/>
  </w:num>
  <w:num w:numId="18">
    <w:abstractNumId w:val="24"/>
  </w:num>
  <w:num w:numId="19">
    <w:abstractNumId w:val="15"/>
  </w:num>
  <w:num w:numId="20">
    <w:abstractNumId w:val="5"/>
  </w:num>
  <w:num w:numId="21">
    <w:abstractNumId w:val="10"/>
  </w:num>
  <w:num w:numId="22">
    <w:abstractNumId w:val="8"/>
  </w:num>
  <w:num w:numId="23">
    <w:abstractNumId w:val="11"/>
  </w:num>
  <w:num w:numId="24">
    <w:abstractNumId w:val="18"/>
  </w:num>
  <w:num w:numId="2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4C"/>
    <w:rsid w:val="000028D0"/>
    <w:rsid w:val="00003F43"/>
    <w:rsid w:val="000128D2"/>
    <w:rsid w:val="0001473D"/>
    <w:rsid w:val="000151A3"/>
    <w:rsid w:val="00020A7D"/>
    <w:rsid w:val="00020D7D"/>
    <w:rsid w:val="00023604"/>
    <w:rsid w:val="00030398"/>
    <w:rsid w:val="000370D5"/>
    <w:rsid w:val="00037509"/>
    <w:rsid w:val="0004205B"/>
    <w:rsid w:val="00044B5D"/>
    <w:rsid w:val="00046490"/>
    <w:rsid w:val="0005228E"/>
    <w:rsid w:val="000529B9"/>
    <w:rsid w:val="00055A93"/>
    <w:rsid w:val="00060EC7"/>
    <w:rsid w:val="00061F0F"/>
    <w:rsid w:val="00062006"/>
    <w:rsid w:val="00064AFD"/>
    <w:rsid w:val="00064C57"/>
    <w:rsid w:val="0006579E"/>
    <w:rsid w:val="0006682A"/>
    <w:rsid w:val="00067A4B"/>
    <w:rsid w:val="00071D2F"/>
    <w:rsid w:val="0007218C"/>
    <w:rsid w:val="000778C2"/>
    <w:rsid w:val="000808E9"/>
    <w:rsid w:val="00085027"/>
    <w:rsid w:val="0008577E"/>
    <w:rsid w:val="00090D16"/>
    <w:rsid w:val="00092ABB"/>
    <w:rsid w:val="000937BB"/>
    <w:rsid w:val="0009584E"/>
    <w:rsid w:val="00096208"/>
    <w:rsid w:val="000A03A5"/>
    <w:rsid w:val="000A0979"/>
    <w:rsid w:val="000A0F8E"/>
    <w:rsid w:val="000A54D2"/>
    <w:rsid w:val="000A5711"/>
    <w:rsid w:val="000A70A3"/>
    <w:rsid w:val="000B43F5"/>
    <w:rsid w:val="000B465E"/>
    <w:rsid w:val="000C350B"/>
    <w:rsid w:val="000C3D6F"/>
    <w:rsid w:val="000C7801"/>
    <w:rsid w:val="000C79A7"/>
    <w:rsid w:val="000D3CB8"/>
    <w:rsid w:val="000D5C72"/>
    <w:rsid w:val="000D7543"/>
    <w:rsid w:val="000E068A"/>
    <w:rsid w:val="000E18AE"/>
    <w:rsid w:val="000F2528"/>
    <w:rsid w:val="000F3DA5"/>
    <w:rsid w:val="000F4BA2"/>
    <w:rsid w:val="000F4F32"/>
    <w:rsid w:val="000F796E"/>
    <w:rsid w:val="00107F86"/>
    <w:rsid w:val="00110456"/>
    <w:rsid w:val="00110E2D"/>
    <w:rsid w:val="001117AB"/>
    <w:rsid w:val="001122ED"/>
    <w:rsid w:val="00113FA6"/>
    <w:rsid w:val="0011449C"/>
    <w:rsid w:val="001146FA"/>
    <w:rsid w:val="00123E8F"/>
    <w:rsid w:val="00125FE3"/>
    <w:rsid w:val="001308FB"/>
    <w:rsid w:val="00130979"/>
    <w:rsid w:val="001318F2"/>
    <w:rsid w:val="0014008E"/>
    <w:rsid w:val="0014208A"/>
    <w:rsid w:val="0014422E"/>
    <w:rsid w:val="00154266"/>
    <w:rsid w:val="00162372"/>
    <w:rsid w:val="001649E5"/>
    <w:rsid w:val="00165512"/>
    <w:rsid w:val="00166BD4"/>
    <w:rsid w:val="00170289"/>
    <w:rsid w:val="00170518"/>
    <w:rsid w:val="00171703"/>
    <w:rsid w:val="00174061"/>
    <w:rsid w:val="001778FA"/>
    <w:rsid w:val="00180FF9"/>
    <w:rsid w:val="00185978"/>
    <w:rsid w:val="00187A2D"/>
    <w:rsid w:val="00190260"/>
    <w:rsid w:val="00192C97"/>
    <w:rsid w:val="001931E7"/>
    <w:rsid w:val="00193707"/>
    <w:rsid w:val="00194108"/>
    <w:rsid w:val="001959ED"/>
    <w:rsid w:val="00197A96"/>
    <w:rsid w:val="001A266A"/>
    <w:rsid w:val="001A5927"/>
    <w:rsid w:val="001A6100"/>
    <w:rsid w:val="001A6E8F"/>
    <w:rsid w:val="001B0BFC"/>
    <w:rsid w:val="001B2BA3"/>
    <w:rsid w:val="001B3AB9"/>
    <w:rsid w:val="001B3DEC"/>
    <w:rsid w:val="001B4004"/>
    <w:rsid w:val="001B66A1"/>
    <w:rsid w:val="001B7CC1"/>
    <w:rsid w:val="001C10EC"/>
    <w:rsid w:val="001E0E18"/>
    <w:rsid w:val="001E3227"/>
    <w:rsid w:val="001E67D0"/>
    <w:rsid w:val="001E6983"/>
    <w:rsid w:val="001F4999"/>
    <w:rsid w:val="001F4A02"/>
    <w:rsid w:val="001F508D"/>
    <w:rsid w:val="001F51E5"/>
    <w:rsid w:val="001F7E22"/>
    <w:rsid w:val="00216955"/>
    <w:rsid w:val="00217830"/>
    <w:rsid w:val="002215E3"/>
    <w:rsid w:val="00221B63"/>
    <w:rsid w:val="00221F0B"/>
    <w:rsid w:val="0022235B"/>
    <w:rsid w:val="0022559A"/>
    <w:rsid w:val="002256AC"/>
    <w:rsid w:val="00225E2B"/>
    <w:rsid w:val="002279EC"/>
    <w:rsid w:val="002311FB"/>
    <w:rsid w:val="00231866"/>
    <w:rsid w:val="00233391"/>
    <w:rsid w:val="002361ED"/>
    <w:rsid w:val="00243DA6"/>
    <w:rsid w:val="00244366"/>
    <w:rsid w:val="00247AEB"/>
    <w:rsid w:val="00251A2A"/>
    <w:rsid w:val="00255E2D"/>
    <w:rsid w:val="002624B3"/>
    <w:rsid w:val="00265FA7"/>
    <w:rsid w:val="002704D1"/>
    <w:rsid w:val="0027056C"/>
    <w:rsid w:val="00270741"/>
    <w:rsid w:val="00272C68"/>
    <w:rsid w:val="0027322B"/>
    <w:rsid w:val="002821F4"/>
    <w:rsid w:val="002866C0"/>
    <w:rsid w:val="002873AF"/>
    <w:rsid w:val="0029149E"/>
    <w:rsid w:val="0029185D"/>
    <w:rsid w:val="002934FF"/>
    <w:rsid w:val="002A1562"/>
    <w:rsid w:val="002A1C69"/>
    <w:rsid w:val="002A1E21"/>
    <w:rsid w:val="002A2DC0"/>
    <w:rsid w:val="002A5F69"/>
    <w:rsid w:val="002B1159"/>
    <w:rsid w:val="002B2B3B"/>
    <w:rsid w:val="002B36DA"/>
    <w:rsid w:val="002B552D"/>
    <w:rsid w:val="002B6229"/>
    <w:rsid w:val="002B6D38"/>
    <w:rsid w:val="002B7A09"/>
    <w:rsid w:val="002C1D5E"/>
    <w:rsid w:val="002C27E1"/>
    <w:rsid w:val="002C3300"/>
    <w:rsid w:val="002C4BE4"/>
    <w:rsid w:val="002C6C38"/>
    <w:rsid w:val="002D0801"/>
    <w:rsid w:val="002D2667"/>
    <w:rsid w:val="002D314A"/>
    <w:rsid w:val="002E3C43"/>
    <w:rsid w:val="002E3FC2"/>
    <w:rsid w:val="002E753D"/>
    <w:rsid w:val="002F0D1F"/>
    <w:rsid w:val="002F6B19"/>
    <w:rsid w:val="002F70EB"/>
    <w:rsid w:val="002F72A8"/>
    <w:rsid w:val="003038B9"/>
    <w:rsid w:val="00303C91"/>
    <w:rsid w:val="00304CF4"/>
    <w:rsid w:val="00306CE8"/>
    <w:rsid w:val="00306EBC"/>
    <w:rsid w:val="0031175F"/>
    <w:rsid w:val="003159DD"/>
    <w:rsid w:val="003169C3"/>
    <w:rsid w:val="00321972"/>
    <w:rsid w:val="00323F6C"/>
    <w:rsid w:val="00324A37"/>
    <w:rsid w:val="00330F0C"/>
    <w:rsid w:val="00333EF9"/>
    <w:rsid w:val="00335665"/>
    <w:rsid w:val="003365A2"/>
    <w:rsid w:val="003373B2"/>
    <w:rsid w:val="0033755B"/>
    <w:rsid w:val="00343A2C"/>
    <w:rsid w:val="003466BD"/>
    <w:rsid w:val="00351E1F"/>
    <w:rsid w:val="00351F58"/>
    <w:rsid w:val="003551DC"/>
    <w:rsid w:val="003556B8"/>
    <w:rsid w:val="00356EB8"/>
    <w:rsid w:val="00361261"/>
    <w:rsid w:val="0036220C"/>
    <w:rsid w:val="0036293C"/>
    <w:rsid w:val="003660AC"/>
    <w:rsid w:val="003729F2"/>
    <w:rsid w:val="0037478E"/>
    <w:rsid w:val="00386FDA"/>
    <w:rsid w:val="00390434"/>
    <w:rsid w:val="0039069E"/>
    <w:rsid w:val="00393387"/>
    <w:rsid w:val="003936D7"/>
    <w:rsid w:val="00395CFE"/>
    <w:rsid w:val="00396229"/>
    <w:rsid w:val="00396B5D"/>
    <w:rsid w:val="003A22B4"/>
    <w:rsid w:val="003A62D3"/>
    <w:rsid w:val="003A668D"/>
    <w:rsid w:val="003A7622"/>
    <w:rsid w:val="003A7649"/>
    <w:rsid w:val="003B32C4"/>
    <w:rsid w:val="003B3D57"/>
    <w:rsid w:val="003B4D54"/>
    <w:rsid w:val="003B6858"/>
    <w:rsid w:val="003C1490"/>
    <w:rsid w:val="003C51E8"/>
    <w:rsid w:val="003D1011"/>
    <w:rsid w:val="003D66B9"/>
    <w:rsid w:val="003D6B37"/>
    <w:rsid w:val="003D72B0"/>
    <w:rsid w:val="003E0385"/>
    <w:rsid w:val="003E1F08"/>
    <w:rsid w:val="003E7AE0"/>
    <w:rsid w:val="003F055A"/>
    <w:rsid w:val="003F196D"/>
    <w:rsid w:val="003F2308"/>
    <w:rsid w:val="003F50B4"/>
    <w:rsid w:val="003F69FC"/>
    <w:rsid w:val="003F7CB4"/>
    <w:rsid w:val="00400361"/>
    <w:rsid w:val="00402B46"/>
    <w:rsid w:val="00402CCF"/>
    <w:rsid w:val="004040BC"/>
    <w:rsid w:val="00404B81"/>
    <w:rsid w:val="004106BF"/>
    <w:rsid w:val="00410CA5"/>
    <w:rsid w:val="00413B9F"/>
    <w:rsid w:val="00415B2A"/>
    <w:rsid w:val="004241D2"/>
    <w:rsid w:val="0042488F"/>
    <w:rsid w:val="00426864"/>
    <w:rsid w:val="00426964"/>
    <w:rsid w:val="0042728E"/>
    <w:rsid w:val="00431A5D"/>
    <w:rsid w:val="00432AE8"/>
    <w:rsid w:val="00432B39"/>
    <w:rsid w:val="00432C2B"/>
    <w:rsid w:val="00435572"/>
    <w:rsid w:val="00436B95"/>
    <w:rsid w:val="00442685"/>
    <w:rsid w:val="0044301E"/>
    <w:rsid w:val="0044334C"/>
    <w:rsid w:val="00446051"/>
    <w:rsid w:val="0044653A"/>
    <w:rsid w:val="00446764"/>
    <w:rsid w:val="00446F14"/>
    <w:rsid w:val="00453C45"/>
    <w:rsid w:val="004567C5"/>
    <w:rsid w:val="00457DFC"/>
    <w:rsid w:val="00460D78"/>
    <w:rsid w:val="0046153A"/>
    <w:rsid w:val="0046236A"/>
    <w:rsid w:val="00463037"/>
    <w:rsid w:val="00464705"/>
    <w:rsid w:val="00465057"/>
    <w:rsid w:val="00470152"/>
    <w:rsid w:val="004702DD"/>
    <w:rsid w:val="00470929"/>
    <w:rsid w:val="00473332"/>
    <w:rsid w:val="004741DC"/>
    <w:rsid w:val="00474EF1"/>
    <w:rsid w:val="00477375"/>
    <w:rsid w:val="00480044"/>
    <w:rsid w:val="004825FF"/>
    <w:rsid w:val="00485FF1"/>
    <w:rsid w:val="004917BC"/>
    <w:rsid w:val="00493123"/>
    <w:rsid w:val="00497CFE"/>
    <w:rsid w:val="004A3D15"/>
    <w:rsid w:val="004A4570"/>
    <w:rsid w:val="004A54D9"/>
    <w:rsid w:val="004A693D"/>
    <w:rsid w:val="004B010F"/>
    <w:rsid w:val="004B4266"/>
    <w:rsid w:val="004B5718"/>
    <w:rsid w:val="004C1632"/>
    <w:rsid w:val="004C2265"/>
    <w:rsid w:val="004C3E0B"/>
    <w:rsid w:val="004C470C"/>
    <w:rsid w:val="004D3683"/>
    <w:rsid w:val="004D634B"/>
    <w:rsid w:val="004D65AD"/>
    <w:rsid w:val="004E060D"/>
    <w:rsid w:val="004E06E3"/>
    <w:rsid w:val="004E14A0"/>
    <w:rsid w:val="004E2927"/>
    <w:rsid w:val="004E53B3"/>
    <w:rsid w:val="004E5D82"/>
    <w:rsid w:val="004E6BD4"/>
    <w:rsid w:val="004F1FA6"/>
    <w:rsid w:val="004F403D"/>
    <w:rsid w:val="004F5653"/>
    <w:rsid w:val="004F7976"/>
    <w:rsid w:val="005026A4"/>
    <w:rsid w:val="00503C58"/>
    <w:rsid w:val="005115DA"/>
    <w:rsid w:val="005135E1"/>
    <w:rsid w:val="00520844"/>
    <w:rsid w:val="00524749"/>
    <w:rsid w:val="00525494"/>
    <w:rsid w:val="005265CE"/>
    <w:rsid w:val="005273CA"/>
    <w:rsid w:val="00527E6B"/>
    <w:rsid w:val="00530946"/>
    <w:rsid w:val="00530CEF"/>
    <w:rsid w:val="00533EC7"/>
    <w:rsid w:val="005353FB"/>
    <w:rsid w:val="005409D6"/>
    <w:rsid w:val="00541470"/>
    <w:rsid w:val="00542685"/>
    <w:rsid w:val="00545CA7"/>
    <w:rsid w:val="00546E2C"/>
    <w:rsid w:val="00553433"/>
    <w:rsid w:val="00554A58"/>
    <w:rsid w:val="0055591B"/>
    <w:rsid w:val="00556DD6"/>
    <w:rsid w:val="005577D5"/>
    <w:rsid w:val="00560B60"/>
    <w:rsid w:val="00561411"/>
    <w:rsid w:val="00561477"/>
    <w:rsid w:val="00564EEB"/>
    <w:rsid w:val="00571168"/>
    <w:rsid w:val="0057668F"/>
    <w:rsid w:val="005773BC"/>
    <w:rsid w:val="005803A2"/>
    <w:rsid w:val="00583C4F"/>
    <w:rsid w:val="00584D09"/>
    <w:rsid w:val="005854D4"/>
    <w:rsid w:val="00586E0D"/>
    <w:rsid w:val="00593F33"/>
    <w:rsid w:val="00595ADD"/>
    <w:rsid w:val="00596AC4"/>
    <w:rsid w:val="005A27D3"/>
    <w:rsid w:val="005A468A"/>
    <w:rsid w:val="005B1BBA"/>
    <w:rsid w:val="005B2591"/>
    <w:rsid w:val="005B28DB"/>
    <w:rsid w:val="005B315B"/>
    <w:rsid w:val="005C2F5D"/>
    <w:rsid w:val="005C6BAF"/>
    <w:rsid w:val="005C7344"/>
    <w:rsid w:val="005D0CCF"/>
    <w:rsid w:val="005D11D3"/>
    <w:rsid w:val="005D1B44"/>
    <w:rsid w:val="005D2416"/>
    <w:rsid w:val="005D7856"/>
    <w:rsid w:val="005E1718"/>
    <w:rsid w:val="005E3951"/>
    <w:rsid w:val="005E595F"/>
    <w:rsid w:val="005E5BAC"/>
    <w:rsid w:val="005E6566"/>
    <w:rsid w:val="005F38DA"/>
    <w:rsid w:val="005F4A11"/>
    <w:rsid w:val="005F5384"/>
    <w:rsid w:val="0060027B"/>
    <w:rsid w:val="00601334"/>
    <w:rsid w:val="00601D29"/>
    <w:rsid w:val="00601FFA"/>
    <w:rsid w:val="00602F24"/>
    <w:rsid w:val="00606F02"/>
    <w:rsid w:val="00607682"/>
    <w:rsid w:val="006101D5"/>
    <w:rsid w:val="00612187"/>
    <w:rsid w:val="00613292"/>
    <w:rsid w:val="0061395F"/>
    <w:rsid w:val="00613EAA"/>
    <w:rsid w:val="00616CC0"/>
    <w:rsid w:val="00621440"/>
    <w:rsid w:val="006232BC"/>
    <w:rsid w:val="0063038F"/>
    <w:rsid w:val="00631A71"/>
    <w:rsid w:val="00631BDA"/>
    <w:rsid w:val="006323A9"/>
    <w:rsid w:val="006365CB"/>
    <w:rsid w:val="00636B87"/>
    <w:rsid w:val="006407E7"/>
    <w:rsid w:val="006411C0"/>
    <w:rsid w:val="00653F79"/>
    <w:rsid w:val="00654E6A"/>
    <w:rsid w:val="00656841"/>
    <w:rsid w:val="00656C8C"/>
    <w:rsid w:val="00656E0A"/>
    <w:rsid w:val="00657D7E"/>
    <w:rsid w:val="00660C38"/>
    <w:rsid w:val="00660DEB"/>
    <w:rsid w:val="0066450B"/>
    <w:rsid w:val="00666641"/>
    <w:rsid w:val="00667153"/>
    <w:rsid w:val="00667E65"/>
    <w:rsid w:val="00670559"/>
    <w:rsid w:val="00673DAB"/>
    <w:rsid w:val="006749F0"/>
    <w:rsid w:val="00675279"/>
    <w:rsid w:val="00675DB1"/>
    <w:rsid w:val="00676FEE"/>
    <w:rsid w:val="0068081A"/>
    <w:rsid w:val="0068177B"/>
    <w:rsid w:val="00681EB8"/>
    <w:rsid w:val="00683549"/>
    <w:rsid w:val="006847FF"/>
    <w:rsid w:val="00684A0F"/>
    <w:rsid w:val="0069013B"/>
    <w:rsid w:val="006902A3"/>
    <w:rsid w:val="00690D13"/>
    <w:rsid w:val="006920DD"/>
    <w:rsid w:val="00694DDA"/>
    <w:rsid w:val="00695D4C"/>
    <w:rsid w:val="006970A5"/>
    <w:rsid w:val="006A0768"/>
    <w:rsid w:val="006A26C8"/>
    <w:rsid w:val="006A3CE1"/>
    <w:rsid w:val="006A609F"/>
    <w:rsid w:val="006B1179"/>
    <w:rsid w:val="006B51E4"/>
    <w:rsid w:val="006B5DC1"/>
    <w:rsid w:val="006B7E4C"/>
    <w:rsid w:val="006C2806"/>
    <w:rsid w:val="006C42D7"/>
    <w:rsid w:val="006C4491"/>
    <w:rsid w:val="006C5D87"/>
    <w:rsid w:val="006C623D"/>
    <w:rsid w:val="006D4CD0"/>
    <w:rsid w:val="006D50FB"/>
    <w:rsid w:val="006D6E59"/>
    <w:rsid w:val="006D7CAE"/>
    <w:rsid w:val="006E6DF4"/>
    <w:rsid w:val="006F3F6D"/>
    <w:rsid w:val="006F62C1"/>
    <w:rsid w:val="007010D8"/>
    <w:rsid w:val="007010DC"/>
    <w:rsid w:val="00704C84"/>
    <w:rsid w:val="0070602C"/>
    <w:rsid w:val="00707A1D"/>
    <w:rsid w:val="00711C70"/>
    <w:rsid w:val="00715527"/>
    <w:rsid w:val="00717EF1"/>
    <w:rsid w:val="00722E09"/>
    <w:rsid w:val="007244EA"/>
    <w:rsid w:val="00724822"/>
    <w:rsid w:val="007262EC"/>
    <w:rsid w:val="0073071E"/>
    <w:rsid w:val="007315F4"/>
    <w:rsid w:val="00733DC9"/>
    <w:rsid w:val="007343A7"/>
    <w:rsid w:val="007348F0"/>
    <w:rsid w:val="00734C11"/>
    <w:rsid w:val="00735395"/>
    <w:rsid w:val="0073599C"/>
    <w:rsid w:val="0073646D"/>
    <w:rsid w:val="00737B1E"/>
    <w:rsid w:val="0074362A"/>
    <w:rsid w:val="0074433B"/>
    <w:rsid w:val="00744F8B"/>
    <w:rsid w:val="00755171"/>
    <w:rsid w:val="00755296"/>
    <w:rsid w:val="007561A6"/>
    <w:rsid w:val="00757024"/>
    <w:rsid w:val="00761ECA"/>
    <w:rsid w:val="0076213D"/>
    <w:rsid w:val="007637B6"/>
    <w:rsid w:val="007658AE"/>
    <w:rsid w:val="00765C9F"/>
    <w:rsid w:val="00765D57"/>
    <w:rsid w:val="00765EBF"/>
    <w:rsid w:val="0076628C"/>
    <w:rsid w:val="00770EAC"/>
    <w:rsid w:val="007715DF"/>
    <w:rsid w:val="007738A8"/>
    <w:rsid w:val="007744CD"/>
    <w:rsid w:val="00776D0D"/>
    <w:rsid w:val="00777CF6"/>
    <w:rsid w:val="0078260D"/>
    <w:rsid w:val="00782ABC"/>
    <w:rsid w:val="00784627"/>
    <w:rsid w:val="00785ED9"/>
    <w:rsid w:val="00790DB3"/>
    <w:rsid w:val="00791455"/>
    <w:rsid w:val="007A301C"/>
    <w:rsid w:val="007A3599"/>
    <w:rsid w:val="007A438C"/>
    <w:rsid w:val="007B2C92"/>
    <w:rsid w:val="007B40EC"/>
    <w:rsid w:val="007B4B06"/>
    <w:rsid w:val="007B5D14"/>
    <w:rsid w:val="007B60A0"/>
    <w:rsid w:val="007B79D8"/>
    <w:rsid w:val="007C328D"/>
    <w:rsid w:val="007C3319"/>
    <w:rsid w:val="007C4BE4"/>
    <w:rsid w:val="007C61BD"/>
    <w:rsid w:val="007D078A"/>
    <w:rsid w:val="007D114E"/>
    <w:rsid w:val="007D1630"/>
    <w:rsid w:val="007D3B15"/>
    <w:rsid w:val="007D3BAD"/>
    <w:rsid w:val="007D50EF"/>
    <w:rsid w:val="007D6100"/>
    <w:rsid w:val="007E0156"/>
    <w:rsid w:val="007E02E8"/>
    <w:rsid w:val="007E0FC0"/>
    <w:rsid w:val="007E1020"/>
    <w:rsid w:val="007E1B29"/>
    <w:rsid w:val="007F2265"/>
    <w:rsid w:val="007F2C03"/>
    <w:rsid w:val="007F3AE4"/>
    <w:rsid w:val="007F3D00"/>
    <w:rsid w:val="007F47F3"/>
    <w:rsid w:val="007F5CD5"/>
    <w:rsid w:val="007F5D1B"/>
    <w:rsid w:val="007F7C25"/>
    <w:rsid w:val="0080153D"/>
    <w:rsid w:val="00804ED4"/>
    <w:rsid w:val="00806B65"/>
    <w:rsid w:val="00810E4C"/>
    <w:rsid w:val="00811040"/>
    <w:rsid w:val="008114DA"/>
    <w:rsid w:val="0081355B"/>
    <w:rsid w:val="00814C9D"/>
    <w:rsid w:val="00820369"/>
    <w:rsid w:val="00820AF4"/>
    <w:rsid w:val="00820E4E"/>
    <w:rsid w:val="00821D4A"/>
    <w:rsid w:val="00822D08"/>
    <w:rsid w:val="00822DAC"/>
    <w:rsid w:val="00823D08"/>
    <w:rsid w:val="00825461"/>
    <w:rsid w:val="00825555"/>
    <w:rsid w:val="00826418"/>
    <w:rsid w:val="0082790B"/>
    <w:rsid w:val="00827F0F"/>
    <w:rsid w:val="00832773"/>
    <w:rsid w:val="00834747"/>
    <w:rsid w:val="00834D61"/>
    <w:rsid w:val="0083609F"/>
    <w:rsid w:val="008367D0"/>
    <w:rsid w:val="008373C1"/>
    <w:rsid w:val="00837DA8"/>
    <w:rsid w:val="00843B99"/>
    <w:rsid w:val="00843E9E"/>
    <w:rsid w:val="00844B5E"/>
    <w:rsid w:val="00845D74"/>
    <w:rsid w:val="00845EAF"/>
    <w:rsid w:val="0085148F"/>
    <w:rsid w:val="00851A9E"/>
    <w:rsid w:val="00851BD0"/>
    <w:rsid w:val="008521D4"/>
    <w:rsid w:val="008536FF"/>
    <w:rsid w:val="00854CF6"/>
    <w:rsid w:val="00856279"/>
    <w:rsid w:val="00857304"/>
    <w:rsid w:val="008623BD"/>
    <w:rsid w:val="00862C5F"/>
    <w:rsid w:val="00865E73"/>
    <w:rsid w:val="00867374"/>
    <w:rsid w:val="008722EF"/>
    <w:rsid w:val="00872B74"/>
    <w:rsid w:val="008730BF"/>
    <w:rsid w:val="008739A1"/>
    <w:rsid w:val="008760E5"/>
    <w:rsid w:val="00885364"/>
    <w:rsid w:val="0089029E"/>
    <w:rsid w:val="008928E8"/>
    <w:rsid w:val="008A1945"/>
    <w:rsid w:val="008A32D8"/>
    <w:rsid w:val="008A666F"/>
    <w:rsid w:val="008B000F"/>
    <w:rsid w:val="008B03FF"/>
    <w:rsid w:val="008B4476"/>
    <w:rsid w:val="008B63E4"/>
    <w:rsid w:val="008B78E1"/>
    <w:rsid w:val="008C12FD"/>
    <w:rsid w:val="008C2218"/>
    <w:rsid w:val="008C2389"/>
    <w:rsid w:val="008C4788"/>
    <w:rsid w:val="008C4C31"/>
    <w:rsid w:val="008C59AB"/>
    <w:rsid w:val="008C6324"/>
    <w:rsid w:val="008D0E78"/>
    <w:rsid w:val="008D1049"/>
    <w:rsid w:val="008D10E8"/>
    <w:rsid w:val="008D3919"/>
    <w:rsid w:val="008D40A2"/>
    <w:rsid w:val="008E53D1"/>
    <w:rsid w:val="008E74D9"/>
    <w:rsid w:val="008F1CED"/>
    <w:rsid w:val="008F5ADA"/>
    <w:rsid w:val="008F6E9F"/>
    <w:rsid w:val="008F71EC"/>
    <w:rsid w:val="008F7D1B"/>
    <w:rsid w:val="00903A23"/>
    <w:rsid w:val="0090443D"/>
    <w:rsid w:val="009047A8"/>
    <w:rsid w:val="00905452"/>
    <w:rsid w:val="00912FE7"/>
    <w:rsid w:val="0091339D"/>
    <w:rsid w:val="0091636C"/>
    <w:rsid w:val="00917084"/>
    <w:rsid w:val="00917E4B"/>
    <w:rsid w:val="00923380"/>
    <w:rsid w:val="00934795"/>
    <w:rsid w:val="009402F5"/>
    <w:rsid w:val="00941A31"/>
    <w:rsid w:val="00944DD0"/>
    <w:rsid w:val="0095282E"/>
    <w:rsid w:val="00955D57"/>
    <w:rsid w:val="0095750D"/>
    <w:rsid w:val="00963108"/>
    <w:rsid w:val="009632B2"/>
    <w:rsid w:val="009648CF"/>
    <w:rsid w:val="00964DDA"/>
    <w:rsid w:val="009654CC"/>
    <w:rsid w:val="00966E38"/>
    <w:rsid w:val="00974E7F"/>
    <w:rsid w:val="00981742"/>
    <w:rsid w:val="0098306E"/>
    <w:rsid w:val="0098428C"/>
    <w:rsid w:val="009849DA"/>
    <w:rsid w:val="00985C29"/>
    <w:rsid w:val="00986F34"/>
    <w:rsid w:val="00992CF4"/>
    <w:rsid w:val="00992E8F"/>
    <w:rsid w:val="009930A8"/>
    <w:rsid w:val="00994454"/>
    <w:rsid w:val="00994D06"/>
    <w:rsid w:val="00995781"/>
    <w:rsid w:val="009A08C0"/>
    <w:rsid w:val="009A56B2"/>
    <w:rsid w:val="009B009F"/>
    <w:rsid w:val="009B18A3"/>
    <w:rsid w:val="009B3B71"/>
    <w:rsid w:val="009B71F3"/>
    <w:rsid w:val="009C39B4"/>
    <w:rsid w:val="009C5314"/>
    <w:rsid w:val="009C5E61"/>
    <w:rsid w:val="009D3B8C"/>
    <w:rsid w:val="009D5B00"/>
    <w:rsid w:val="009D74CC"/>
    <w:rsid w:val="009D7ABE"/>
    <w:rsid w:val="009E669B"/>
    <w:rsid w:val="009E7CC3"/>
    <w:rsid w:val="009F1FFD"/>
    <w:rsid w:val="009F26F1"/>
    <w:rsid w:val="009F4AC0"/>
    <w:rsid w:val="00A00E73"/>
    <w:rsid w:val="00A01B0D"/>
    <w:rsid w:val="00A032DE"/>
    <w:rsid w:val="00A07736"/>
    <w:rsid w:val="00A14EF6"/>
    <w:rsid w:val="00A15A25"/>
    <w:rsid w:val="00A16356"/>
    <w:rsid w:val="00A17A06"/>
    <w:rsid w:val="00A202A2"/>
    <w:rsid w:val="00A20F18"/>
    <w:rsid w:val="00A23E28"/>
    <w:rsid w:val="00A24368"/>
    <w:rsid w:val="00A31A2A"/>
    <w:rsid w:val="00A362BD"/>
    <w:rsid w:val="00A407E5"/>
    <w:rsid w:val="00A4358A"/>
    <w:rsid w:val="00A43871"/>
    <w:rsid w:val="00A44273"/>
    <w:rsid w:val="00A511C0"/>
    <w:rsid w:val="00A5162A"/>
    <w:rsid w:val="00A52910"/>
    <w:rsid w:val="00A52BA9"/>
    <w:rsid w:val="00A52EFF"/>
    <w:rsid w:val="00A54C24"/>
    <w:rsid w:val="00A553BA"/>
    <w:rsid w:val="00A55E66"/>
    <w:rsid w:val="00A56172"/>
    <w:rsid w:val="00A5626C"/>
    <w:rsid w:val="00A577A0"/>
    <w:rsid w:val="00A611E4"/>
    <w:rsid w:val="00A61695"/>
    <w:rsid w:val="00A62804"/>
    <w:rsid w:val="00A64ABC"/>
    <w:rsid w:val="00A657E5"/>
    <w:rsid w:val="00A65ED8"/>
    <w:rsid w:val="00A7051E"/>
    <w:rsid w:val="00A73300"/>
    <w:rsid w:val="00A74819"/>
    <w:rsid w:val="00A81266"/>
    <w:rsid w:val="00A8377D"/>
    <w:rsid w:val="00A87262"/>
    <w:rsid w:val="00A90333"/>
    <w:rsid w:val="00A912E2"/>
    <w:rsid w:val="00AA0C13"/>
    <w:rsid w:val="00AA23F4"/>
    <w:rsid w:val="00AA2BE3"/>
    <w:rsid w:val="00AB02EA"/>
    <w:rsid w:val="00AB0A23"/>
    <w:rsid w:val="00AB713D"/>
    <w:rsid w:val="00AB7391"/>
    <w:rsid w:val="00AC1285"/>
    <w:rsid w:val="00AC288A"/>
    <w:rsid w:val="00AC4BE7"/>
    <w:rsid w:val="00AD4318"/>
    <w:rsid w:val="00AD48BA"/>
    <w:rsid w:val="00AD4B05"/>
    <w:rsid w:val="00AE3502"/>
    <w:rsid w:val="00AE3F47"/>
    <w:rsid w:val="00AE40F3"/>
    <w:rsid w:val="00AE6AA4"/>
    <w:rsid w:val="00AF25BE"/>
    <w:rsid w:val="00AF377A"/>
    <w:rsid w:val="00AF7451"/>
    <w:rsid w:val="00B01B9E"/>
    <w:rsid w:val="00B078C1"/>
    <w:rsid w:val="00B07AC0"/>
    <w:rsid w:val="00B110F1"/>
    <w:rsid w:val="00B12495"/>
    <w:rsid w:val="00B1370F"/>
    <w:rsid w:val="00B23E74"/>
    <w:rsid w:val="00B34384"/>
    <w:rsid w:val="00B3652A"/>
    <w:rsid w:val="00B365E6"/>
    <w:rsid w:val="00B37162"/>
    <w:rsid w:val="00B37C17"/>
    <w:rsid w:val="00B40DEC"/>
    <w:rsid w:val="00B42143"/>
    <w:rsid w:val="00B429A9"/>
    <w:rsid w:val="00B445C7"/>
    <w:rsid w:val="00B4530A"/>
    <w:rsid w:val="00B46589"/>
    <w:rsid w:val="00B4782A"/>
    <w:rsid w:val="00B56DC4"/>
    <w:rsid w:val="00B61B49"/>
    <w:rsid w:val="00B61D2A"/>
    <w:rsid w:val="00B62936"/>
    <w:rsid w:val="00B6431F"/>
    <w:rsid w:val="00B64BEC"/>
    <w:rsid w:val="00B658EB"/>
    <w:rsid w:val="00B673C4"/>
    <w:rsid w:val="00B7130E"/>
    <w:rsid w:val="00B8033B"/>
    <w:rsid w:val="00B808E4"/>
    <w:rsid w:val="00B83A47"/>
    <w:rsid w:val="00B83FD3"/>
    <w:rsid w:val="00B8659B"/>
    <w:rsid w:val="00BA13B8"/>
    <w:rsid w:val="00BA13FF"/>
    <w:rsid w:val="00BA24FB"/>
    <w:rsid w:val="00BA3E4E"/>
    <w:rsid w:val="00BA4E74"/>
    <w:rsid w:val="00BA6997"/>
    <w:rsid w:val="00BB32F5"/>
    <w:rsid w:val="00BB3857"/>
    <w:rsid w:val="00BB43EA"/>
    <w:rsid w:val="00BB74B8"/>
    <w:rsid w:val="00BB77B5"/>
    <w:rsid w:val="00BD4D78"/>
    <w:rsid w:val="00BD5AC2"/>
    <w:rsid w:val="00BD7E11"/>
    <w:rsid w:val="00BE15E6"/>
    <w:rsid w:val="00BE163D"/>
    <w:rsid w:val="00BE3EAE"/>
    <w:rsid w:val="00BE60E4"/>
    <w:rsid w:val="00BE6B49"/>
    <w:rsid w:val="00BE7665"/>
    <w:rsid w:val="00BE79C0"/>
    <w:rsid w:val="00BF3AA9"/>
    <w:rsid w:val="00C05F96"/>
    <w:rsid w:val="00C079B4"/>
    <w:rsid w:val="00C10D4F"/>
    <w:rsid w:val="00C11582"/>
    <w:rsid w:val="00C14F4C"/>
    <w:rsid w:val="00C17EF1"/>
    <w:rsid w:val="00C20F06"/>
    <w:rsid w:val="00C2110C"/>
    <w:rsid w:val="00C22D3A"/>
    <w:rsid w:val="00C23585"/>
    <w:rsid w:val="00C23891"/>
    <w:rsid w:val="00C251E2"/>
    <w:rsid w:val="00C311F3"/>
    <w:rsid w:val="00C315A5"/>
    <w:rsid w:val="00C33B8F"/>
    <w:rsid w:val="00C35FBB"/>
    <w:rsid w:val="00C4210D"/>
    <w:rsid w:val="00C47823"/>
    <w:rsid w:val="00C51E45"/>
    <w:rsid w:val="00C5306B"/>
    <w:rsid w:val="00C532EA"/>
    <w:rsid w:val="00C54B73"/>
    <w:rsid w:val="00C55021"/>
    <w:rsid w:val="00C55067"/>
    <w:rsid w:val="00C56ABC"/>
    <w:rsid w:val="00C57089"/>
    <w:rsid w:val="00C61F00"/>
    <w:rsid w:val="00C6333B"/>
    <w:rsid w:val="00C70ED5"/>
    <w:rsid w:val="00C71802"/>
    <w:rsid w:val="00C75584"/>
    <w:rsid w:val="00C76913"/>
    <w:rsid w:val="00C80905"/>
    <w:rsid w:val="00C84E4D"/>
    <w:rsid w:val="00C85404"/>
    <w:rsid w:val="00C8681C"/>
    <w:rsid w:val="00C90F9F"/>
    <w:rsid w:val="00C911BB"/>
    <w:rsid w:val="00C92EBE"/>
    <w:rsid w:val="00C93414"/>
    <w:rsid w:val="00C94434"/>
    <w:rsid w:val="00C94B54"/>
    <w:rsid w:val="00CA0A16"/>
    <w:rsid w:val="00CA2C9C"/>
    <w:rsid w:val="00CA3104"/>
    <w:rsid w:val="00CA70B7"/>
    <w:rsid w:val="00CB0259"/>
    <w:rsid w:val="00CB053F"/>
    <w:rsid w:val="00CB10EF"/>
    <w:rsid w:val="00CC3BA6"/>
    <w:rsid w:val="00CC746D"/>
    <w:rsid w:val="00CD1531"/>
    <w:rsid w:val="00CD6AA4"/>
    <w:rsid w:val="00CE0DF8"/>
    <w:rsid w:val="00CE1B09"/>
    <w:rsid w:val="00CE4441"/>
    <w:rsid w:val="00CE5E46"/>
    <w:rsid w:val="00CF188B"/>
    <w:rsid w:val="00CF1D10"/>
    <w:rsid w:val="00CF571A"/>
    <w:rsid w:val="00D00969"/>
    <w:rsid w:val="00D031D5"/>
    <w:rsid w:val="00D0441C"/>
    <w:rsid w:val="00D061B0"/>
    <w:rsid w:val="00D06870"/>
    <w:rsid w:val="00D06D64"/>
    <w:rsid w:val="00D1095D"/>
    <w:rsid w:val="00D11E72"/>
    <w:rsid w:val="00D135B9"/>
    <w:rsid w:val="00D14C29"/>
    <w:rsid w:val="00D15F37"/>
    <w:rsid w:val="00D16FCC"/>
    <w:rsid w:val="00D173AD"/>
    <w:rsid w:val="00D17D4D"/>
    <w:rsid w:val="00D232E4"/>
    <w:rsid w:val="00D23B68"/>
    <w:rsid w:val="00D25895"/>
    <w:rsid w:val="00D25C2F"/>
    <w:rsid w:val="00D32170"/>
    <w:rsid w:val="00D3593E"/>
    <w:rsid w:val="00D416D5"/>
    <w:rsid w:val="00D45A2E"/>
    <w:rsid w:val="00D515CD"/>
    <w:rsid w:val="00D51D34"/>
    <w:rsid w:val="00D52164"/>
    <w:rsid w:val="00D55F72"/>
    <w:rsid w:val="00D57683"/>
    <w:rsid w:val="00D71F3A"/>
    <w:rsid w:val="00D7475C"/>
    <w:rsid w:val="00D74C95"/>
    <w:rsid w:val="00D75A6F"/>
    <w:rsid w:val="00D80E98"/>
    <w:rsid w:val="00D825E8"/>
    <w:rsid w:val="00D85CD0"/>
    <w:rsid w:val="00D90A18"/>
    <w:rsid w:val="00D9162D"/>
    <w:rsid w:val="00D91B27"/>
    <w:rsid w:val="00D92C73"/>
    <w:rsid w:val="00DA0A88"/>
    <w:rsid w:val="00DA0B26"/>
    <w:rsid w:val="00DA1152"/>
    <w:rsid w:val="00DA43E0"/>
    <w:rsid w:val="00DA478E"/>
    <w:rsid w:val="00DB5589"/>
    <w:rsid w:val="00DB62C0"/>
    <w:rsid w:val="00DC128D"/>
    <w:rsid w:val="00DC2206"/>
    <w:rsid w:val="00DC25A4"/>
    <w:rsid w:val="00DC2879"/>
    <w:rsid w:val="00DC55A0"/>
    <w:rsid w:val="00DC5629"/>
    <w:rsid w:val="00DC6174"/>
    <w:rsid w:val="00DC6A6A"/>
    <w:rsid w:val="00DD1410"/>
    <w:rsid w:val="00DE1093"/>
    <w:rsid w:val="00DE1CF6"/>
    <w:rsid w:val="00DE23D7"/>
    <w:rsid w:val="00DE38C4"/>
    <w:rsid w:val="00DE7C8F"/>
    <w:rsid w:val="00DF217A"/>
    <w:rsid w:val="00DF445E"/>
    <w:rsid w:val="00DF6E67"/>
    <w:rsid w:val="00DF79DF"/>
    <w:rsid w:val="00E00402"/>
    <w:rsid w:val="00E00787"/>
    <w:rsid w:val="00E00D8B"/>
    <w:rsid w:val="00E01137"/>
    <w:rsid w:val="00E04F34"/>
    <w:rsid w:val="00E05D6F"/>
    <w:rsid w:val="00E05E62"/>
    <w:rsid w:val="00E121B4"/>
    <w:rsid w:val="00E122B4"/>
    <w:rsid w:val="00E13B4D"/>
    <w:rsid w:val="00E14A91"/>
    <w:rsid w:val="00E14D16"/>
    <w:rsid w:val="00E1666B"/>
    <w:rsid w:val="00E22BBA"/>
    <w:rsid w:val="00E22C10"/>
    <w:rsid w:val="00E3006F"/>
    <w:rsid w:val="00E35223"/>
    <w:rsid w:val="00E417AF"/>
    <w:rsid w:val="00E426D1"/>
    <w:rsid w:val="00E42748"/>
    <w:rsid w:val="00E515E3"/>
    <w:rsid w:val="00E5257B"/>
    <w:rsid w:val="00E53802"/>
    <w:rsid w:val="00E542BB"/>
    <w:rsid w:val="00E57800"/>
    <w:rsid w:val="00E61EF8"/>
    <w:rsid w:val="00E649B0"/>
    <w:rsid w:val="00E700FC"/>
    <w:rsid w:val="00E731DB"/>
    <w:rsid w:val="00E735B6"/>
    <w:rsid w:val="00E7377B"/>
    <w:rsid w:val="00E743D0"/>
    <w:rsid w:val="00E75144"/>
    <w:rsid w:val="00E759A3"/>
    <w:rsid w:val="00E7778E"/>
    <w:rsid w:val="00E77881"/>
    <w:rsid w:val="00E80A18"/>
    <w:rsid w:val="00E856E6"/>
    <w:rsid w:val="00E947DE"/>
    <w:rsid w:val="00E959AF"/>
    <w:rsid w:val="00EA0730"/>
    <w:rsid w:val="00EA2608"/>
    <w:rsid w:val="00EA3934"/>
    <w:rsid w:val="00EA5460"/>
    <w:rsid w:val="00EA63BB"/>
    <w:rsid w:val="00EA790F"/>
    <w:rsid w:val="00EB571F"/>
    <w:rsid w:val="00EB5981"/>
    <w:rsid w:val="00EC3731"/>
    <w:rsid w:val="00EC661F"/>
    <w:rsid w:val="00EC7413"/>
    <w:rsid w:val="00ED1759"/>
    <w:rsid w:val="00ED3755"/>
    <w:rsid w:val="00ED3897"/>
    <w:rsid w:val="00ED5D65"/>
    <w:rsid w:val="00ED77F0"/>
    <w:rsid w:val="00ED7CDC"/>
    <w:rsid w:val="00EE18FD"/>
    <w:rsid w:val="00EE2BC6"/>
    <w:rsid w:val="00EE2F37"/>
    <w:rsid w:val="00EE2F4D"/>
    <w:rsid w:val="00EE3D25"/>
    <w:rsid w:val="00EE55D4"/>
    <w:rsid w:val="00EE6EC0"/>
    <w:rsid w:val="00EE7910"/>
    <w:rsid w:val="00EF1637"/>
    <w:rsid w:val="00EF5238"/>
    <w:rsid w:val="00EF58C0"/>
    <w:rsid w:val="00EF5B58"/>
    <w:rsid w:val="00F0751A"/>
    <w:rsid w:val="00F12780"/>
    <w:rsid w:val="00F147A0"/>
    <w:rsid w:val="00F1767C"/>
    <w:rsid w:val="00F2194B"/>
    <w:rsid w:val="00F3009B"/>
    <w:rsid w:val="00F30400"/>
    <w:rsid w:val="00F31908"/>
    <w:rsid w:val="00F33A8B"/>
    <w:rsid w:val="00F41FF7"/>
    <w:rsid w:val="00F44586"/>
    <w:rsid w:val="00F45765"/>
    <w:rsid w:val="00F46EF1"/>
    <w:rsid w:val="00F50FD4"/>
    <w:rsid w:val="00F51D34"/>
    <w:rsid w:val="00F5247A"/>
    <w:rsid w:val="00F53861"/>
    <w:rsid w:val="00F53EBE"/>
    <w:rsid w:val="00F54129"/>
    <w:rsid w:val="00F56387"/>
    <w:rsid w:val="00F60425"/>
    <w:rsid w:val="00F6084C"/>
    <w:rsid w:val="00F61398"/>
    <w:rsid w:val="00F615E7"/>
    <w:rsid w:val="00F64700"/>
    <w:rsid w:val="00F649E2"/>
    <w:rsid w:val="00F6551F"/>
    <w:rsid w:val="00F65621"/>
    <w:rsid w:val="00F65BDE"/>
    <w:rsid w:val="00F668BF"/>
    <w:rsid w:val="00F66E9C"/>
    <w:rsid w:val="00F714FA"/>
    <w:rsid w:val="00F728E0"/>
    <w:rsid w:val="00F743FA"/>
    <w:rsid w:val="00F754B2"/>
    <w:rsid w:val="00F7643C"/>
    <w:rsid w:val="00F77F15"/>
    <w:rsid w:val="00F82BC0"/>
    <w:rsid w:val="00F83641"/>
    <w:rsid w:val="00F83F3E"/>
    <w:rsid w:val="00F900EB"/>
    <w:rsid w:val="00F907AA"/>
    <w:rsid w:val="00F90D5E"/>
    <w:rsid w:val="00F911B7"/>
    <w:rsid w:val="00F9227F"/>
    <w:rsid w:val="00F926FB"/>
    <w:rsid w:val="00F956A9"/>
    <w:rsid w:val="00F95C30"/>
    <w:rsid w:val="00FA4445"/>
    <w:rsid w:val="00FA46A9"/>
    <w:rsid w:val="00FA4EEE"/>
    <w:rsid w:val="00FB0537"/>
    <w:rsid w:val="00FB2446"/>
    <w:rsid w:val="00FB7467"/>
    <w:rsid w:val="00FC04E7"/>
    <w:rsid w:val="00FC0545"/>
    <w:rsid w:val="00FC4046"/>
    <w:rsid w:val="00FC78CF"/>
    <w:rsid w:val="00FD1D36"/>
    <w:rsid w:val="00FD6378"/>
    <w:rsid w:val="00FD6722"/>
    <w:rsid w:val="00FD7B1C"/>
    <w:rsid w:val="00FE7117"/>
    <w:rsid w:val="00FF05BD"/>
    <w:rsid w:val="00FF2A4B"/>
    <w:rsid w:val="00FF477A"/>
    <w:rsid w:val="00FF54BE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480C9"/>
  <w15:docId w15:val="{CA70E556-05F9-49B5-B2F4-F262D350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54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C4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C4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4C"/>
  </w:style>
  <w:style w:type="paragraph" w:styleId="Footer">
    <w:name w:val="footer"/>
    <w:basedOn w:val="Normal"/>
    <w:link w:val="FooterChar"/>
    <w:uiPriority w:val="99"/>
    <w:unhideWhenUsed/>
    <w:rsid w:val="0081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4C"/>
  </w:style>
  <w:style w:type="paragraph" w:styleId="BalloonText">
    <w:name w:val="Balloon Text"/>
    <w:basedOn w:val="Normal"/>
    <w:link w:val="BalloonTextChar"/>
    <w:uiPriority w:val="99"/>
    <w:semiHidden/>
    <w:unhideWhenUsed/>
    <w:rsid w:val="00810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E3C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3C4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C4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E3C43"/>
    <w:pPr>
      <w:ind w:left="720"/>
      <w:contextualSpacing/>
    </w:pPr>
  </w:style>
  <w:style w:type="paragraph" w:customStyle="1" w:styleId="section1">
    <w:name w:val="section1"/>
    <w:basedOn w:val="Normal"/>
    <w:rsid w:val="007B4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0E98"/>
  </w:style>
  <w:style w:type="character" w:styleId="Emphasis">
    <w:name w:val="Emphasis"/>
    <w:basedOn w:val="DefaultParagraphFont"/>
    <w:uiPriority w:val="20"/>
    <w:qFormat/>
    <w:rsid w:val="00BE79C0"/>
    <w:rPr>
      <w:i/>
      <w:iCs/>
    </w:rPr>
  </w:style>
  <w:style w:type="paragraph" w:styleId="NormalWeb">
    <w:name w:val="Normal (Web)"/>
    <w:basedOn w:val="Normal"/>
    <w:uiPriority w:val="99"/>
    <w:unhideWhenUsed/>
    <w:rsid w:val="00FA46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7CB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C4B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1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5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9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8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7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1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7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6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1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41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34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28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4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1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4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3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8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2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5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7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6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8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5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8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0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7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6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3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1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5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6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5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1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5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2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4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Excel_Worksheet2.xls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1.xlsx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F0AB3A7DB62940BF22860B3162A638" ma:contentTypeVersion="0" ma:contentTypeDescription="Create a new document." ma:contentTypeScope="" ma:versionID="2a3fc491e205d039d7ad973eb91503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DA6D5-30D6-43FE-A8D6-A305EB202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6476CE-D7DF-4618-B9AE-9F0B4B81779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4AAAFF5-B644-40F4-8BA9-F94A687D6B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F1901C-3008-456A-B97E-84506432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CureMD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adeel.rafiq</dc:creator>
  <cp:lastModifiedBy>Uzma Zafar</cp:lastModifiedBy>
  <cp:revision>24</cp:revision>
  <cp:lastPrinted>2014-10-27T06:48:00Z</cp:lastPrinted>
  <dcterms:created xsi:type="dcterms:W3CDTF">2018-10-24T10:26:00Z</dcterms:created>
  <dcterms:modified xsi:type="dcterms:W3CDTF">2018-11-23T16:25:00Z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0x010100D7F0AB3A7DB62940BF22860B3162A638</vt:lpwstr>
  </property>
</Properties>
</file>