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6.png" ContentType="image/png"/>
  <Override PartName="/word/media/rId39.png" ContentType="image/png"/>
  <Override PartName="/word/media/rId45.png" ContentType="image/png"/>
  <Override PartName="/word/media/rId2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email-forensics-report"/>
    <w:p>
      <w:pPr>
        <w:pStyle w:val="Heading1"/>
      </w:pPr>
      <w:r>
        <w:t xml:space="preserve">Email Forensics Report</w:t>
      </w:r>
    </w:p>
    <w:bookmarkStart w:id="9" w:name="experiment-5"/>
    <w:p>
      <w:pPr>
        <w:pStyle w:val="Heading3"/>
      </w:pPr>
      <w:r>
        <w:t xml:space="preserve">Experiment 5</w:t>
      </w:r>
    </w:p>
    <w:p>
      <w:pPr>
        <w:pStyle w:val="FirstParagraph"/>
      </w:pPr>
      <w:r>
        <w:rPr>
          <w:b/>
          <w:bCs/>
        </w:rPr>
        <w:t xml:space="preserve">Name:</w:t>
      </w:r>
      <w:r>
        <w:t xml:space="preserve"> </w:t>
      </w:r>
      <w:r>
        <w:t xml:space="preserve">Sujal Wasnik</w:t>
      </w:r>
      <w:r>
        <w:br/>
      </w:r>
      <w:r>
        <w:rPr>
          <w:b/>
          <w:bCs/>
        </w:rPr>
        <w:t xml:space="preserve">UID:</w:t>
      </w:r>
      <w:r>
        <w:t xml:space="preserve"> </w:t>
      </w:r>
      <w:r>
        <w:t xml:space="preserve">23015036</w:t>
      </w:r>
    </w:p>
    <w:p>
      <w:r>
        <w:pict>
          <v:rect style="width:0;height:1.5pt" o:hralign="center" o:hrstd="t" o:hr="t"/>
        </w:pict>
      </w:r>
    </w:p>
    <w:bookmarkEnd w:id="9"/>
    <w:bookmarkStart w:id="15" w:name="item-1-triage-approach"/>
    <w:p>
      <w:pPr>
        <w:pStyle w:val="Heading2"/>
      </w:pPr>
      <w:r>
        <w:t xml:space="preserve">Item 1 — Triage Approach</w:t>
      </w:r>
    </w:p>
    <w:bookmarkStart w:id="13" w:name="screenshot"/>
    <w:p>
      <w:pPr>
        <w:pStyle w:val="Heading3"/>
      </w:pPr>
      <w:r>
        <w:t xml:space="preserve">📷 Screenshot</w:t>
      </w:r>
    </w:p>
    <w:p>
      <w:pPr>
        <w:pStyle w:val="CaptionedFigure"/>
      </w:pPr>
      <w:r>
        <w:drawing>
          <wp:inline>
            <wp:extent cx="5334000" cy="2206591"/>
            <wp:effectExtent b="0" l="0" r="0" t="0"/>
            <wp:docPr descr="Triage Approach" title="" id="11" name="Picture"/>
            <a:graphic>
              <a:graphicData uri="http://schemas.openxmlformats.org/drawingml/2006/picture">
                <pic:pic>
                  <pic:nvPicPr>
                    <pic:cNvPr descr="Screenshot%202026-09-15%20213726.png" id="12" name="Picture"/>
                    <pic:cNvPicPr>
                      <a:picLocks noChangeArrowheads="1" noChangeAspect="1"/>
                    </pic:cNvPicPr>
                  </pic:nvPicPr>
                  <pic:blipFill>
                    <a:blip r:embed="rId10"/>
                    <a:stretch>
                      <a:fillRect/>
                    </a:stretch>
                  </pic:blipFill>
                  <pic:spPr bwMode="auto">
                    <a:xfrm>
                      <a:off x="0" y="0"/>
                      <a:ext cx="5334000" cy="2206591"/>
                    </a:xfrm>
                    <a:prstGeom prst="rect">
                      <a:avLst/>
                    </a:prstGeom>
                    <a:noFill/>
                    <a:ln w="9525">
                      <a:noFill/>
                      <a:headEnd/>
                      <a:tailEnd/>
                    </a:ln>
                  </pic:spPr>
                </pic:pic>
              </a:graphicData>
            </a:graphic>
          </wp:inline>
        </w:drawing>
      </w:r>
    </w:p>
    <w:p>
      <w:pPr>
        <w:pStyle w:val="ImageCaption"/>
      </w:pPr>
      <w:r>
        <w:t xml:space="preserve">Triage Approach</w:t>
      </w:r>
    </w:p>
    <w:bookmarkEnd w:id="13"/>
    <w:bookmarkStart w:id="14" w:name="description"/>
    <w:p>
      <w:pPr>
        <w:pStyle w:val="Heading3"/>
      </w:pPr>
      <w:r>
        <w:t xml:space="preserve">Description</w:t>
      </w:r>
    </w:p>
    <w:p>
      <w:pPr>
        <w:pStyle w:val="FirstParagraph"/>
      </w:pPr>
      <w:r>
        <w:t xml:space="preserve">I triaged the mailbox by applying a search filter for the keyword</w:t>
      </w:r>
      <w:r>
        <w:t xml:space="preserve"> </w:t>
      </w:r>
      <w:r>
        <w:t xml:space="preserve">“settlement”</w:t>
      </w:r>
      <w:r>
        <w:t xml:space="preserve">. This approach was selected to quickly narrow down the results and locate emails related to the suspicious fund transfers mentioned in the case.</w:t>
      </w:r>
    </w:p>
    <w:p>
      <w:r>
        <w:pict>
          <v:rect style="width:0;height:1.5pt" o:hralign="center" o:hrstd="t" o:hr="t"/>
        </w:pict>
      </w:r>
    </w:p>
    <w:bookmarkEnd w:id="14"/>
    <w:bookmarkEnd w:id="15"/>
    <w:bookmarkStart w:id="21" w:name="item-2-relevant-messages-identified"/>
    <w:p>
      <w:pPr>
        <w:pStyle w:val="Heading2"/>
      </w:pPr>
      <w:r>
        <w:t xml:space="preserve">Item 2 — Relevant Message(s) Identified</w:t>
      </w:r>
    </w:p>
    <w:bookmarkStart w:id="19" w:name="screenshot-1"/>
    <w:p>
      <w:pPr>
        <w:pStyle w:val="Heading3"/>
      </w:pPr>
      <w:r>
        <w:t xml:space="preserve">📷 Screenshot</w:t>
      </w:r>
    </w:p>
    <w:p>
      <w:pPr>
        <w:pStyle w:val="CaptionedFigure"/>
      </w:pPr>
      <w:r>
        <w:drawing>
          <wp:inline>
            <wp:extent cx="5334000" cy="2510449"/>
            <wp:effectExtent b="0" l="0" r="0" t="0"/>
            <wp:docPr descr="Relevant Message Identified" title="" id="17" name="Picture"/>
            <a:graphic>
              <a:graphicData uri="http://schemas.openxmlformats.org/drawingml/2006/picture">
                <pic:pic>
                  <pic:nvPicPr>
                    <pic:cNvPr descr="Screenshot%202026-09-15%20213738.png" id="18" name="Picture"/>
                    <pic:cNvPicPr>
                      <a:picLocks noChangeArrowheads="1" noChangeAspect="1"/>
                    </pic:cNvPicPr>
                  </pic:nvPicPr>
                  <pic:blipFill>
                    <a:blip r:embed="rId16"/>
                    <a:stretch>
                      <a:fillRect/>
                    </a:stretch>
                  </pic:blipFill>
                  <pic:spPr bwMode="auto">
                    <a:xfrm>
                      <a:off x="0" y="0"/>
                      <a:ext cx="5334000" cy="2510449"/>
                    </a:xfrm>
                    <a:prstGeom prst="rect">
                      <a:avLst/>
                    </a:prstGeom>
                    <a:noFill/>
                    <a:ln w="9525">
                      <a:noFill/>
                      <a:headEnd/>
                      <a:tailEnd/>
                    </a:ln>
                  </pic:spPr>
                </pic:pic>
              </a:graphicData>
            </a:graphic>
          </wp:inline>
        </w:drawing>
      </w:r>
    </w:p>
    <w:p>
      <w:pPr>
        <w:pStyle w:val="ImageCaption"/>
      </w:pPr>
      <w:r>
        <w:t xml:space="preserve">Relevant Message Identified</w:t>
      </w:r>
    </w:p>
    <w:bookmarkEnd w:id="19"/>
    <w:bookmarkStart w:id="20" w:name="description-1"/>
    <w:p>
      <w:pPr>
        <w:pStyle w:val="Heading3"/>
      </w:pPr>
      <w:r>
        <w:t xml:space="preserve">Description</w:t>
      </w:r>
    </w:p>
    <w:p>
      <w:pPr>
        <w:pStyle w:val="FirstParagraph"/>
      </w:pPr>
      <w:r>
        <w:t xml:space="preserve">This email was selected as relevant because the sender</w:t>
      </w:r>
      <w:r>
        <w:t xml:space="preserve"> </w:t>
      </w:r>
      <w:r>
        <w:rPr>
          <w:rStyle w:val="VerbatimChar"/>
        </w:rPr>
        <w:t xml:space="preserve">accounts@apexcap-fin.sg</w:t>
      </w:r>
      <w:r>
        <w:t xml:space="preserve"> </w:t>
      </w:r>
      <w:r>
        <w:t xml:space="preserve">directly discusses outward transfers, collection accounts, and settlement routing. The financial nature of the message content made it a primary target for further investigation.</w:t>
      </w:r>
    </w:p>
    <w:p>
      <w:r>
        <w:pict>
          <v:rect style="width:0;height:1.5pt" o:hralign="center" o:hrstd="t" o:hr="t"/>
        </w:pict>
      </w:r>
    </w:p>
    <w:bookmarkEnd w:id="20"/>
    <w:bookmarkEnd w:id="21"/>
    <w:bookmarkStart w:id="27" w:name="item-3-header-chain-reconstruction"/>
    <w:p>
      <w:pPr>
        <w:pStyle w:val="Heading2"/>
      </w:pPr>
      <w:r>
        <w:t xml:space="preserve">Item 3 — Header Chain Reconstruction</w:t>
      </w:r>
    </w:p>
    <w:bookmarkStart w:id="25" w:name="screenshot-2"/>
    <w:p>
      <w:pPr>
        <w:pStyle w:val="Heading3"/>
      </w:pPr>
      <w:r>
        <w:t xml:space="preserve">📷 Screenshot</w:t>
      </w:r>
    </w:p>
    <w:p>
      <w:pPr>
        <w:pStyle w:val="CaptionedFigure"/>
      </w:pPr>
      <w:r>
        <w:drawing>
          <wp:inline>
            <wp:extent cx="5334000" cy="2778706"/>
            <wp:effectExtent b="0" l="0" r="0" t="0"/>
            <wp:docPr descr="Header Chain Reconstruction" title="" id="23" name="Picture"/>
            <a:graphic>
              <a:graphicData uri="http://schemas.openxmlformats.org/drawingml/2006/picture">
                <pic:pic>
                  <pic:nvPicPr>
                    <pic:cNvPr descr="Screenshot%202026-09-15%20213809.png" id="24" name="Picture"/>
                    <pic:cNvPicPr>
                      <a:picLocks noChangeArrowheads="1" noChangeAspect="1"/>
                    </pic:cNvPicPr>
                  </pic:nvPicPr>
                  <pic:blipFill>
                    <a:blip r:embed="rId22"/>
                    <a:stretch>
                      <a:fillRect/>
                    </a:stretch>
                  </pic:blipFill>
                  <pic:spPr bwMode="auto">
                    <a:xfrm>
                      <a:off x="0" y="0"/>
                      <a:ext cx="5334000" cy="2778706"/>
                    </a:xfrm>
                    <a:prstGeom prst="rect">
                      <a:avLst/>
                    </a:prstGeom>
                    <a:noFill/>
                    <a:ln w="9525">
                      <a:noFill/>
                      <a:headEnd/>
                      <a:tailEnd/>
                    </a:ln>
                  </pic:spPr>
                </pic:pic>
              </a:graphicData>
            </a:graphic>
          </wp:inline>
        </w:drawing>
      </w:r>
    </w:p>
    <w:p>
      <w:pPr>
        <w:pStyle w:val="ImageCaption"/>
      </w:pPr>
      <w:r>
        <w:t xml:space="preserve">Header Chain Reconstruction</w:t>
      </w:r>
    </w:p>
    <w:bookmarkEnd w:id="25"/>
    <w:bookmarkStart w:id="26" w:name="description-2"/>
    <w:p>
      <w:pPr>
        <w:pStyle w:val="Heading3"/>
      </w:pPr>
      <w:r>
        <w:t xml:space="preserve">Description</w:t>
      </w:r>
    </w:p>
    <w:p>
      <w:pPr>
        <w:pStyle w:val="FirstParagraph"/>
      </w:pPr>
      <w:r>
        <w:t xml:space="preserve">By analyzing the transmission headers, the email’s path was reconstructed chronologically across four distinct hops. The message originated from</w:t>
      </w:r>
      <w:r>
        <w:t xml:space="preserve"> </w:t>
      </w:r>
      <w:r>
        <w:rPr>
          <w:rStyle w:val="VerbatimChar"/>
        </w:rPr>
        <w:t xml:space="preserve">103.253.146.77</w:t>
      </w:r>
      <w:r>
        <w:t xml:space="preserve"> </w:t>
      </w:r>
      <w:r>
        <w:t xml:space="preserve">at Hop 1 and passed through two more relays before arriving at our receiving infrastructure at Hop 4.</w:t>
      </w:r>
    </w:p>
    <w:p>
      <w:r>
        <w:pict>
          <v:rect style="width:0;height:1.5pt" o:hralign="center" o:hrstd="t" o:hr="t"/>
        </w:pict>
      </w:r>
    </w:p>
    <w:bookmarkEnd w:id="26"/>
    <w:bookmarkEnd w:id="27"/>
    <w:bookmarkStart w:id="32" w:name="item-4-trust-boundary"/>
    <w:p>
      <w:pPr>
        <w:pStyle w:val="Heading2"/>
      </w:pPr>
      <w:r>
        <w:t xml:space="preserve">Item 4 — Trust Boundary</w:t>
      </w:r>
    </w:p>
    <w:bookmarkStart w:id="30" w:name="screenshot-3"/>
    <w:p>
      <w:pPr>
        <w:pStyle w:val="Heading3"/>
      </w:pPr>
      <w:r>
        <w:t xml:space="preserve">📷 Screenshot</w:t>
      </w:r>
    </w:p>
    <w:p>
      <w:pPr>
        <w:pStyle w:val="CaptionedFigure"/>
      </w:pPr>
      <w:r>
        <w:drawing>
          <wp:inline>
            <wp:extent cx="5334000" cy="2778706"/>
            <wp:effectExtent b="0" l="0" r="0" t="0"/>
            <wp:docPr descr="Trust Boundary" title="" id="28" name="Picture"/>
            <a:graphic>
              <a:graphicData uri="http://schemas.openxmlformats.org/drawingml/2006/picture">
                <pic:pic>
                  <pic:nvPicPr>
                    <pic:cNvPr descr="Screenshot%202026-09-15%20213809.png" id="29" name="Picture"/>
                    <pic:cNvPicPr>
                      <a:picLocks noChangeArrowheads="1" noChangeAspect="1"/>
                    </pic:cNvPicPr>
                  </pic:nvPicPr>
                  <pic:blipFill>
                    <a:blip r:embed="rId22"/>
                    <a:stretch>
                      <a:fillRect/>
                    </a:stretch>
                  </pic:blipFill>
                  <pic:spPr bwMode="auto">
                    <a:xfrm>
                      <a:off x="0" y="0"/>
                      <a:ext cx="5334000" cy="2778706"/>
                    </a:xfrm>
                    <a:prstGeom prst="rect">
                      <a:avLst/>
                    </a:prstGeom>
                    <a:noFill/>
                    <a:ln w="9525">
                      <a:noFill/>
                      <a:headEnd/>
                      <a:tailEnd/>
                    </a:ln>
                  </pic:spPr>
                </pic:pic>
              </a:graphicData>
            </a:graphic>
          </wp:inline>
        </w:drawing>
      </w:r>
    </w:p>
    <w:p>
      <w:pPr>
        <w:pStyle w:val="ImageCaption"/>
      </w:pPr>
      <w:r>
        <w:t xml:space="preserve">Trust Boundary</w:t>
      </w:r>
    </w:p>
    <w:bookmarkEnd w:id="30"/>
    <w:bookmarkStart w:id="31" w:name="description-3"/>
    <w:p>
      <w:pPr>
        <w:pStyle w:val="Heading3"/>
      </w:pPr>
      <w:r>
        <w:t xml:space="preserve">Description</w:t>
      </w:r>
    </w:p>
    <w:p>
      <w:pPr>
        <w:pStyle w:val="FirstParagraph"/>
      </w:pPr>
      <w:r>
        <w:t xml:space="preserve">The trust boundary is established at Hop 4, which represents our organization’s internal receiving mail infrastructure. Any routing details recorded prior to this boundary are considered external evidence and must be independently verified for accuracy.</w:t>
      </w:r>
    </w:p>
    <w:p>
      <w:r>
        <w:pict>
          <v:rect style="width:0;height:1.5pt" o:hralign="center" o:hrstd="t" o:hr="t"/>
        </w:pict>
      </w:r>
    </w:p>
    <w:bookmarkEnd w:id="31"/>
    <w:bookmarkEnd w:id="32"/>
    <w:bookmarkStart w:id="38" w:name="item-5-ip-lookup-result"/>
    <w:p>
      <w:pPr>
        <w:pStyle w:val="Heading2"/>
      </w:pPr>
      <w:r>
        <w:t xml:space="preserve">Item 5 — IP Lookup Result</w:t>
      </w:r>
    </w:p>
    <w:bookmarkStart w:id="36" w:name="screenshot-4"/>
    <w:p>
      <w:pPr>
        <w:pStyle w:val="Heading3"/>
      </w:pPr>
      <w:r>
        <w:t xml:space="preserve">📷 Screenshot</w:t>
      </w:r>
    </w:p>
    <w:p>
      <w:pPr>
        <w:pStyle w:val="CaptionedFigure"/>
      </w:pPr>
      <w:r>
        <w:drawing>
          <wp:inline>
            <wp:extent cx="5334000" cy="2755199"/>
            <wp:effectExtent b="0" l="0" r="0" t="0"/>
            <wp:docPr descr="IP Lookup Result" title="" id="34" name="Picture"/>
            <a:graphic>
              <a:graphicData uri="http://schemas.openxmlformats.org/drawingml/2006/picture">
                <pic:pic>
                  <pic:nvPicPr>
                    <pic:cNvPr descr="Screenshot%202026-09-15%20213836.png" id="35" name="Picture"/>
                    <pic:cNvPicPr>
                      <a:picLocks noChangeArrowheads="1" noChangeAspect="1"/>
                    </pic:cNvPicPr>
                  </pic:nvPicPr>
                  <pic:blipFill>
                    <a:blip r:embed="rId33"/>
                    <a:stretch>
                      <a:fillRect/>
                    </a:stretch>
                  </pic:blipFill>
                  <pic:spPr bwMode="auto">
                    <a:xfrm>
                      <a:off x="0" y="0"/>
                      <a:ext cx="5334000" cy="2755199"/>
                    </a:xfrm>
                    <a:prstGeom prst="rect">
                      <a:avLst/>
                    </a:prstGeom>
                    <a:noFill/>
                    <a:ln w="9525">
                      <a:noFill/>
                      <a:headEnd/>
                      <a:tailEnd/>
                    </a:ln>
                  </pic:spPr>
                </pic:pic>
              </a:graphicData>
            </a:graphic>
          </wp:inline>
        </w:drawing>
      </w:r>
    </w:p>
    <w:p>
      <w:pPr>
        <w:pStyle w:val="ImageCaption"/>
      </w:pPr>
      <w:r>
        <w:t xml:space="preserve">IP Lookup Result</w:t>
      </w:r>
    </w:p>
    <w:bookmarkEnd w:id="36"/>
    <w:bookmarkStart w:id="37" w:name="description-4"/>
    <w:p>
      <w:pPr>
        <w:pStyle w:val="Heading3"/>
      </w:pPr>
      <w:r>
        <w:t xml:space="preserve">Description</w:t>
      </w:r>
    </w:p>
    <w:p>
      <w:pPr>
        <w:pStyle w:val="FirstParagraph"/>
      </w:pPr>
      <w:r>
        <w:t xml:space="preserve">The IPWHOIS lookup on the earliest hop (103.253.146.77) associates the address with Digital Ocean, Inc. The lookup result also geolocates the IP to Singapore (SG), which provides context about the sender’s origin.</w:t>
      </w:r>
    </w:p>
    <w:p>
      <w:r>
        <w:pict>
          <v:rect style="width:0;height:1.5pt" o:hralign="center" o:hrstd="t" o:hr="t"/>
        </w:pict>
      </w:r>
    </w:p>
    <w:bookmarkEnd w:id="37"/>
    <w:bookmarkEnd w:id="38"/>
    <w:bookmarkStart w:id="44" w:name="item-6-authentication-results"/>
    <w:p>
      <w:pPr>
        <w:pStyle w:val="Heading2"/>
      </w:pPr>
      <w:r>
        <w:t xml:space="preserve">Item 6 — Authentication Results</w:t>
      </w:r>
    </w:p>
    <w:bookmarkStart w:id="42" w:name="screenshot-5"/>
    <w:p>
      <w:pPr>
        <w:pStyle w:val="Heading3"/>
      </w:pPr>
      <w:r>
        <w:t xml:space="preserve">📷 Screenshot</w:t>
      </w:r>
    </w:p>
    <w:p>
      <w:pPr>
        <w:pStyle w:val="CaptionedFigure"/>
      </w:pPr>
      <w:r>
        <w:drawing>
          <wp:inline>
            <wp:extent cx="5334000" cy="2707943"/>
            <wp:effectExtent b="0" l="0" r="0" t="0"/>
            <wp:docPr descr="Authentication Results" title="" id="40" name="Picture"/>
            <a:graphic>
              <a:graphicData uri="http://schemas.openxmlformats.org/drawingml/2006/picture">
                <pic:pic>
                  <pic:nvPicPr>
                    <pic:cNvPr descr="Screenshot%202026-09-15%20213748.png" id="41" name="Picture"/>
                    <pic:cNvPicPr>
                      <a:picLocks noChangeArrowheads="1" noChangeAspect="1"/>
                    </pic:cNvPicPr>
                  </pic:nvPicPr>
                  <pic:blipFill>
                    <a:blip r:embed="rId39"/>
                    <a:stretch>
                      <a:fillRect/>
                    </a:stretch>
                  </pic:blipFill>
                  <pic:spPr bwMode="auto">
                    <a:xfrm>
                      <a:off x="0" y="0"/>
                      <a:ext cx="5334000" cy="2707943"/>
                    </a:xfrm>
                    <a:prstGeom prst="rect">
                      <a:avLst/>
                    </a:prstGeom>
                    <a:noFill/>
                    <a:ln w="9525">
                      <a:noFill/>
                      <a:headEnd/>
                      <a:tailEnd/>
                    </a:ln>
                  </pic:spPr>
                </pic:pic>
              </a:graphicData>
            </a:graphic>
          </wp:inline>
        </w:drawing>
      </w:r>
    </w:p>
    <w:p>
      <w:pPr>
        <w:pStyle w:val="ImageCaption"/>
      </w:pPr>
      <w:r>
        <w:t xml:space="preserve">Authentication Results</w:t>
      </w:r>
    </w:p>
    <w:bookmarkEnd w:id="42"/>
    <w:bookmarkStart w:id="43" w:name="description-5"/>
    <w:p>
      <w:pPr>
        <w:pStyle w:val="Heading3"/>
      </w:pPr>
      <w:r>
        <w:t xml:space="preserve">Description</w:t>
      </w:r>
    </w:p>
    <w:p>
      <w:pPr>
        <w:pStyle w:val="FirstParagraph"/>
      </w:pPr>
      <w:r>
        <w:t xml:space="preserve">The authentication results indicate that while SPF was recorded for the Hop 1 IP, both DKIM and DMARC returned a result of</w:t>
      </w:r>
      <w:r>
        <w:t xml:space="preserve"> </w:t>
      </w:r>
      <w:r>
        <w:t xml:space="preserve">“None”</w:t>
      </w:r>
      <w:r>
        <w:t xml:space="preserve">. This shows that the email lacks DKIM signatures and DMARC policies, meaning its cryptographic authenticity cannot be fully verified.</w:t>
      </w:r>
    </w:p>
    <w:p>
      <w:r>
        <w:pict>
          <v:rect style="width:0;height:1.5pt" o:hralign="center" o:hrstd="t" o:hr="t"/>
        </w:pict>
      </w:r>
    </w:p>
    <w:bookmarkEnd w:id="43"/>
    <w:bookmarkEnd w:id="44"/>
    <w:bookmarkStart w:id="50" w:name="item-7-attachment-analysis"/>
    <w:p>
      <w:pPr>
        <w:pStyle w:val="Heading2"/>
      </w:pPr>
      <w:r>
        <w:t xml:space="preserve">Item 7 — Attachment Analysis</w:t>
      </w:r>
    </w:p>
    <w:bookmarkStart w:id="48" w:name="screenshot-6"/>
    <w:p>
      <w:pPr>
        <w:pStyle w:val="Heading3"/>
      </w:pPr>
      <w:r>
        <w:t xml:space="preserve">📷 Screenshot</w:t>
      </w:r>
    </w:p>
    <w:p>
      <w:pPr>
        <w:pStyle w:val="CaptionedFigure"/>
      </w:pPr>
      <w:r>
        <w:drawing>
          <wp:inline>
            <wp:extent cx="5334000" cy="2743919"/>
            <wp:effectExtent b="0" l="0" r="0" t="0"/>
            <wp:docPr descr="Attachment Analysis" title="" id="46" name="Picture"/>
            <a:graphic>
              <a:graphicData uri="http://schemas.openxmlformats.org/drawingml/2006/picture">
                <pic:pic>
                  <pic:nvPicPr>
                    <pic:cNvPr descr="Screenshot%202026-09-15%20213800.png" id="47" name="Picture"/>
                    <pic:cNvPicPr>
                      <a:picLocks noChangeArrowheads="1" noChangeAspect="1"/>
                    </pic:cNvPicPr>
                  </pic:nvPicPr>
                  <pic:blipFill>
                    <a:blip r:embed="rId45"/>
                    <a:stretch>
                      <a:fillRect/>
                    </a:stretch>
                  </pic:blipFill>
                  <pic:spPr bwMode="auto">
                    <a:xfrm>
                      <a:off x="0" y="0"/>
                      <a:ext cx="5334000" cy="2743919"/>
                    </a:xfrm>
                    <a:prstGeom prst="rect">
                      <a:avLst/>
                    </a:prstGeom>
                    <a:noFill/>
                    <a:ln w="9525">
                      <a:noFill/>
                      <a:headEnd/>
                      <a:tailEnd/>
                    </a:ln>
                  </pic:spPr>
                </pic:pic>
              </a:graphicData>
            </a:graphic>
          </wp:inline>
        </w:drawing>
      </w:r>
    </w:p>
    <w:p>
      <w:pPr>
        <w:pStyle w:val="ImageCaption"/>
      </w:pPr>
      <w:r>
        <w:t xml:space="preserve">Attachment Analysis</w:t>
      </w:r>
    </w:p>
    <w:bookmarkEnd w:id="48"/>
    <w:bookmarkStart w:id="49" w:name="description-6"/>
    <w:p>
      <w:pPr>
        <w:pStyle w:val="Heading3"/>
      </w:pPr>
      <w:r>
        <w:t xml:space="preserve">Description</w:t>
      </w:r>
    </w:p>
    <w:p>
      <w:pPr>
        <w:pStyle w:val="FirstParagraph"/>
      </w:pPr>
      <w:r>
        <w:t xml:space="preserve">The email contains an attached spreadsheet named</w:t>
      </w:r>
      <w:r>
        <w:t xml:space="preserve"> </w:t>
      </w:r>
      <w:r>
        <w:rPr>
          <w:rStyle w:val="VerbatimChar"/>
        </w:rPr>
        <w:t xml:space="preserve">Settlement_Reconciliation_Dec2025.xlsx</w:t>
      </w:r>
      <w:r>
        <w:t xml:space="preserve">. This file is highly relevant to the investigation as it likely contains the consolidated collection accounts and financial transaction details mentioned in the email body.</w:t>
      </w:r>
    </w:p>
    <w:p>
      <w:r>
        <w:pict>
          <v:rect style="width:0;height:1.5pt" o:hralign="center" o:hrstd="t" o:hr="t"/>
        </w:pict>
      </w:r>
    </w:p>
    <w:bookmarkEnd w:id="49"/>
    <w:bookmarkEnd w:id="50"/>
    <w:bookmarkStart w:id="55" w:name="item-8-cc-field-finding"/>
    <w:p>
      <w:pPr>
        <w:pStyle w:val="Heading2"/>
      </w:pPr>
      <w:r>
        <w:t xml:space="preserve">Item 8 — CC Field Finding</w:t>
      </w:r>
    </w:p>
    <w:bookmarkStart w:id="53" w:name="screenshot-7"/>
    <w:p>
      <w:pPr>
        <w:pStyle w:val="Heading3"/>
      </w:pPr>
      <w:r>
        <w:t xml:space="preserve">📷 Screenshot</w:t>
      </w:r>
    </w:p>
    <w:p>
      <w:pPr>
        <w:pStyle w:val="CaptionedFigure"/>
      </w:pPr>
      <w:r>
        <w:drawing>
          <wp:inline>
            <wp:extent cx="5334000" cy="2510449"/>
            <wp:effectExtent b="0" l="0" r="0" t="0"/>
            <wp:docPr descr="CC Field Finding" title="" id="51" name="Picture"/>
            <a:graphic>
              <a:graphicData uri="http://schemas.openxmlformats.org/drawingml/2006/picture">
                <pic:pic>
                  <pic:nvPicPr>
                    <pic:cNvPr descr="Screenshot%202026-09-15%20213738.png" id="52" name="Picture"/>
                    <pic:cNvPicPr>
                      <a:picLocks noChangeArrowheads="1" noChangeAspect="1"/>
                    </pic:cNvPicPr>
                  </pic:nvPicPr>
                  <pic:blipFill>
                    <a:blip r:embed="rId16"/>
                    <a:stretch>
                      <a:fillRect/>
                    </a:stretch>
                  </pic:blipFill>
                  <pic:spPr bwMode="auto">
                    <a:xfrm>
                      <a:off x="0" y="0"/>
                      <a:ext cx="5334000" cy="2510449"/>
                    </a:xfrm>
                    <a:prstGeom prst="rect">
                      <a:avLst/>
                    </a:prstGeom>
                    <a:noFill/>
                    <a:ln w="9525">
                      <a:noFill/>
                      <a:headEnd/>
                      <a:tailEnd/>
                    </a:ln>
                  </pic:spPr>
                </pic:pic>
              </a:graphicData>
            </a:graphic>
          </wp:inline>
        </w:drawing>
      </w:r>
    </w:p>
    <w:p>
      <w:pPr>
        <w:pStyle w:val="ImageCaption"/>
      </w:pPr>
      <w:r>
        <w:t xml:space="preserve">CC Field Finding</w:t>
      </w:r>
    </w:p>
    <w:bookmarkEnd w:id="53"/>
    <w:bookmarkStart w:id="54" w:name="description-7"/>
    <w:p>
      <w:pPr>
        <w:pStyle w:val="Heading3"/>
      </w:pPr>
      <w:r>
        <w:t xml:space="preserve">Description</w:t>
      </w:r>
    </w:p>
    <w:p>
      <w:pPr>
        <w:pStyle w:val="FirstParagraph"/>
      </w:pPr>
      <w:r>
        <w:t xml:space="preserve">The CC field establishes that</w:t>
      </w:r>
      <w:r>
        <w:t xml:space="preserve"> </w:t>
      </w:r>
      <w:r>
        <w:rPr>
          <w:rStyle w:val="VerbatimChar"/>
        </w:rPr>
        <w:t xml:space="preserve">vikrant.sable@bhavanatech.in</w:t>
      </w:r>
      <w:r>
        <w:t xml:space="preserve"> </w:t>
      </w:r>
      <w:r>
        <w:t xml:space="preserve">was included as a copied recipient on the communication. However, this only shows they received a copy and does not establish that they read the email, approved it, or actively participated in the transaction.</w:t>
      </w:r>
    </w:p>
    <w:p>
      <w:r>
        <w:pict>
          <v:rect style="width:0;height:1.5pt" o:hralign="center" o:hrstd="t" o:hr="t"/>
        </w:pict>
      </w:r>
    </w:p>
    <w:bookmarkEnd w:id="54"/>
    <w:bookmarkEnd w:id="55"/>
    <w:bookmarkStart w:id="56" w:name="cft-findings"/>
    <w:p>
      <w:pPr>
        <w:pStyle w:val="Heading2"/>
      </w:pPr>
      <w:r>
        <w:t xml:space="preserve">CFT Findings</w:t>
      </w:r>
    </w:p>
    <w:p>
      <w:pPr>
        <w:pStyle w:val="FirstParagraph"/>
      </w:pPr>
      <w:r>
        <w:rPr>
          <w:rStyle w:val="VerbatimChar"/>
        </w:rPr>
        <w:t xml:space="preserve">CFT{S1NG@P0R3_L1nk_C0Nf1rm3d}</w:t>
      </w:r>
    </w:p>
    <w:p>
      <w:pPr>
        <w:pStyle w:val="BodyText"/>
      </w:pPr>
      <w:r>
        <w:rPr>
          <w:rStyle w:val="VerbatimChar"/>
        </w:rPr>
        <w:t xml:space="preserve">CFT{103.253.146.77}</w:t>
      </w:r>
    </w:p>
    <w:p>
      <w:pPr>
        <w:pStyle w:val="BodyText"/>
      </w:pPr>
      <w:r>
        <w:rPr>
          <w:rStyle w:val="VerbatimChar"/>
        </w:rPr>
        <w:t xml:space="preserve">CFT{4_HOPS_HOP_4_IS_ORIGIN}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6" Target="media/rId16.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22" Target="media/rId22.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2026-09-15T16:38:51Z</dcterms:created>
  <dcterms:modified xsi:type="dcterms:W3CDTF">2026-09-15T16:38:51Z</dcterms:modified>
</cp:coreProperties>
</file>

<file path=docProps/custom.xml><?xml version="1.0" encoding="utf-8"?>
<Properties xmlns="http://schemas.openxmlformats.org/officeDocument/2006/custom-properties" xmlns:vt="http://schemas.openxmlformats.org/officeDocument/2006/docPropsVTypes"/>
</file>