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C90AB" w14:textId="3E09D913" w:rsidR="007B61CC" w:rsidRDefault="00FE5698" w:rsidP="00FE5698">
      <w:pPr>
        <w:pStyle w:val="21bc9c4b-6a32-43e5-beaa-fd2d792c5735"/>
      </w:pPr>
      <w:r w:rsidRPr="00FE5698">
        <w:rPr>
          <w:rFonts w:hint="eastAsia"/>
        </w:rPr>
        <w:t>机器人运动控制</w:t>
      </w:r>
      <w:r>
        <w:rPr>
          <w:rFonts w:hint="eastAsia"/>
        </w:rPr>
        <w:t>作业</w:t>
      </w:r>
    </w:p>
    <w:p w14:paraId="240E8EA8" w14:textId="2FB08A9D" w:rsidR="00FE5698" w:rsidRDefault="00FE5698" w:rsidP="00FE5698">
      <w:pPr>
        <w:pStyle w:val="71e7dc79-1ff7-45e8-997d-0ebda3762b91"/>
      </w:pPr>
      <w:r>
        <w:rPr>
          <w:rFonts w:hint="eastAsia"/>
        </w:rPr>
        <w:t>第一章</w:t>
      </w:r>
    </w:p>
    <w:p w14:paraId="3BFAA0AC" w14:textId="77777777" w:rsidR="00FE5698" w:rsidRDefault="00FE5698" w:rsidP="00FE5698">
      <w:pPr>
        <w:pStyle w:val="acbfdd8b-e11b-4d36-88ff-6049b138f862"/>
      </w:pPr>
      <w:r>
        <w:t>1、工业机器人控制系统中，伺服环的定义是什么？</w:t>
      </w:r>
    </w:p>
    <w:p w14:paraId="18F2C7D2" w14:textId="77777777" w:rsidR="00FE5698" w:rsidRDefault="00FE5698" w:rsidP="00FE5698">
      <w:pPr>
        <w:pStyle w:val="acbfdd8b-e11b-4d36-88ff-6049b138f862"/>
      </w:pPr>
      <w:r>
        <w:t>2、查阅资料，简述世界上第一台实用化工业机器人PUMA的运动控制和传感系统</w:t>
      </w:r>
    </w:p>
    <w:p w14:paraId="1B79D92B" w14:textId="34E874E5" w:rsidR="00FE5698" w:rsidRDefault="00FE5698" w:rsidP="00FE5698">
      <w:pPr>
        <w:pStyle w:val="acbfdd8b-e11b-4d36-88ff-6049b138f862"/>
      </w:pPr>
      <w:r>
        <w:rPr>
          <w:rFonts w:hint="eastAsia"/>
        </w:rPr>
        <w:t>组成。（也可研究达芬奇机器或大狗机器人）</w:t>
      </w:r>
    </w:p>
    <w:p w14:paraId="2B642980" w14:textId="75C4C742" w:rsidR="00FE5698" w:rsidRDefault="00FE5698" w:rsidP="00FE5698">
      <w:pPr>
        <w:pStyle w:val="71e7dc79-1ff7-45e8-997d-0ebda3762b91"/>
      </w:pPr>
      <w:r>
        <w:rPr>
          <w:rFonts w:hint="eastAsia"/>
        </w:rPr>
        <w:t>第二章</w:t>
      </w:r>
    </w:p>
    <w:p w14:paraId="60554315" w14:textId="77777777" w:rsidR="00FE5698" w:rsidRDefault="00FE5698" w:rsidP="00FE5698">
      <w:pPr>
        <w:pStyle w:val="acbfdd8b-e11b-4d36-88ff-6049b138f862"/>
      </w:pPr>
      <w:r>
        <w:t>1、简述路径与轨迹的定义。</w:t>
      </w:r>
    </w:p>
    <w:p w14:paraId="41FB629B" w14:textId="77777777" w:rsidR="00FE5698" w:rsidRDefault="00FE5698" w:rsidP="00FE5698">
      <w:pPr>
        <w:pStyle w:val="acbfdd8b-e11b-4d36-88ff-6049b138f862"/>
      </w:pPr>
      <w:r>
        <w:t>2、路径规划与轨迹生成的主要区别是什么？</w:t>
      </w:r>
    </w:p>
    <w:p w14:paraId="6402B650" w14:textId="77777777" w:rsidR="00FE5698" w:rsidRDefault="00FE5698" w:rsidP="00FE5698">
      <w:pPr>
        <w:pStyle w:val="acbfdd8b-e11b-4d36-88ff-6049b138f862"/>
      </w:pPr>
      <w:r>
        <w:t>3、示教编程和离线编程各自的特点是什么？需要什么设备支持编程？</w:t>
      </w:r>
    </w:p>
    <w:p w14:paraId="57190B61" w14:textId="77777777" w:rsidR="00FE5698" w:rsidRDefault="00FE5698" w:rsidP="00FE5698">
      <w:pPr>
        <w:pStyle w:val="acbfdd8b-e11b-4d36-88ff-6049b138f862"/>
      </w:pPr>
      <w:r>
        <w:t>4、笛卡尔空间轨迹生成与关节空间轨迹生成的区别是什么？</w:t>
      </w:r>
    </w:p>
    <w:p w14:paraId="76D66CCA" w14:textId="77777777" w:rsidR="00FE5698" w:rsidRDefault="00FE5698" w:rsidP="00FE5698">
      <w:pPr>
        <w:pStyle w:val="acbfdd8b-e11b-4d36-88ff-6049b138f862"/>
      </w:pPr>
      <w:r>
        <w:t>5、为什么笛卡尔空间轨迹生成之后要进行粗插补？粗插补的结果是什么？</w:t>
      </w:r>
    </w:p>
    <w:p w14:paraId="14D17905" w14:textId="1F961EB8" w:rsidR="00FE5698" w:rsidRDefault="00FE5698" w:rsidP="00FE5698">
      <w:pPr>
        <w:pStyle w:val="acbfdd8b-e11b-4d36-88ff-6049b138f862"/>
      </w:pPr>
      <w:r>
        <w:t>6、为什么关节空间轨迹生成之后要进行精插补？其结果是什么？在关节闭环控制中起到什</w:t>
      </w:r>
      <w:r>
        <w:rPr>
          <w:rFonts w:hint="eastAsia"/>
        </w:rPr>
        <w:t>么作用？</w:t>
      </w:r>
    </w:p>
    <w:p w14:paraId="431C72DB" w14:textId="77777777" w:rsidR="00FE5698" w:rsidRDefault="00FE5698" w:rsidP="00FE5698">
      <w:pPr>
        <w:pStyle w:val="acbfdd8b-e11b-4d36-88ff-6049b138f862"/>
      </w:pPr>
      <w:r>
        <w:t>7、为什么粗插补周期比精插补周期长？</w:t>
      </w:r>
    </w:p>
    <w:p w14:paraId="03DF2159" w14:textId="5D253516" w:rsidR="00FE5698" w:rsidRDefault="00FE5698" w:rsidP="00FE5698">
      <w:pPr>
        <w:pStyle w:val="acbfdd8b-e11b-4d36-88ff-6049b138f862"/>
      </w:pPr>
      <w:r>
        <w:t>8、对于实现位置闭环的数字控制系统，为什么要针对指令位置进行轨迹生成？简述根据指</w:t>
      </w:r>
      <w:r>
        <w:rPr>
          <w:rFonts w:hint="eastAsia"/>
        </w:rPr>
        <w:t>令位置生成位置轨迹，并得到位置伺服指令值得过程。</w:t>
      </w:r>
    </w:p>
    <w:p w14:paraId="220F09A8" w14:textId="77777777" w:rsidR="00FE5698" w:rsidRDefault="00FE5698" w:rsidP="00FE5698">
      <w:pPr>
        <w:pStyle w:val="acbfdd8b-e11b-4d36-88ff-6049b138f862"/>
      </w:pPr>
      <w:r>
        <w:t>9、运动控制器的主要功能是什么？</w:t>
      </w:r>
    </w:p>
    <w:p w14:paraId="298C7040" w14:textId="13FDD114" w:rsidR="00FE5698" w:rsidRDefault="00FE5698" w:rsidP="00FE5698">
      <w:pPr>
        <w:pStyle w:val="acbfdd8b-e11b-4d36-88ff-6049b138f862"/>
        <w:rPr>
          <w:rFonts w:hint="eastAsia"/>
        </w:rPr>
      </w:pPr>
      <w:r>
        <w:t>10、运动控制器的三个重要中断软件模块是什么？简述它们之间的时序关系。</w:t>
      </w:r>
    </w:p>
    <w:p w14:paraId="0E155B91" w14:textId="4A5A7CA0" w:rsidR="00FE5698" w:rsidRDefault="00FE5698" w:rsidP="00FE5698">
      <w:pPr>
        <w:pStyle w:val="acbfdd8b-e11b-4d36-88ff-6049b138f862"/>
      </w:pPr>
      <w:r>
        <w:t>11、为什么要进行轨迹前瞻和速度调节</w:t>
      </w:r>
      <w:r>
        <w:rPr>
          <w:rFonts w:hint="eastAsia"/>
        </w:rPr>
        <w:t>？</w:t>
      </w:r>
    </w:p>
    <w:p w14:paraId="20622514" w14:textId="38A2E0F1" w:rsidR="00FE5698" w:rsidRDefault="00FE5698" w:rsidP="00FE5698">
      <w:pPr>
        <w:pStyle w:val="71e7dc79-1ff7-45e8-997d-0ebda3762b91"/>
      </w:pPr>
      <w:r>
        <w:rPr>
          <w:rFonts w:hint="eastAsia"/>
        </w:rPr>
        <w:t>第三章</w:t>
      </w:r>
    </w:p>
    <w:p w14:paraId="1641DAFB" w14:textId="374BF320" w:rsidR="00FE5698" w:rsidRDefault="00FE5698" w:rsidP="00FE5698">
      <w:pPr>
        <w:pStyle w:val="b63ee27f-4cf3-414c-9275-d88e3f90795e"/>
      </w:pPr>
      <w:r>
        <w:rPr>
          <w:rFonts w:hint="eastAsia"/>
        </w:rPr>
        <w:t>3.1</w:t>
      </w:r>
    </w:p>
    <w:p w14:paraId="4C3D7625" w14:textId="77777777" w:rsidR="00FE5698" w:rsidRDefault="00FE5698" w:rsidP="00FE5698">
      <w:pPr>
        <w:pStyle w:val="acbfdd8b-e11b-4d36-88ff-6049b138f862"/>
      </w:pPr>
      <w:r>
        <w:t>1、简述步进电机实现开环位置保持功能的原理及注意事项。</w:t>
      </w:r>
    </w:p>
    <w:p w14:paraId="74E15345" w14:textId="746AFD4B" w:rsidR="00FE5698" w:rsidRDefault="00FE5698" w:rsidP="00FE5698">
      <w:pPr>
        <w:pStyle w:val="acbfdd8b-e11b-4d36-88ff-6049b138f862"/>
      </w:pPr>
      <w:r>
        <w:lastRenderedPageBreak/>
        <w:t>2、在校核步进电机的转矩时，除了需要考虑被拖动对象所受的负载转矩，是否需要考虑负</w:t>
      </w:r>
      <w:r>
        <w:rPr>
          <w:rFonts w:hint="eastAsia"/>
        </w:rPr>
        <w:t>载的动力学特性？为什么？</w:t>
      </w:r>
    </w:p>
    <w:p w14:paraId="560EE56E" w14:textId="034475E1" w:rsidR="00FE5698" w:rsidRDefault="00FE5698" w:rsidP="00FE5698">
      <w:pPr>
        <w:pStyle w:val="acbfdd8b-e11b-4d36-88ff-6049b138f862"/>
      </w:pPr>
      <w:r>
        <w:t>3、步进电机的输出力矩是否可控？为什么？</w:t>
      </w:r>
    </w:p>
    <w:p w14:paraId="34EC0535" w14:textId="21171D0C" w:rsidR="00FE5698" w:rsidRDefault="00FE5698" w:rsidP="00FE5698">
      <w:pPr>
        <w:pStyle w:val="b63ee27f-4cf3-414c-9275-d88e3f90795e"/>
      </w:pPr>
      <w:r>
        <w:rPr>
          <w:rFonts w:hint="eastAsia"/>
        </w:rPr>
        <w:t>3.2</w:t>
      </w:r>
    </w:p>
    <w:p w14:paraId="75D38D04" w14:textId="77777777" w:rsidR="00FE5698" w:rsidRDefault="00FE5698" w:rsidP="00FE5698">
      <w:pPr>
        <w:pStyle w:val="acbfdd8b-e11b-4d36-88ff-6049b138f862"/>
      </w:pPr>
      <w:r>
        <w:t>1、有刷直流伺服电机的机械特性和调节特性分别是什么？</w:t>
      </w:r>
    </w:p>
    <w:p w14:paraId="45190892" w14:textId="7FC2D45C" w:rsidR="00FE5698" w:rsidRDefault="00FE5698" w:rsidP="00FE5698">
      <w:pPr>
        <w:pStyle w:val="acbfdd8b-e11b-4d36-88ff-6049b138f862"/>
      </w:pPr>
      <w:r>
        <w:t>2、有刷直流伺服电机负载不变，且在某电枢电压作用下稳定运行，此时，如果升高电枢电</w:t>
      </w:r>
      <w:r>
        <w:rPr>
          <w:rFonts w:hint="eastAsia"/>
        </w:rPr>
        <w:t>压，试绘制升压调速机械特性曲线，结合曲线图简述电机输出力矩、转速的变化过程。</w:t>
      </w:r>
    </w:p>
    <w:p w14:paraId="3D07A958" w14:textId="034F0B52" w:rsidR="00FE5698" w:rsidRDefault="00FE5698" w:rsidP="00FE5698">
      <w:pPr>
        <w:pStyle w:val="b63ee27f-4cf3-414c-9275-d88e3f90795e"/>
      </w:pPr>
      <w:r>
        <w:rPr>
          <w:rFonts w:hint="eastAsia"/>
        </w:rPr>
        <w:t>3.3-3.4</w:t>
      </w:r>
    </w:p>
    <w:p w14:paraId="471911B1" w14:textId="77777777" w:rsidR="00FE5698" w:rsidRDefault="00FE5698" w:rsidP="00FE5698">
      <w:pPr>
        <w:pStyle w:val="acbfdd8b-e11b-4d36-88ff-6049b138f862"/>
      </w:pPr>
      <w:r>
        <w:t>1、简述无刷直流永磁电机基本原理。</w:t>
      </w:r>
    </w:p>
    <w:p w14:paraId="27C8825A" w14:textId="77777777" w:rsidR="00FE5698" w:rsidRDefault="00FE5698" w:rsidP="00FE5698">
      <w:pPr>
        <w:pStyle w:val="acbfdd8b-e11b-4d36-88ff-6049b138f862"/>
      </w:pPr>
      <w:r>
        <w:t>2、简述无刷直流电机三相星形桥式驱动电路原理。</w:t>
      </w:r>
    </w:p>
    <w:p w14:paraId="1CBF61E3" w14:textId="4920DA64" w:rsidR="00FE5698" w:rsidRDefault="00FE5698" w:rsidP="00FE5698">
      <w:pPr>
        <w:pStyle w:val="acbfdd8b-e11b-4d36-88ff-6049b138f862"/>
      </w:pPr>
      <w:r>
        <w:t>3、无刷直流电机及其驱动的特点是什么？通过什么技术解决了有刷电机电刷和换向器带来</w:t>
      </w:r>
      <w:r>
        <w:rPr>
          <w:rFonts w:hint="eastAsia"/>
        </w:rPr>
        <w:t>的问题？</w:t>
      </w:r>
    </w:p>
    <w:p w14:paraId="751B001A" w14:textId="77777777" w:rsidR="00FE5698" w:rsidRDefault="00FE5698" w:rsidP="00FE5698">
      <w:pPr>
        <w:pStyle w:val="acbfdd8b-e11b-4d36-88ff-6049b138f862"/>
      </w:pPr>
      <w:r>
        <w:t>4、什么是SPWM和SVPWM调制技术？</w:t>
      </w:r>
    </w:p>
    <w:p w14:paraId="27DFDFF4" w14:textId="77777777" w:rsidR="00FE5698" w:rsidRDefault="00FE5698" w:rsidP="00FE5698">
      <w:pPr>
        <w:pStyle w:val="acbfdd8b-e11b-4d36-88ff-6049b138f862"/>
      </w:pPr>
      <w:r>
        <w:t>5、采用SPWM技术驱动的PMSM的特点是什么？</w:t>
      </w:r>
    </w:p>
    <w:p w14:paraId="29F86B76" w14:textId="0C670254" w:rsidR="00FE5698" w:rsidRDefault="00FE5698" w:rsidP="00FE5698">
      <w:pPr>
        <w:pStyle w:val="acbfdd8b-e11b-4d36-88ff-6049b138f862"/>
      </w:pPr>
      <w:r>
        <w:t>6、简述三种伺服电机的使用场合和原因。</w:t>
      </w:r>
    </w:p>
    <w:p w14:paraId="4A3B0E69" w14:textId="1BF99F36" w:rsidR="00996BD4" w:rsidRDefault="00996BD4" w:rsidP="00996BD4">
      <w:pPr>
        <w:pStyle w:val="71e7dc79-1ff7-45e8-997d-0ebda3762b91"/>
      </w:pPr>
      <w:r>
        <w:rPr>
          <w:rFonts w:hint="eastAsia"/>
        </w:rPr>
        <w:t>第四章</w:t>
      </w:r>
    </w:p>
    <w:p w14:paraId="6A0441AE" w14:textId="4F988E9A" w:rsidR="00996BD4" w:rsidRDefault="00996BD4" w:rsidP="00996BD4">
      <w:pPr>
        <w:pStyle w:val="b63ee27f-4cf3-414c-9275-d88e3f90795e"/>
      </w:pPr>
      <w:r>
        <w:rPr>
          <w:rFonts w:hint="eastAsia"/>
        </w:rPr>
        <w:t>4.1</w:t>
      </w:r>
    </w:p>
    <w:p w14:paraId="5E11E70B" w14:textId="4AD352C8" w:rsidR="00996BD4" w:rsidRDefault="00996BD4" w:rsidP="00996BD4">
      <w:pPr>
        <w:pStyle w:val="acbfdd8b-e11b-4d36-88ff-6049b138f862"/>
      </w:pPr>
      <w:r w:rsidRPr="00996BD4">
        <w:t>1、简述有刷直流伺服电机速度模式和力矩模式的特点及适用场合。</w:t>
      </w:r>
    </w:p>
    <w:p w14:paraId="7D581285" w14:textId="668E6113" w:rsidR="00996BD4" w:rsidRDefault="00996BD4" w:rsidP="00996BD4">
      <w:pPr>
        <w:pStyle w:val="b63ee27f-4cf3-414c-9275-d88e3f90795e"/>
      </w:pPr>
      <w:r>
        <w:rPr>
          <w:rFonts w:hint="eastAsia"/>
        </w:rPr>
        <w:t>4.5</w:t>
      </w:r>
    </w:p>
    <w:p w14:paraId="4D094FF5" w14:textId="77777777" w:rsidR="00F2788F" w:rsidRDefault="00F2788F" w:rsidP="00F2788F">
      <w:pPr>
        <w:pStyle w:val="acbfdd8b-e11b-4d36-88ff-6049b138f862"/>
      </w:pPr>
      <w:r>
        <w:t>1、简述位置PID控制器中速度前馈的作用。</w:t>
      </w:r>
    </w:p>
    <w:p w14:paraId="794D5945" w14:textId="77777777" w:rsidR="00F2788F" w:rsidRDefault="00F2788F" w:rsidP="00F2788F">
      <w:pPr>
        <w:pStyle w:val="acbfdd8b-e11b-4d36-88ff-6049b138f862"/>
      </w:pPr>
      <w:r>
        <w:t>2、力矩模式电机的位置PID控制器中，速度前馈与力矩前馈的区别是什么？</w:t>
      </w:r>
    </w:p>
    <w:p w14:paraId="27679633" w14:textId="04B99623" w:rsidR="00F2788F" w:rsidRDefault="00F2788F" w:rsidP="00F2788F">
      <w:pPr>
        <w:pStyle w:val="acbfdd8b-e11b-4d36-88ff-6049b138f862"/>
      </w:pPr>
      <w:r>
        <w:lastRenderedPageBreak/>
        <w:t>3、机器人力矩前馈被分为线性力矩前馈和干扰力矩前馈两部分，这样做的意义是什么？能</w:t>
      </w:r>
      <w:r>
        <w:rPr>
          <w:rFonts w:hint="eastAsia"/>
        </w:rPr>
        <w:t>否直接根据动力学方程计算所需力矩作为前馈？</w:t>
      </w:r>
    </w:p>
    <w:p w14:paraId="4D653593" w14:textId="5EC16972" w:rsidR="00F2788F" w:rsidRDefault="00F2788F" w:rsidP="00F2788F">
      <w:pPr>
        <w:pStyle w:val="acbfdd8b-e11b-4d36-88ff-6049b138f862"/>
      </w:pPr>
      <w:r>
        <w:t>4、总结论述并举例说明绝对式和增量式PID控制器分别适用于什么情况？两者在限幅方面有</w:t>
      </w:r>
      <w:r>
        <w:rPr>
          <w:rFonts w:hint="eastAsia"/>
        </w:rPr>
        <w:t>什么区别？</w:t>
      </w:r>
    </w:p>
    <w:p w14:paraId="79B2B6E7" w14:textId="3CF7251D" w:rsidR="00F2788F" w:rsidRPr="00F2788F" w:rsidRDefault="00F2788F" w:rsidP="00F2788F">
      <w:pPr>
        <w:pStyle w:val="acbfdd8b-e11b-4d36-88ff-6049b138f862"/>
        <w:rPr>
          <w:rFonts w:hint="eastAsia"/>
        </w:rPr>
      </w:pPr>
      <w:r>
        <w:t>5、当电机工作于力矩模式且采用位置P控制器和速度PI控制器时，推导系统对位置阶跃输入</w:t>
      </w:r>
      <w:r>
        <w:rPr>
          <w:rFonts w:hint="eastAsia"/>
        </w:rPr>
        <w:t>和斜坡输入的稳态误差。</w:t>
      </w:r>
    </w:p>
    <w:sectPr w:rsidR="00F2788F" w:rsidRPr="00F27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D"/>
    <w:rsid w:val="00366C0D"/>
    <w:rsid w:val="00530DA6"/>
    <w:rsid w:val="006369B3"/>
    <w:rsid w:val="007B61CC"/>
    <w:rsid w:val="00996BD4"/>
    <w:rsid w:val="00B920D3"/>
    <w:rsid w:val="00F2788F"/>
    <w:rsid w:val="00FB14C9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2236"/>
  <w15:chartTrackingRefBased/>
  <w15:docId w15:val="{DFBE3471-93C0-4672-840E-C4619D4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6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5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6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530DA6"/>
    <w:pPr>
      <w:spacing w:before="240" w:line="320" w:lineRule="exact"/>
      <w:jc w:val="left"/>
    </w:pPr>
    <w:rPr>
      <w:rFonts w:ascii="宋体" w:hAnsi="宋体"/>
      <w:b/>
      <w:sz w:val="28"/>
      <w:szCs w:val="24"/>
    </w:rPr>
  </w:style>
  <w:style w:type="character" w:customStyle="1" w:styleId="a4">
    <w:name w:val="一级标题 字符"/>
    <w:basedOn w:val="a0"/>
    <w:link w:val="a3"/>
    <w:rsid w:val="00530DA6"/>
    <w:rPr>
      <w:rFonts w:ascii="宋体" w:hAnsi="宋体"/>
      <w:b/>
      <w:sz w:val="28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E5698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FE569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FE5698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FE569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E5698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FE569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FE5698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E5698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FE5698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E5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FE5698"/>
    <w:pPr>
      <w:adjustRightInd w:val="0"/>
      <w:spacing w:before="0" w:after="0" w:line="288" w:lineRule="auto"/>
      <w:jc w:val="left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FE5698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E56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艺玮 吴</dc:creator>
  <cp:keywords/>
  <dc:description/>
  <cp:lastModifiedBy>艺玮 吴</cp:lastModifiedBy>
  <cp:revision>4</cp:revision>
  <dcterms:created xsi:type="dcterms:W3CDTF">2024-05-13T04:48:00Z</dcterms:created>
  <dcterms:modified xsi:type="dcterms:W3CDTF">2024-05-13T04:55:00Z</dcterms:modified>
</cp:coreProperties>
</file>